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F2C0B" w:rsidRDefault="00DB472B" w:rsidP="004C5861">
      <w:pPr>
        <w:pStyle w:val="tytuinformacji"/>
        <w:spacing w:before="0"/>
        <w:rPr>
          <w:szCs w:val="40"/>
          <w:shd w:val="clear" w:color="auto" w:fill="FFFFFF"/>
          <w:lang w:val="en-US"/>
        </w:rPr>
      </w:pPr>
      <w:bookmarkStart w:id="0" w:name="_GoBack"/>
      <w:bookmarkEnd w:id="0"/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8474AE">
        <w:rPr>
          <w:rFonts w:cs="Arial"/>
          <w:lang w:val="en-US"/>
        </w:rPr>
        <w:t xml:space="preserve"> </w:t>
      </w:r>
      <w:r w:rsidR="001651CE">
        <w:rPr>
          <w:rFonts w:cs="Arial"/>
          <w:lang w:val="en-US"/>
        </w:rPr>
        <w:t>October</w:t>
      </w:r>
      <w:r w:rsidR="00AD64BD">
        <w:rPr>
          <w:rFonts w:cs="Arial"/>
          <w:lang w:val="en-US"/>
        </w:rPr>
        <w:t xml:space="preserve"> </w:t>
      </w:r>
      <w:r w:rsidR="00D13520" w:rsidRPr="00FF2C0B">
        <w:rPr>
          <w:rFonts w:cs="Arial"/>
          <w:szCs w:val="40"/>
          <w:lang w:val="en-US"/>
        </w:rPr>
        <w:t>20</w:t>
      </w:r>
      <w:r w:rsidR="006F4002">
        <w:rPr>
          <w:rFonts w:cs="Arial"/>
          <w:szCs w:val="40"/>
          <w:lang w:val="en-US"/>
        </w:rPr>
        <w:t>21</w:t>
      </w:r>
    </w:p>
    <w:p w:rsidR="00393761" w:rsidRPr="00CF541C" w:rsidRDefault="00393761" w:rsidP="00074DD8">
      <w:pPr>
        <w:pStyle w:val="tytuinformacji"/>
        <w:rPr>
          <w:rFonts w:asciiTheme="majorHAnsi" w:hAnsiTheme="majorHAnsi"/>
          <w:sz w:val="18"/>
          <w:szCs w:val="18"/>
          <w:lang w:val="en-US"/>
        </w:rPr>
      </w:pPr>
    </w:p>
    <w:p w:rsidR="00A13753" w:rsidRPr="009F2D80" w:rsidRDefault="00AB3C32" w:rsidP="00A13753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192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25120"/>
                                  <wp:effectExtent l="0" t="0" r="0" b="0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42900" cy="325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0A3EB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6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0A3EB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F257C1" w:rsidRPr="00B94822" w:rsidRDefault="000E5C95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="004F233D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="003019E5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F233D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in</w:t>
                            </w:r>
                            <w:r w:rsidR="00F257C1"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crease compared with</w:t>
                            </w:r>
                          </w:p>
                          <w:p w:rsidR="00F257C1" w:rsidRPr="00B94822" w:rsidRDefault="00F257C1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the corresponding month</w:t>
                            </w:r>
                          </w:p>
                          <w:p w:rsidR="00234F14" w:rsidRPr="00D13520" w:rsidRDefault="00F257C1" w:rsidP="00F257C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Cs w:val="20"/>
                                <w:lang w:val="en-US"/>
                              </w:rPr>
                              <w:t>of the previous year</w:t>
                            </w:r>
                            <w:r w:rsidR="00234F1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H7JwIAACMEAAAOAAAAZHJzL2Uyb0RvYy54bWysU9tu2zAMfR+wfxD0vviCZEmMOEWXrMOA&#10;rivQ7QNkWY6FSqImKbGzrx+lpGm2vQ3zgyCa5CF5eLS6GbUiB+G8BFPTYpJTIgyHVppdTb9/u3u3&#10;oMQHZlqmwIiaHoWnN+u3b1aDrUQJPahWOIIgxleDrWkfgq2yzPNeaOYnYIVBZwdOs4Cm22WtYwOi&#10;a5WVef4+G8C11gEX3uPf7clJ1wm/6wQPX7vOi0BUTbG3kE6Xziae2XrFqp1jtpf83Ab7hy40kwaL&#10;XqC2LDCyd/IvKC25Aw9dmHDQGXSd5CLNgNMU+R/TPPXMijQLkuPthSb//2D5w+HREdnWtCzmlBim&#10;cUmPoAQJ4tkHGAQpI0mD9RXGPlmMDuMHGHHZaWBv74E/e2Jg0zOzE7fOwdAL1mKTRczMrlJPOD6C&#10;NMMXaLEW2wdIQGPndGQQOSGIjss6XhYkxkB4LLkoF4scXRx9RVksUQKpBqte0q3z4ZMATeKlpg4V&#10;kODZ4d6H2A6rXkJiNQ9KtndSqWS4XbNRjhxYVEtebOfzM/pvYcqQoabLWTlLyAZifhKSlgHVrKSu&#10;KbaJX0xnVaTjo2nTPTCpTnfsRJkzP5GSEzlhbEYMjKQ10B6RKQcn1eIrw0sP7iclAyq2pv7HnjlB&#10;ifpskO1lMZ1GiSdjOpuXaLhrT3PtYYYjVE0DJafrJqRnEfs1cItb6WTi67WTc6+oxETj+dVEqV/b&#10;Ker1ba9/AQAA//8DAFBLAwQUAAYACAAAACEAYl+oid0AAAAHAQAADwAAAGRycy9kb3ducmV2Lnht&#10;bEyPzU7DQAyE70i8w8pI3Ogm4UdRmk2FQDkAooKWS29u1iQRWW+U3bbh7TEnuNkz1vibcjW7QR1p&#10;Cr1nA+kiAUXceNtza+BjW1/loEJEtjh4JgPfFGBVnZ+VWFh/4nc6bmKrJIRDgQa6GMdC69B05DAs&#10;/Egs3qefHEZZp1bbCU8S7gadJcmddtizfOhwpIeOmq/NwRm4SddN/hZ2W/avdVa/PKJ7Cs/GXF7M&#10;90tQkeb4dwy/+IIOlTDt/YFtUIMBKRJFvU5BiZvluQh7GZLbFHRV6v/81Q8AAAD//wMAUEsBAi0A&#10;FAAGAAgAAAAhALaDOJL+AAAA4QEAABMAAAAAAAAAAAAAAAAAAAAAAFtDb250ZW50X1R5cGVzXS54&#10;bWxQSwECLQAUAAYACAAAACEAOP0h/9YAAACUAQAACwAAAAAAAAAAAAAAAAAvAQAAX3JlbHMvLnJl&#10;bHNQSwECLQAUAAYACAAAACEAhQrh+ycCAAAjBAAADgAAAAAAAAAAAAAAAAAuAgAAZHJzL2Uyb0Rv&#10;Yy54bWxQSwECLQAUAAYACAAAACEAYl+oid0AAAAHAQAADwAAAAAAAAAAAAAAAACBBAAAZHJzL2Rv&#10;d25yZXYueG1sUEsFBgAAAAAEAAQA8wAAAIsFAAAAAA=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25120"/>
                            <wp:effectExtent l="0" t="0" r="0" b="0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42900" cy="325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0A3EB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6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0A3EB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F257C1" w:rsidRPr="00B94822" w:rsidRDefault="000E5C95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A</w:t>
                      </w:r>
                      <w:r w:rsidR="004F233D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n</w:t>
                      </w:r>
                      <w:r w:rsidR="003019E5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F233D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in</w:t>
                      </w:r>
                      <w:r w:rsidR="00F257C1"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crease compared with</w:t>
                      </w:r>
                    </w:p>
                    <w:p w:rsidR="00F257C1" w:rsidRPr="00B94822" w:rsidRDefault="00F257C1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the corresponding month</w:t>
                      </w:r>
                    </w:p>
                    <w:p w:rsidR="00234F14" w:rsidRPr="00D13520" w:rsidRDefault="00F257C1" w:rsidP="00F257C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Cs w:val="20"/>
                          <w:lang w:val="en-US"/>
                        </w:rPr>
                        <w:t>of the previous year</w:t>
                      </w:r>
                      <w:r w:rsidR="00234F14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48B">
        <w:rPr>
          <w:rFonts w:cs="Arial"/>
          <w:lang w:val="en-US"/>
        </w:rPr>
        <w:t>In</w:t>
      </w:r>
      <w:r w:rsidR="0012005F">
        <w:rPr>
          <w:rFonts w:cs="Arial"/>
          <w:lang w:val="en-US"/>
        </w:rPr>
        <w:t xml:space="preserve"> </w:t>
      </w:r>
      <w:r w:rsidR="000861E5">
        <w:rPr>
          <w:rFonts w:cs="Arial"/>
          <w:lang w:val="en-US"/>
        </w:rPr>
        <w:t>October</w:t>
      </w:r>
      <w:r w:rsidR="00FD6E6E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20</w:t>
      </w:r>
      <w:r w:rsidR="005358B2">
        <w:rPr>
          <w:rFonts w:cs="Arial"/>
          <w:lang w:val="en-US"/>
        </w:rPr>
        <w:t>21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B62867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by</w:t>
      </w:r>
      <w:r w:rsidR="00F02D59">
        <w:rPr>
          <w:rFonts w:cs="Arial"/>
          <w:lang w:val="en-US"/>
        </w:rPr>
        <w:t> </w:t>
      </w:r>
      <w:r w:rsidR="000861E5">
        <w:rPr>
          <w:rFonts w:cs="Arial"/>
          <w:lang w:val="en-US"/>
        </w:rPr>
        <w:t>6</w:t>
      </w:r>
      <w:r w:rsidR="001A40AB">
        <w:rPr>
          <w:rFonts w:cs="Arial"/>
          <w:lang w:val="en-US"/>
        </w:rPr>
        <w:t>.</w:t>
      </w:r>
      <w:r w:rsidR="000861E5">
        <w:rPr>
          <w:rFonts w:cs="Arial"/>
          <w:lang w:val="en-US"/>
        </w:rPr>
        <w:t>9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DC7EC5">
        <w:rPr>
          <w:rFonts w:cs="Arial"/>
          <w:lang w:val="en-US"/>
        </w:rPr>
        <w:t>higher</w:t>
      </w:r>
      <w:r w:rsidR="00A94CC0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 xml:space="preserve">than the year before (against a </w:t>
      </w:r>
      <w:r w:rsidR="000861E5">
        <w:rPr>
          <w:rFonts w:cs="Arial"/>
          <w:lang w:val="en-US"/>
        </w:rPr>
        <w:t>de</w:t>
      </w:r>
      <w:r w:rsidR="00DC7EC5">
        <w:rPr>
          <w:rFonts w:cs="Arial"/>
          <w:lang w:val="en-US"/>
        </w:rPr>
        <w:t xml:space="preserve">crease </w:t>
      </w:r>
      <w:r w:rsidR="00517462">
        <w:rPr>
          <w:rFonts w:cs="Arial"/>
          <w:lang w:val="en-US"/>
        </w:rPr>
        <w:t>of</w:t>
      </w:r>
      <w:r w:rsidR="00F02D59">
        <w:rPr>
          <w:rFonts w:cs="Arial"/>
          <w:lang w:val="en-US"/>
        </w:rPr>
        <w:t> </w:t>
      </w:r>
      <w:r w:rsidR="0012005F">
        <w:rPr>
          <w:rFonts w:cs="Arial"/>
          <w:lang w:val="en-US"/>
        </w:rPr>
        <w:t>2</w:t>
      </w:r>
      <w:r w:rsidR="005C50E9">
        <w:rPr>
          <w:rFonts w:cs="Arial"/>
          <w:lang w:val="en-US"/>
        </w:rPr>
        <w:t>.</w:t>
      </w:r>
      <w:r w:rsidR="000861E5">
        <w:rPr>
          <w:rFonts w:cs="Arial"/>
          <w:lang w:val="en-US"/>
        </w:rPr>
        <w:t>3</w:t>
      </w:r>
      <w:r w:rsidR="004B784E">
        <w:rPr>
          <w:rFonts w:cs="Arial"/>
          <w:lang w:val="en-US"/>
        </w:rPr>
        <w:t>% in</w:t>
      </w:r>
      <w:r w:rsidR="001A3446">
        <w:rPr>
          <w:rFonts w:cs="Arial"/>
          <w:lang w:val="en-US"/>
        </w:rPr>
        <w:t> </w:t>
      </w:r>
      <w:r w:rsidR="000861E5">
        <w:rPr>
          <w:rFonts w:cs="Arial"/>
          <w:lang w:val="en-US"/>
        </w:rPr>
        <w:t>October</w:t>
      </w:r>
      <w:r w:rsidR="00FB6284">
        <w:rPr>
          <w:rFonts w:cs="Arial"/>
          <w:lang w:val="en-US"/>
        </w:rPr>
        <w:t xml:space="preserve"> </w:t>
      </w:r>
      <w:r w:rsidR="00264323">
        <w:rPr>
          <w:rFonts w:cs="Arial"/>
          <w:lang w:val="en-US"/>
        </w:rPr>
        <w:t>2020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>Compared with</w:t>
      </w:r>
      <w:r w:rsidR="00AD64BD">
        <w:rPr>
          <w:lang w:val="en-US"/>
        </w:rPr>
        <w:t xml:space="preserve"> </w:t>
      </w:r>
      <w:r w:rsidR="000861E5">
        <w:rPr>
          <w:lang w:val="en-US"/>
        </w:rPr>
        <w:t>September</w:t>
      </w:r>
      <w:r w:rsidR="00FB6284">
        <w:rPr>
          <w:lang w:val="en-US"/>
        </w:rPr>
        <w:t xml:space="preserve"> </w:t>
      </w:r>
      <w:r w:rsidR="00EA5ED1">
        <w:rPr>
          <w:lang w:val="en-US"/>
        </w:rPr>
        <w:t>20</w:t>
      </w:r>
      <w:r w:rsidR="002959EC">
        <w:rPr>
          <w:lang w:val="en-US"/>
        </w:rPr>
        <w:t>21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0861E5">
        <w:rPr>
          <w:lang w:val="en-US"/>
        </w:rPr>
        <w:t>in</w:t>
      </w:r>
      <w:r w:rsidR="002B5519">
        <w:rPr>
          <w:lang w:val="en-US"/>
        </w:rPr>
        <w:t xml:space="preserve">creased by </w:t>
      </w:r>
      <w:r w:rsidR="000861E5">
        <w:rPr>
          <w:lang w:val="en-US"/>
        </w:rPr>
        <w:t>3</w:t>
      </w:r>
      <w:r w:rsidR="002B5519">
        <w:rPr>
          <w:lang w:val="en-US"/>
        </w:rPr>
        <w:t>.</w:t>
      </w:r>
      <w:r w:rsidR="000861E5">
        <w:rPr>
          <w:lang w:val="en-US"/>
        </w:rPr>
        <w:t>6</w:t>
      </w:r>
      <w:r w:rsidR="002B5519">
        <w:rPr>
          <w:lang w:val="en-US"/>
        </w:rPr>
        <w:t>%.</w:t>
      </w:r>
      <w:r w:rsidR="000E30AD">
        <w:rPr>
          <w:lang w:val="en-US"/>
        </w:rPr>
        <w:t xml:space="preserve"> </w:t>
      </w:r>
      <w:r w:rsidR="00CF30BC">
        <w:rPr>
          <w:lang w:val="en-US"/>
        </w:rPr>
        <w:br/>
      </w:r>
      <w:r w:rsidR="00A13753">
        <w:rPr>
          <w:lang w:val="en-US"/>
        </w:rPr>
        <w:t>I</w:t>
      </w:r>
      <w:r w:rsidR="00FB6284">
        <w:rPr>
          <w:lang w:val="en-US"/>
        </w:rPr>
        <w:t>n the period of January-</w:t>
      </w:r>
      <w:r w:rsidR="000861E5">
        <w:rPr>
          <w:lang w:val="en-US"/>
        </w:rPr>
        <w:t>October</w:t>
      </w:r>
      <w:r w:rsidR="00A13753">
        <w:rPr>
          <w:rStyle w:val="Odwoanieprzypisudolnego"/>
          <w:lang w:val="en-US"/>
        </w:rPr>
        <w:footnoteReference w:id="2"/>
      </w:r>
      <w:r w:rsidR="00A13753" w:rsidRPr="009F2D80">
        <w:rPr>
          <w:lang w:val="en-US"/>
        </w:rPr>
        <w:t xml:space="preserve"> 20</w:t>
      </w:r>
      <w:r w:rsidR="00BC3A0B">
        <w:rPr>
          <w:lang w:val="en-US"/>
        </w:rPr>
        <w:t>21</w:t>
      </w:r>
      <w:r w:rsidR="00A13753">
        <w:rPr>
          <w:lang w:val="en-US"/>
        </w:rPr>
        <w:t xml:space="preserve"> retail </w:t>
      </w:r>
      <w:r w:rsidR="009A075F">
        <w:rPr>
          <w:lang w:val="en-US"/>
        </w:rPr>
        <w:t>sales y/y were by 7</w:t>
      </w:r>
      <w:r w:rsidR="00A13753" w:rsidRPr="009F2D80">
        <w:rPr>
          <w:lang w:val="en-US"/>
        </w:rPr>
        <w:t>.</w:t>
      </w:r>
      <w:r w:rsidR="000861E5">
        <w:rPr>
          <w:lang w:val="en-US"/>
        </w:rPr>
        <w:t>4</w:t>
      </w:r>
      <w:r w:rsidR="00A13753" w:rsidRPr="009F2D80">
        <w:rPr>
          <w:lang w:val="en-US"/>
        </w:rPr>
        <w:t xml:space="preserve">% </w:t>
      </w:r>
      <w:r w:rsidR="000734BD">
        <w:rPr>
          <w:lang w:val="en-US"/>
        </w:rPr>
        <w:t>higher</w:t>
      </w:r>
      <w:r w:rsidR="00A13753" w:rsidRPr="009F2D80">
        <w:rPr>
          <w:lang w:val="en-US"/>
        </w:rPr>
        <w:t xml:space="preserve"> (against a </w:t>
      </w:r>
      <w:r w:rsidR="00721CCE">
        <w:rPr>
          <w:lang w:val="en-US"/>
        </w:rPr>
        <w:t xml:space="preserve">decrease </w:t>
      </w:r>
      <w:r w:rsidR="00A13753" w:rsidRPr="009F2D80">
        <w:rPr>
          <w:lang w:val="en-US"/>
        </w:rPr>
        <w:t xml:space="preserve">of </w:t>
      </w:r>
      <w:r w:rsidR="000861E5">
        <w:rPr>
          <w:lang w:val="en-US"/>
        </w:rPr>
        <w:t>3.0</w:t>
      </w:r>
      <w:r w:rsidR="00A13753" w:rsidRPr="009F2D80">
        <w:rPr>
          <w:lang w:val="en-US"/>
        </w:rPr>
        <w:t>% in 20</w:t>
      </w:r>
      <w:r w:rsidR="00BC3A0B">
        <w:rPr>
          <w:lang w:val="en-US"/>
        </w:rPr>
        <w:t>20</w:t>
      </w:r>
      <w:r w:rsidR="00A13753" w:rsidRPr="009F2D80">
        <w:rPr>
          <w:lang w:val="en-US"/>
        </w:rPr>
        <w:t>).</w:t>
      </w:r>
    </w:p>
    <w:p w:rsidR="009F2D80" w:rsidRDefault="009F2D80" w:rsidP="009F2D80">
      <w:pPr>
        <w:pStyle w:val="LID"/>
        <w:rPr>
          <w:lang w:val="en-US"/>
        </w:rPr>
      </w:pPr>
    </w:p>
    <w:p w:rsidR="00C42772" w:rsidRDefault="00C42772" w:rsidP="009F2D80">
      <w:pPr>
        <w:pStyle w:val="LID"/>
        <w:rPr>
          <w:lang w:val="en-US"/>
        </w:rPr>
      </w:pPr>
    </w:p>
    <w:p w:rsidR="00C22105" w:rsidRDefault="00EA0DF3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5222240</wp:posOffset>
                </wp:positionH>
                <wp:positionV relativeFrom="paragraph">
                  <wp:posOffset>164465</wp:posOffset>
                </wp:positionV>
                <wp:extent cx="1844040" cy="756920"/>
                <wp:effectExtent l="0" t="0" r="0" b="5080"/>
                <wp:wrapTight wrapText="bothSides">
                  <wp:wrapPolygon edited="0">
                    <wp:start x="669" y="0"/>
                    <wp:lineTo x="669" y="21201"/>
                    <wp:lineTo x="20752" y="21201"/>
                    <wp:lineTo x="20752" y="0"/>
                    <wp:lineTo x="669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756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1EE" w:rsidRPr="000F4044" w:rsidRDefault="00EB27E5" w:rsidP="00223C48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F123E2">
                              <w:rPr>
                                <w:rFonts w:cs="Arial"/>
                                <w:lang w:val="en-US"/>
                              </w:rPr>
                              <w:t>October</w:t>
                            </w:r>
                            <w:r w:rsidR="000611A3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4633DD">
                              <w:rPr>
                                <w:rFonts w:cs="Arial"/>
                                <w:lang w:val="en-US"/>
                              </w:rPr>
                              <w:t>202</w:t>
                            </w:r>
                            <w:r w:rsidR="004F4C33">
                              <w:rPr>
                                <w:rFonts w:cs="Arial"/>
                                <w:lang w:val="en-US"/>
                              </w:rPr>
                              <w:t>1</w:t>
                            </w:r>
                            <w:r w:rsidR="00BA0814">
                              <w:rPr>
                                <w:rFonts w:cs="Arial"/>
                                <w:lang w:val="en-US"/>
                              </w:rPr>
                              <w:t xml:space="preserve"> an increase in retail sales </w:t>
                            </w:r>
                            <w:r w:rsidR="00DD220F">
                              <w:rPr>
                                <w:rFonts w:cs="Arial"/>
                                <w:lang w:val="en-US"/>
                              </w:rPr>
                              <w:t xml:space="preserve">y/y </w:t>
                            </w:r>
                            <w:r w:rsidR="00BA0814">
                              <w:rPr>
                                <w:rFonts w:cs="Arial"/>
                                <w:lang w:val="en-US"/>
                              </w:rPr>
                              <w:t xml:space="preserve">was </w:t>
                            </w:r>
                            <w:r w:rsidR="004F4664">
                              <w:rPr>
                                <w:rFonts w:cs="Arial"/>
                                <w:lang w:val="en-US"/>
                              </w:rPr>
                              <w:t xml:space="preserve">recorded in </w:t>
                            </w:r>
                            <w:r w:rsidR="00F40E27">
                              <w:rPr>
                                <w:rFonts w:cs="Arial"/>
                                <w:lang w:val="en-US"/>
                              </w:rPr>
                              <w:t xml:space="preserve">the majority of </w:t>
                            </w:r>
                            <w:r w:rsidR="004F4664">
                              <w:rPr>
                                <w:rFonts w:cs="Arial"/>
                                <w:lang w:val="en-US"/>
                              </w:rPr>
                              <w:t>groups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style="position:absolute;margin-left:411.2pt;margin-top:12.95pt;width:145.2pt;height:59.6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NrQEAIAAP4DAAAOAAAAZHJzL2Uyb0RvYy54bWysU9Fu2yAUfZ+0f0C8L3aiJE2skKpr12lS&#10;11Xq9gEY4xgVuAxI7Ozrd8FpGm1v0/yAwJd77j3nHjbXg9HkIH1QYBmdTkpKpBXQKLtj9Mf3+w8r&#10;SkLktuEarGT0KAO93r5/t+ldJWfQgW6kJwhiQ9U7RrsYXVUUQXTS8DABJy0GW/CGRzz6XdF43iO6&#10;0cWsLJdFD75xHoQMAf/ejUG6zfhtK0X81rZBRqIZxd5iXn1e67QW2w2vdp67TolTG/wfujBcWSx6&#10;hrrjkZO9V39BGSU8BGjjRIApoG2VkJkDspmWf7B57riTmQuKE9xZpvD/YMXj4ckT1TC6pMRygyN6&#10;Ai1JlC8hQi/JLEnUu1DhzWeHd+PwEQYcdaYb3AOIl0As3Hbc7uSN99B3kjfY4jRlFhepI05IIHX/&#10;FRqsxfcRMtDQepP0Q0UIouOojufxyCESkUqu5vNyjiGBsavFcj3L8yt49ZrtfIifJRiSNox6HH9G&#10;54eHEFM3vHq9kopZuFdaZwtoS3pG14vZIidcRIyK6FCtDKOrMn2jZxLJT7bJyZErPe6xgLYn1ono&#10;SDkO9ZA1zpIkRWpojiiDh9GQ+IBw04H/RUmPZmQ0/NxzLynRXyxKuZ4ic3RvPswXV0ic+MtIfRnh&#10;ViAUo5GScXsbs+NHyjcoeauyGm+dnFpGk2WRTg8iufjynG+9PdvtbwAAAP//AwBQSwMEFAAGAAgA&#10;AAAhANRbsBDeAAAACwEAAA8AAABkcnMvZG93bnJldi54bWxMj01PwzAMhu9I/IfISNxY0qhFW2k6&#10;IRBXEOND4pY1XlvROFWTreXf453gZsuPXj9vtV38IE44xT6QgWylQCA1wfXUGnh/e7pZg4jJkrND&#10;IDTwgxG29eVFZUsXZnrF0y61gkMoltZAl9JYShmbDr2NqzAi8e0QJm8Tr1Mr3WRnDveD1ErdSm97&#10;4g+dHfGhw+Z7d/QGPp4PX5+5emkffTHOYVGS/EYac3213N+BSLikPxjO+qwONTvtw5FcFIOBtdY5&#10;owZ0sQFxBrJMc5k9T3mRgawr+b9D/QsAAP//AwBQSwECLQAUAAYACAAAACEAtoM4kv4AAADhAQAA&#10;EwAAAAAAAAAAAAAAAAAAAAAAW0NvbnRlbnRfVHlwZXNdLnhtbFBLAQItABQABgAIAAAAIQA4/SH/&#10;1gAAAJQBAAALAAAAAAAAAAAAAAAAAC8BAABfcmVscy8ucmVsc1BLAQItABQABgAIAAAAIQAgLNrQ&#10;EAIAAP4DAAAOAAAAAAAAAAAAAAAAAC4CAABkcnMvZTJvRG9jLnhtbFBLAQItABQABgAIAAAAIQDU&#10;W7AQ3gAAAAsBAAAPAAAAAAAAAAAAAAAAAGoEAABkcnMvZG93bnJldi54bWxQSwUGAAAAAAQABADz&#10;AAAAdQUAAAAA&#10;" filled="f" stroked="f">
                <v:textbox>
                  <w:txbxContent>
                    <w:p w:rsidR="004C01EE" w:rsidRPr="000F4044" w:rsidRDefault="00EB27E5" w:rsidP="00223C48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F123E2">
                        <w:rPr>
                          <w:rFonts w:cs="Arial"/>
                          <w:lang w:val="en-US"/>
                        </w:rPr>
                        <w:t>October</w:t>
                      </w:r>
                      <w:r w:rsidR="000611A3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4633DD">
                        <w:rPr>
                          <w:rFonts w:cs="Arial"/>
                          <w:lang w:val="en-US"/>
                        </w:rPr>
                        <w:t>202</w:t>
                      </w:r>
                      <w:r w:rsidR="004F4C33">
                        <w:rPr>
                          <w:rFonts w:cs="Arial"/>
                          <w:lang w:val="en-US"/>
                        </w:rPr>
                        <w:t>1</w:t>
                      </w:r>
                      <w:r w:rsidR="00BA0814">
                        <w:rPr>
                          <w:rFonts w:cs="Arial"/>
                          <w:lang w:val="en-US"/>
                        </w:rPr>
                        <w:t xml:space="preserve"> an increase in retail sales </w:t>
                      </w:r>
                      <w:r w:rsidR="00DD220F">
                        <w:rPr>
                          <w:rFonts w:cs="Arial"/>
                          <w:lang w:val="en-US"/>
                        </w:rPr>
                        <w:t xml:space="preserve">y/y </w:t>
                      </w:r>
                      <w:r w:rsidR="00BA0814">
                        <w:rPr>
                          <w:rFonts w:cs="Arial"/>
                          <w:lang w:val="en-US"/>
                        </w:rPr>
                        <w:t xml:space="preserve">was </w:t>
                      </w:r>
                      <w:r w:rsidR="004F4664">
                        <w:rPr>
                          <w:rFonts w:cs="Arial"/>
                          <w:lang w:val="en-US"/>
                        </w:rPr>
                        <w:t xml:space="preserve">recorded in </w:t>
                      </w:r>
                      <w:r w:rsidR="00F40E27">
                        <w:rPr>
                          <w:rFonts w:cs="Arial"/>
                          <w:lang w:val="en-US"/>
                        </w:rPr>
                        <w:t xml:space="preserve">the majority of </w:t>
                      </w:r>
                      <w:r w:rsidR="004F4664">
                        <w:rPr>
                          <w:rFonts w:cs="Arial"/>
                          <w:lang w:val="en-US"/>
                        </w:rPr>
                        <w:t>groups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EA65C5" w:rsidRPr="000F4D8F" w:rsidRDefault="001A468C" w:rsidP="00B90528">
      <w:pPr>
        <w:spacing w:after="240"/>
        <w:rPr>
          <w:spacing w:val="-4"/>
          <w:szCs w:val="19"/>
          <w:lang w:val="en-US" w:eastAsia="pl-PL"/>
        </w:rPr>
      </w:pPr>
      <w:r w:rsidRPr="000F4D8F">
        <w:rPr>
          <w:spacing w:val="-4"/>
          <w:lang w:val="en-US" w:eastAsia="pl-PL"/>
        </w:rPr>
        <w:t>In</w:t>
      </w:r>
      <w:r w:rsidR="00FD3D8E" w:rsidRPr="000F4D8F">
        <w:rPr>
          <w:spacing w:val="-4"/>
          <w:lang w:val="en-US" w:eastAsia="pl-PL"/>
        </w:rPr>
        <w:t xml:space="preserve"> </w:t>
      </w:r>
      <w:r w:rsidR="00143F7E">
        <w:rPr>
          <w:spacing w:val="-4"/>
          <w:lang w:val="en-US" w:eastAsia="pl-PL"/>
        </w:rPr>
        <w:t>October</w:t>
      </w:r>
      <w:r w:rsidR="00047EAE" w:rsidRPr="000F4D8F">
        <w:rPr>
          <w:spacing w:val="-4"/>
          <w:lang w:val="en-US" w:eastAsia="pl-PL"/>
        </w:rPr>
        <w:t xml:space="preserve"> 2021</w:t>
      </w:r>
      <w:r w:rsidR="00CE6A39" w:rsidRPr="000F4D8F">
        <w:rPr>
          <w:spacing w:val="-4"/>
          <w:lang w:val="en-US" w:eastAsia="pl-PL"/>
        </w:rPr>
        <w:t>,</w:t>
      </w:r>
      <w:r w:rsidRPr="000F4D8F">
        <w:rPr>
          <w:spacing w:val="-4"/>
          <w:lang w:val="en-US" w:eastAsia="pl-PL"/>
        </w:rPr>
        <w:t xml:space="preserve"> </w:t>
      </w:r>
      <w:r w:rsidR="002E54B9" w:rsidRPr="000F4D8F">
        <w:rPr>
          <w:spacing w:val="-4"/>
          <w:lang w:val="en-US" w:eastAsia="pl-PL"/>
        </w:rPr>
        <w:t xml:space="preserve">the </w:t>
      </w:r>
      <w:r w:rsidR="00023F53" w:rsidRPr="000F4D8F">
        <w:rPr>
          <w:spacing w:val="-4"/>
          <w:lang w:val="en-US" w:eastAsia="pl-PL"/>
        </w:rPr>
        <w:t>largest</w:t>
      </w:r>
      <w:r w:rsidR="00AD3CEA" w:rsidRPr="000F4D8F">
        <w:rPr>
          <w:spacing w:val="-4"/>
          <w:lang w:val="en-US" w:eastAsia="pl-PL"/>
        </w:rPr>
        <w:t xml:space="preserve"> </w:t>
      </w:r>
      <w:r w:rsidR="00D52391" w:rsidRPr="000F4D8F">
        <w:rPr>
          <w:spacing w:val="-4"/>
          <w:lang w:val="en-US" w:eastAsia="pl-PL"/>
        </w:rPr>
        <w:t>in</w:t>
      </w:r>
      <w:r w:rsidR="002E54B9" w:rsidRPr="000F4D8F">
        <w:rPr>
          <w:spacing w:val="-4"/>
          <w:lang w:val="en-US" w:eastAsia="pl-PL"/>
        </w:rPr>
        <w:t xml:space="preserve">crease in retail sales </w:t>
      </w:r>
      <w:r w:rsidR="00A85C13" w:rsidRPr="000F4D8F">
        <w:rPr>
          <w:spacing w:val="-4"/>
          <w:lang w:val="en-US" w:eastAsia="pl-PL"/>
        </w:rPr>
        <w:t xml:space="preserve">(at constant prices) </w:t>
      </w:r>
      <w:r w:rsidRPr="000F4D8F">
        <w:rPr>
          <w:spacing w:val="-4"/>
          <w:lang w:val="en-US" w:eastAsia="pl-PL"/>
        </w:rPr>
        <w:t xml:space="preserve">compared </w:t>
      </w:r>
      <w:r w:rsidRPr="000F4D8F">
        <w:rPr>
          <w:rFonts w:cs="Arial"/>
          <w:spacing w:val="-4"/>
          <w:lang w:val="en-US"/>
        </w:rPr>
        <w:t xml:space="preserve">to the </w:t>
      </w:r>
      <w:r w:rsidR="005B66F7" w:rsidRPr="000F4D8F">
        <w:rPr>
          <w:rFonts w:cs="Arial"/>
          <w:spacing w:val="-4"/>
          <w:lang w:val="en-US"/>
        </w:rPr>
        <w:t>corresponding period of</w:t>
      </w:r>
      <w:r w:rsidR="00047EAE" w:rsidRPr="000F4D8F">
        <w:rPr>
          <w:rFonts w:cs="Arial"/>
          <w:spacing w:val="-4"/>
          <w:lang w:val="en-US"/>
        </w:rPr>
        <w:t xml:space="preserve"> 2020</w:t>
      </w:r>
      <w:r w:rsidR="004356A0" w:rsidRPr="000F4D8F">
        <w:rPr>
          <w:rFonts w:cs="Arial"/>
          <w:spacing w:val="-4"/>
          <w:lang w:val="en-US"/>
        </w:rPr>
        <w:t xml:space="preserve">, </w:t>
      </w:r>
      <w:r w:rsidR="00DD220F" w:rsidRPr="000F4D8F">
        <w:rPr>
          <w:rFonts w:cs="Arial"/>
          <w:spacing w:val="-4"/>
          <w:lang w:val="en-US"/>
        </w:rPr>
        <w:t xml:space="preserve">among the groups presented, </w:t>
      </w:r>
      <w:r w:rsidR="002E54B9" w:rsidRPr="007C3BC1">
        <w:rPr>
          <w:spacing w:val="-4"/>
          <w:lang w:val="en-US" w:eastAsia="pl-PL"/>
        </w:rPr>
        <w:t xml:space="preserve">was </w:t>
      </w:r>
      <w:r w:rsidR="00A03C64" w:rsidRPr="007C3BC1">
        <w:rPr>
          <w:spacing w:val="-4"/>
          <w:lang w:val="en-US" w:eastAsia="pl-PL"/>
        </w:rPr>
        <w:t>still record</w:t>
      </w:r>
      <w:r w:rsidR="00AD3CEA" w:rsidRPr="007C3BC1">
        <w:rPr>
          <w:spacing w:val="-4"/>
          <w:lang w:val="en-US" w:eastAsia="pl-PL"/>
        </w:rPr>
        <w:t>ed by</w:t>
      </w:r>
      <w:r w:rsidRPr="000F4D8F">
        <w:rPr>
          <w:spacing w:val="-4"/>
          <w:lang w:val="en-US" w:eastAsia="pl-PL"/>
        </w:rPr>
        <w:t xml:space="preserve"> </w:t>
      </w:r>
      <w:r w:rsidR="000449A8" w:rsidRPr="000F4D8F">
        <w:rPr>
          <w:spacing w:val="-4"/>
          <w:lang w:val="en-US" w:eastAsia="pl-PL"/>
        </w:rPr>
        <w:t xml:space="preserve">units </w:t>
      </w:r>
      <w:r w:rsidR="00D52391" w:rsidRPr="000F4D8F">
        <w:rPr>
          <w:spacing w:val="-4"/>
          <w:lang w:val="en-US" w:eastAsia="pl-PL"/>
        </w:rPr>
        <w:t xml:space="preserve">trading in </w:t>
      </w:r>
      <w:r w:rsidR="00353C98" w:rsidRPr="000F4D8F">
        <w:rPr>
          <w:rFonts w:cs="Arial"/>
          <w:spacing w:val="-4"/>
          <w:szCs w:val="19"/>
          <w:lang w:val="en-US"/>
        </w:rPr>
        <w:t xml:space="preserve">textiles, clothing, footwear </w:t>
      </w:r>
      <w:r w:rsidR="00EA7C26" w:rsidRPr="000F4D8F">
        <w:rPr>
          <w:rFonts w:cs="Arial"/>
          <w:spacing w:val="-4"/>
          <w:szCs w:val="19"/>
          <w:lang w:val="en-US"/>
        </w:rPr>
        <w:t>(by</w:t>
      </w:r>
      <w:r w:rsidR="00353C98" w:rsidRPr="000F4D8F">
        <w:rPr>
          <w:rFonts w:cs="Arial"/>
          <w:spacing w:val="-4"/>
          <w:szCs w:val="19"/>
          <w:lang w:val="en-US"/>
        </w:rPr>
        <w:t xml:space="preserve"> </w:t>
      </w:r>
      <w:r w:rsidR="00143F7E">
        <w:rPr>
          <w:rFonts w:cs="Arial"/>
          <w:spacing w:val="-4"/>
          <w:szCs w:val="19"/>
          <w:lang w:val="en-US"/>
        </w:rPr>
        <w:t>29.3</w:t>
      </w:r>
      <w:r w:rsidR="00EA7C26" w:rsidRPr="000F4D8F">
        <w:rPr>
          <w:rFonts w:cs="Arial"/>
          <w:spacing w:val="-4"/>
          <w:szCs w:val="19"/>
          <w:lang w:val="en-US"/>
        </w:rPr>
        <w:t>% against a</w:t>
      </w:r>
      <w:r w:rsidR="005F4752" w:rsidRPr="000F4D8F">
        <w:rPr>
          <w:rFonts w:cs="Arial"/>
          <w:spacing w:val="-4"/>
          <w:szCs w:val="19"/>
          <w:lang w:val="en-US"/>
        </w:rPr>
        <w:t> </w:t>
      </w:r>
      <w:r w:rsidR="00DE6AE5">
        <w:rPr>
          <w:rFonts w:cs="Arial"/>
          <w:spacing w:val="-4"/>
          <w:szCs w:val="19"/>
          <w:lang w:val="en-US"/>
        </w:rPr>
        <w:t>de</w:t>
      </w:r>
      <w:r w:rsidR="00D52391" w:rsidRPr="000F4D8F">
        <w:rPr>
          <w:rFonts w:cs="Arial"/>
          <w:spacing w:val="-4"/>
          <w:szCs w:val="19"/>
          <w:lang w:val="en-US"/>
        </w:rPr>
        <w:t>crease</w:t>
      </w:r>
      <w:r w:rsidR="00EA7C26" w:rsidRPr="000F4D8F">
        <w:rPr>
          <w:rFonts w:cs="Arial"/>
          <w:spacing w:val="-4"/>
          <w:szCs w:val="19"/>
          <w:lang w:val="en-US"/>
        </w:rPr>
        <w:t xml:space="preserve"> of </w:t>
      </w:r>
      <w:r w:rsidR="00143F7E">
        <w:rPr>
          <w:rFonts w:cs="Arial"/>
          <w:spacing w:val="-4"/>
          <w:szCs w:val="19"/>
          <w:lang w:val="en-US"/>
        </w:rPr>
        <w:t>9</w:t>
      </w:r>
      <w:r w:rsidR="00DE6AE5">
        <w:rPr>
          <w:rFonts w:cs="Arial"/>
          <w:spacing w:val="-4"/>
          <w:szCs w:val="19"/>
          <w:lang w:val="en-US"/>
        </w:rPr>
        <w:t>.7</w:t>
      </w:r>
      <w:r w:rsidR="00EA7C26" w:rsidRPr="000F4D8F">
        <w:rPr>
          <w:rFonts w:cs="Arial"/>
          <w:spacing w:val="-4"/>
          <w:szCs w:val="19"/>
          <w:lang w:val="en-US"/>
        </w:rPr>
        <w:t xml:space="preserve">% the year before). </w:t>
      </w:r>
      <w:r w:rsidR="00505D4A" w:rsidRPr="000F4D8F">
        <w:rPr>
          <w:rFonts w:cs="Arial"/>
          <w:spacing w:val="-4"/>
          <w:szCs w:val="19"/>
          <w:lang w:val="en-US"/>
        </w:rPr>
        <w:t>H</w:t>
      </w:r>
      <w:r w:rsidR="0036191F" w:rsidRPr="000F4D8F">
        <w:rPr>
          <w:rFonts w:cs="Arial"/>
          <w:spacing w:val="-4"/>
          <w:szCs w:val="19"/>
          <w:lang w:val="en-US"/>
        </w:rPr>
        <w:t xml:space="preserve">igher sales than “total” sales were also observed </w:t>
      </w:r>
      <w:r w:rsidR="00D12726" w:rsidRPr="000F4D8F">
        <w:rPr>
          <w:rFonts w:cs="Arial"/>
          <w:spacing w:val="-4"/>
          <w:szCs w:val="19"/>
          <w:lang w:val="en-US"/>
        </w:rPr>
        <w:t xml:space="preserve">in </w:t>
      </w:r>
      <w:r w:rsidR="00FD3D8E" w:rsidRPr="000F4D8F">
        <w:rPr>
          <w:rFonts w:cs="Arial"/>
          <w:spacing w:val="-4"/>
          <w:szCs w:val="19"/>
          <w:lang w:val="en-US"/>
        </w:rPr>
        <w:t>the group</w:t>
      </w:r>
      <w:r w:rsidR="00A04F19" w:rsidRPr="000F4D8F">
        <w:rPr>
          <w:rFonts w:cs="Arial"/>
          <w:spacing w:val="-4"/>
          <w:szCs w:val="19"/>
          <w:lang w:val="en-US"/>
        </w:rPr>
        <w:t xml:space="preserve"> “others” (by </w:t>
      </w:r>
      <w:r w:rsidR="00143F7E">
        <w:rPr>
          <w:rFonts w:cs="Arial"/>
          <w:spacing w:val="-4"/>
          <w:szCs w:val="19"/>
          <w:lang w:val="en-US"/>
        </w:rPr>
        <w:t>13.2</w:t>
      </w:r>
      <w:r w:rsidR="00A04F19" w:rsidRPr="000F4D8F">
        <w:rPr>
          <w:rFonts w:cs="Arial"/>
          <w:spacing w:val="-4"/>
          <w:szCs w:val="19"/>
          <w:lang w:val="en-US"/>
        </w:rPr>
        <w:t>%)</w:t>
      </w:r>
      <w:r w:rsidR="00143F7E">
        <w:rPr>
          <w:rFonts w:cs="Arial"/>
          <w:spacing w:val="-4"/>
          <w:szCs w:val="19"/>
          <w:lang w:val="en-US"/>
        </w:rPr>
        <w:t>.</w:t>
      </w:r>
      <w:r w:rsidR="00F77E85" w:rsidRPr="000F4D8F">
        <w:rPr>
          <w:rFonts w:cs="Arial"/>
          <w:spacing w:val="-4"/>
          <w:szCs w:val="19"/>
          <w:lang w:val="en-US"/>
        </w:rPr>
        <w:t xml:space="preserve"> </w:t>
      </w:r>
      <w:r w:rsidR="00143F7E">
        <w:rPr>
          <w:rFonts w:cs="Arial"/>
          <w:spacing w:val="-4"/>
          <w:szCs w:val="19"/>
          <w:lang w:val="en-US"/>
        </w:rPr>
        <w:br/>
      </w:r>
      <w:r w:rsidR="00FD3D8E" w:rsidRPr="000F4D8F">
        <w:rPr>
          <w:spacing w:val="-4"/>
          <w:szCs w:val="19"/>
          <w:lang w:val="en-US" w:eastAsia="pl-PL"/>
        </w:rPr>
        <w:t>A decrease in sales</w:t>
      </w:r>
      <w:r w:rsidR="00AF0945">
        <w:rPr>
          <w:spacing w:val="-4"/>
          <w:szCs w:val="19"/>
          <w:lang w:val="en-US" w:eastAsia="pl-PL"/>
        </w:rPr>
        <w:t xml:space="preserve">, </w:t>
      </w:r>
      <w:r w:rsidR="00AF0945" w:rsidRPr="00B91D0F">
        <w:rPr>
          <w:spacing w:val="-4"/>
          <w:szCs w:val="19"/>
          <w:lang w:val="en-US" w:eastAsia="pl-PL"/>
        </w:rPr>
        <w:t>similarly to the previous month</w:t>
      </w:r>
      <w:r w:rsidR="00B91D0F">
        <w:rPr>
          <w:spacing w:val="-4"/>
          <w:szCs w:val="19"/>
          <w:lang w:val="en-US" w:eastAsia="pl-PL"/>
        </w:rPr>
        <w:t>,</w:t>
      </w:r>
      <w:r w:rsidR="00AF0945" w:rsidRPr="000F4D8F">
        <w:rPr>
          <w:spacing w:val="-4"/>
          <w:szCs w:val="19"/>
          <w:lang w:val="en-US" w:eastAsia="pl-PL"/>
        </w:rPr>
        <w:t xml:space="preserve"> </w:t>
      </w:r>
      <w:r w:rsidR="00FD3D8E" w:rsidRPr="000F4D8F">
        <w:rPr>
          <w:spacing w:val="-4"/>
          <w:szCs w:val="19"/>
          <w:lang w:val="en-US" w:eastAsia="pl-PL"/>
        </w:rPr>
        <w:t xml:space="preserve">was reported </w:t>
      </w:r>
      <w:r w:rsidR="00B91D0F">
        <w:rPr>
          <w:spacing w:val="-4"/>
          <w:szCs w:val="19"/>
          <w:lang w:val="en-US" w:eastAsia="pl-PL"/>
        </w:rPr>
        <w:t xml:space="preserve">only </w:t>
      </w:r>
      <w:r w:rsidR="00FD3D8E" w:rsidRPr="000F4D8F">
        <w:rPr>
          <w:spacing w:val="-4"/>
          <w:szCs w:val="19"/>
          <w:lang w:val="en-US" w:eastAsia="pl-PL"/>
        </w:rPr>
        <w:t xml:space="preserve">by units </w:t>
      </w:r>
      <w:r w:rsidR="00463743" w:rsidRPr="000F4D8F">
        <w:rPr>
          <w:spacing w:val="-4"/>
          <w:szCs w:val="19"/>
          <w:lang w:val="en-US" w:eastAsia="pl-PL"/>
        </w:rPr>
        <w:t xml:space="preserve">selling </w:t>
      </w:r>
      <w:r w:rsidR="00A91A79" w:rsidRPr="000F4D8F">
        <w:rPr>
          <w:spacing w:val="-4"/>
          <w:szCs w:val="19"/>
          <w:lang w:val="en-US" w:eastAsia="pl-PL"/>
        </w:rPr>
        <w:t>mot</w:t>
      </w:r>
      <w:r w:rsidR="00143F7E">
        <w:rPr>
          <w:spacing w:val="-4"/>
          <w:szCs w:val="19"/>
          <w:lang w:val="en-US" w:eastAsia="pl-PL"/>
        </w:rPr>
        <w:t>or vehicles, motorcycles, parts</w:t>
      </w:r>
      <w:r w:rsidR="00A91A79" w:rsidRPr="000F4D8F">
        <w:rPr>
          <w:spacing w:val="-4"/>
          <w:szCs w:val="19"/>
          <w:lang w:val="en-US" w:eastAsia="pl-PL"/>
        </w:rPr>
        <w:t xml:space="preserve"> (by </w:t>
      </w:r>
      <w:r w:rsidR="00143F7E">
        <w:rPr>
          <w:spacing w:val="-4"/>
          <w:szCs w:val="19"/>
          <w:lang w:val="en-US" w:eastAsia="pl-PL"/>
        </w:rPr>
        <w:t>5.2</w:t>
      </w:r>
      <w:r w:rsidR="00A91A79" w:rsidRPr="000F4D8F">
        <w:rPr>
          <w:spacing w:val="-4"/>
          <w:szCs w:val="19"/>
          <w:lang w:val="en-US" w:eastAsia="pl-PL"/>
        </w:rPr>
        <w:t>%)</w:t>
      </w:r>
      <w:r w:rsidR="00A91A79">
        <w:rPr>
          <w:spacing w:val="-4"/>
          <w:szCs w:val="19"/>
          <w:lang w:val="en-US" w:eastAsia="pl-PL"/>
        </w:rPr>
        <w:t xml:space="preserve">. </w:t>
      </w:r>
      <w:r w:rsidR="00713FF1">
        <w:rPr>
          <w:spacing w:val="-4"/>
          <w:szCs w:val="19"/>
          <w:lang w:val="en-US" w:eastAsia="pl-PL"/>
        </w:rPr>
        <w:br/>
      </w:r>
      <w:r w:rsidR="003802B7" w:rsidRPr="000F4D8F">
        <w:rPr>
          <w:spacing w:val="-4"/>
          <w:szCs w:val="19"/>
          <w:lang w:val="en-US" w:eastAsia="pl-PL"/>
        </w:rPr>
        <w:t>I</w:t>
      </w:r>
      <w:r w:rsidR="00D9217F" w:rsidRPr="000F4D8F">
        <w:rPr>
          <w:spacing w:val="-4"/>
          <w:szCs w:val="19"/>
          <w:lang w:val="en-US" w:eastAsia="pl-PL"/>
        </w:rPr>
        <w:t>n</w:t>
      </w:r>
      <w:r w:rsidR="0071101A" w:rsidRPr="000F4D8F">
        <w:rPr>
          <w:spacing w:val="-4"/>
          <w:szCs w:val="19"/>
          <w:lang w:val="en-US" w:eastAsia="pl-PL"/>
        </w:rPr>
        <w:t xml:space="preserve"> </w:t>
      </w:r>
      <w:r w:rsidR="005C2BBA">
        <w:rPr>
          <w:spacing w:val="-4"/>
          <w:szCs w:val="19"/>
          <w:lang w:val="en-US" w:eastAsia="pl-PL"/>
        </w:rPr>
        <w:t>October</w:t>
      </w:r>
      <w:r w:rsidR="00A73098" w:rsidRPr="000F4D8F">
        <w:rPr>
          <w:spacing w:val="-4"/>
          <w:szCs w:val="19"/>
          <w:lang w:val="en-US" w:eastAsia="pl-PL"/>
        </w:rPr>
        <w:t xml:space="preserve"> </w:t>
      </w:r>
      <w:r w:rsidR="008B4B7B" w:rsidRPr="000F4D8F">
        <w:rPr>
          <w:spacing w:val="-4"/>
          <w:szCs w:val="19"/>
          <w:lang w:val="en-US" w:eastAsia="pl-PL"/>
        </w:rPr>
        <w:t>2021</w:t>
      </w:r>
      <w:r w:rsidR="00D9217F" w:rsidRPr="000F4D8F">
        <w:rPr>
          <w:spacing w:val="-4"/>
          <w:szCs w:val="19"/>
          <w:lang w:val="en-US" w:eastAsia="pl-PL"/>
        </w:rPr>
        <w:t xml:space="preserve"> c</w:t>
      </w:r>
      <w:r w:rsidR="00832DB5" w:rsidRPr="000F4D8F">
        <w:rPr>
          <w:spacing w:val="-4"/>
          <w:szCs w:val="19"/>
          <w:lang w:val="en-US" w:eastAsia="pl-PL"/>
        </w:rPr>
        <w:t xml:space="preserve">ompared with </w:t>
      </w:r>
      <w:r w:rsidR="005C2BBA">
        <w:rPr>
          <w:spacing w:val="-4"/>
          <w:szCs w:val="19"/>
          <w:lang w:val="en-US" w:eastAsia="pl-PL"/>
        </w:rPr>
        <w:t>September</w:t>
      </w:r>
      <w:r w:rsidR="004C61D9" w:rsidRPr="000F4D8F">
        <w:rPr>
          <w:spacing w:val="-4"/>
          <w:szCs w:val="19"/>
          <w:lang w:val="en-US" w:eastAsia="pl-PL"/>
        </w:rPr>
        <w:t xml:space="preserve"> </w:t>
      </w:r>
      <w:r w:rsidR="00543B25" w:rsidRPr="000F4D8F">
        <w:rPr>
          <w:spacing w:val="-4"/>
          <w:szCs w:val="19"/>
          <w:lang w:val="en-US" w:eastAsia="pl-PL"/>
        </w:rPr>
        <w:t>this year</w:t>
      </w:r>
      <w:r w:rsidR="00EA65C5" w:rsidRPr="000F4D8F">
        <w:rPr>
          <w:spacing w:val="-4"/>
          <w:szCs w:val="19"/>
          <w:lang w:val="en-US" w:eastAsia="pl-PL"/>
        </w:rPr>
        <w:t>,</w:t>
      </w:r>
      <w:r w:rsidR="00D9217F" w:rsidRPr="000F4D8F">
        <w:rPr>
          <w:spacing w:val="-4"/>
          <w:szCs w:val="19"/>
          <w:lang w:val="en-US" w:eastAsia="pl-PL"/>
        </w:rPr>
        <w:t xml:space="preserve"> a</w:t>
      </w:r>
      <w:r w:rsidR="00796E7C" w:rsidRPr="000F4D8F">
        <w:rPr>
          <w:spacing w:val="-4"/>
          <w:szCs w:val="19"/>
          <w:lang w:val="en-US" w:eastAsia="pl-PL"/>
        </w:rPr>
        <w:t>n</w:t>
      </w:r>
      <w:r w:rsidR="00D9217F" w:rsidRPr="000F4D8F">
        <w:rPr>
          <w:spacing w:val="-4"/>
          <w:szCs w:val="19"/>
          <w:lang w:val="en-US" w:eastAsia="pl-PL"/>
        </w:rPr>
        <w:t xml:space="preserve"> </w:t>
      </w:r>
      <w:r w:rsidR="00796E7C" w:rsidRPr="000F4D8F">
        <w:rPr>
          <w:spacing w:val="-4"/>
          <w:szCs w:val="19"/>
          <w:lang w:val="en-US" w:eastAsia="pl-PL"/>
        </w:rPr>
        <w:t>in</w:t>
      </w:r>
      <w:r w:rsidR="000D004E" w:rsidRPr="000F4D8F">
        <w:rPr>
          <w:spacing w:val="-4"/>
          <w:szCs w:val="19"/>
          <w:lang w:val="en-US" w:eastAsia="pl-PL"/>
        </w:rPr>
        <w:t>crease</w:t>
      </w:r>
      <w:r w:rsidR="00EA65C5" w:rsidRPr="000F4D8F">
        <w:rPr>
          <w:spacing w:val="-4"/>
          <w:szCs w:val="19"/>
          <w:lang w:val="en-US" w:eastAsia="pl-PL"/>
        </w:rPr>
        <w:t xml:space="preserve"> in retail sales</w:t>
      </w:r>
      <w:r w:rsidR="003802B7" w:rsidRPr="000F4D8F">
        <w:rPr>
          <w:spacing w:val="-4"/>
          <w:szCs w:val="19"/>
          <w:lang w:val="en-US" w:eastAsia="pl-PL"/>
        </w:rPr>
        <w:t xml:space="preserve"> value</w:t>
      </w:r>
      <w:r w:rsidR="00EA65C5" w:rsidRPr="000F4D8F">
        <w:rPr>
          <w:spacing w:val="-4"/>
          <w:szCs w:val="19"/>
          <w:lang w:val="en-US" w:eastAsia="pl-PL"/>
        </w:rPr>
        <w:t xml:space="preserve"> via Internet </w:t>
      </w:r>
      <w:r w:rsidR="004E2CD5" w:rsidRPr="000F4D8F">
        <w:rPr>
          <w:spacing w:val="-4"/>
          <w:szCs w:val="19"/>
          <w:lang w:val="en-US" w:eastAsia="pl-PL"/>
        </w:rPr>
        <w:t xml:space="preserve">at current prices </w:t>
      </w:r>
      <w:r w:rsidR="00EA65C5" w:rsidRPr="000F4D8F">
        <w:rPr>
          <w:spacing w:val="-4"/>
          <w:szCs w:val="19"/>
          <w:lang w:val="en-US" w:eastAsia="pl-PL"/>
        </w:rPr>
        <w:t>was recorded</w:t>
      </w:r>
      <w:r w:rsidR="00D9217F" w:rsidRPr="000F4D8F">
        <w:rPr>
          <w:spacing w:val="-4"/>
          <w:szCs w:val="19"/>
          <w:lang w:val="en-US" w:eastAsia="pl-PL"/>
        </w:rPr>
        <w:t xml:space="preserve"> (by </w:t>
      </w:r>
      <w:r w:rsidR="00391BCA">
        <w:rPr>
          <w:spacing w:val="-4"/>
          <w:szCs w:val="19"/>
          <w:lang w:val="en-US" w:eastAsia="pl-PL"/>
        </w:rPr>
        <w:t>5.4</w:t>
      </w:r>
      <w:r w:rsidR="00D9217F" w:rsidRPr="000F4D8F">
        <w:rPr>
          <w:spacing w:val="-4"/>
          <w:szCs w:val="19"/>
          <w:lang w:val="en-US" w:eastAsia="pl-PL"/>
        </w:rPr>
        <w:t>%)</w:t>
      </w:r>
      <w:r w:rsidR="00F84171" w:rsidRPr="000F4D8F">
        <w:rPr>
          <w:spacing w:val="-4"/>
          <w:szCs w:val="19"/>
          <w:lang w:val="en-US" w:eastAsia="pl-PL"/>
        </w:rPr>
        <w:t>.</w:t>
      </w:r>
      <w:r w:rsidR="009D09A5" w:rsidRPr="000F4D8F">
        <w:rPr>
          <w:spacing w:val="-4"/>
          <w:szCs w:val="19"/>
          <w:lang w:val="en-US" w:eastAsia="pl-PL"/>
        </w:rPr>
        <w:t xml:space="preserve"> </w:t>
      </w:r>
      <w:r w:rsidR="00F84171" w:rsidRPr="000F4D8F">
        <w:rPr>
          <w:spacing w:val="-4"/>
          <w:szCs w:val="19"/>
          <w:lang w:val="en-US" w:eastAsia="pl-PL"/>
        </w:rPr>
        <w:t>T</w:t>
      </w:r>
      <w:r w:rsidR="004E2CD5" w:rsidRPr="000F4D8F">
        <w:rPr>
          <w:spacing w:val="-4"/>
          <w:szCs w:val="19"/>
          <w:lang w:val="en-US" w:eastAsia="pl-PL"/>
        </w:rPr>
        <w:t xml:space="preserve">he share of such sales </w:t>
      </w:r>
      <w:r w:rsidR="00CB0527">
        <w:rPr>
          <w:spacing w:val="-4"/>
          <w:szCs w:val="19"/>
          <w:lang w:val="en-US" w:eastAsia="pl-PL"/>
        </w:rPr>
        <w:t>was the</w:t>
      </w:r>
      <w:r w:rsidR="007C3BC1">
        <w:rPr>
          <w:spacing w:val="-4"/>
          <w:szCs w:val="19"/>
          <w:lang w:val="en-US" w:eastAsia="pl-PL"/>
        </w:rPr>
        <w:t xml:space="preserve"> </w:t>
      </w:r>
      <w:r w:rsidR="00CB0527">
        <w:rPr>
          <w:spacing w:val="-4"/>
          <w:szCs w:val="19"/>
          <w:lang w:val="en-US" w:eastAsia="pl-PL"/>
        </w:rPr>
        <w:t xml:space="preserve">same as a month ago </w:t>
      </w:r>
      <w:r w:rsidR="00E95BFC">
        <w:rPr>
          <w:spacing w:val="-4"/>
          <w:szCs w:val="19"/>
          <w:lang w:val="en-US" w:eastAsia="pl-PL"/>
        </w:rPr>
        <w:t>-</w:t>
      </w:r>
      <w:r w:rsidR="00CB0527">
        <w:rPr>
          <w:spacing w:val="-4"/>
          <w:szCs w:val="19"/>
          <w:lang w:val="en-US" w:eastAsia="pl-PL"/>
        </w:rPr>
        <w:t>8.4%</w:t>
      </w:r>
      <w:r w:rsidR="00E95BFC">
        <w:rPr>
          <w:spacing w:val="-4"/>
          <w:szCs w:val="19"/>
          <w:lang w:val="en-US" w:eastAsia="pl-PL"/>
        </w:rPr>
        <w:t>. The</w:t>
      </w:r>
      <w:r w:rsidR="00B3020A">
        <w:rPr>
          <w:spacing w:val="-4"/>
          <w:szCs w:val="19"/>
          <w:lang w:val="en-US" w:eastAsia="pl-PL"/>
        </w:rPr>
        <w:t> </w:t>
      </w:r>
      <w:r w:rsidR="00E95BFC">
        <w:rPr>
          <w:spacing w:val="-4"/>
          <w:szCs w:val="19"/>
          <w:lang w:val="en-US" w:eastAsia="pl-PL"/>
        </w:rPr>
        <w:t xml:space="preserve">highest </w:t>
      </w:r>
      <w:r w:rsidR="001750F4">
        <w:rPr>
          <w:spacing w:val="-4"/>
          <w:szCs w:val="19"/>
          <w:lang w:val="en-US" w:eastAsia="pl-PL"/>
        </w:rPr>
        <w:t>in</w:t>
      </w:r>
      <w:r w:rsidR="003C65DF" w:rsidRPr="000F4D8F">
        <w:rPr>
          <w:spacing w:val="-4"/>
          <w:szCs w:val="19"/>
          <w:lang w:val="en-US" w:eastAsia="pl-PL"/>
        </w:rPr>
        <w:t>crease</w:t>
      </w:r>
      <w:r w:rsidR="003E3153">
        <w:rPr>
          <w:spacing w:val="-4"/>
          <w:szCs w:val="19"/>
          <w:lang w:val="en-US" w:eastAsia="pl-PL"/>
        </w:rPr>
        <w:t xml:space="preserve"> in the share of sales</w:t>
      </w:r>
      <w:r w:rsidR="003C65DF" w:rsidRPr="000F4D8F">
        <w:rPr>
          <w:spacing w:val="-4"/>
          <w:szCs w:val="19"/>
          <w:lang w:val="en-US" w:eastAsia="pl-PL"/>
        </w:rPr>
        <w:t xml:space="preserve"> was </w:t>
      </w:r>
      <w:r w:rsidR="00F02FA5" w:rsidRPr="000F4D8F">
        <w:rPr>
          <w:spacing w:val="-4"/>
          <w:szCs w:val="19"/>
          <w:lang w:val="en-US" w:eastAsia="pl-PL"/>
        </w:rPr>
        <w:t>reported</w:t>
      </w:r>
      <w:r w:rsidR="007439A7" w:rsidRPr="000F4D8F">
        <w:rPr>
          <w:spacing w:val="-4"/>
          <w:szCs w:val="19"/>
          <w:lang w:val="en-US" w:eastAsia="pl-PL"/>
        </w:rPr>
        <w:t xml:space="preserve"> by enterprises classified into the group</w:t>
      </w:r>
      <w:r w:rsidR="00B34D48">
        <w:rPr>
          <w:spacing w:val="-4"/>
          <w:szCs w:val="19"/>
          <w:lang w:val="en-US" w:eastAsia="pl-PL"/>
        </w:rPr>
        <w:t xml:space="preserve"> </w:t>
      </w:r>
      <w:r w:rsidR="00E95BFC" w:rsidRPr="000F4D8F">
        <w:rPr>
          <w:spacing w:val="-4"/>
          <w:szCs w:val="19"/>
          <w:lang w:val="en-US" w:eastAsia="pl-PL"/>
        </w:rPr>
        <w:t>“furniture, radio, TV and household appliances</w:t>
      </w:r>
      <w:r w:rsidR="00E95BFC">
        <w:rPr>
          <w:spacing w:val="-4"/>
          <w:szCs w:val="19"/>
          <w:lang w:val="en-US" w:eastAsia="pl-PL"/>
        </w:rPr>
        <w:t>”</w:t>
      </w:r>
      <w:r w:rsidR="00E95BFC" w:rsidRPr="000F4D8F">
        <w:rPr>
          <w:spacing w:val="-4"/>
          <w:szCs w:val="19"/>
          <w:lang w:val="en-US" w:eastAsia="pl-PL"/>
        </w:rPr>
        <w:t xml:space="preserve"> </w:t>
      </w:r>
      <w:r w:rsidR="00C4368B" w:rsidRPr="000F4D8F">
        <w:rPr>
          <w:spacing w:val="-4"/>
          <w:szCs w:val="19"/>
          <w:lang w:val="en-US" w:eastAsia="pl-PL"/>
        </w:rPr>
        <w:t>(from</w:t>
      </w:r>
      <w:r w:rsidR="004E36D5" w:rsidRPr="000F4D8F">
        <w:rPr>
          <w:spacing w:val="-4"/>
          <w:szCs w:val="19"/>
          <w:lang w:val="en-US" w:eastAsia="pl-PL"/>
        </w:rPr>
        <w:t xml:space="preserve"> </w:t>
      </w:r>
      <w:r w:rsidR="009E0254" w:rsidRPr="000F4D8F">
        <w:rPr>
          <w:spacing w:val="-4"/>
          <w:szCs w:val="19"/>
          <w:lang w:val="en-US" w:eastAsia="pl-PL"/>
        </w:rPr>
        <w:t>1</w:t>
      </w:r>
      <w:r w:rsidR="00E95BFC">
        <w:rPr>
          <w:spacing w:val="-4"/>
          <w:szCs w:val="19"/>
          <w:lang w:val="en-US" w:eastAsia="pl-PL"/>
        </w:rPr>
        <w:t>6.2</w:t>
      </w:r>
      <w:r w:rsidR="00C4368B" w:rsidRPr="000F4D8F">
        <w:rPr>
          <w:spacing w:val="-4"/>
          <w:szCs w:val="19"/>
          <w:lang w:val="en-US" w:eastAsia="pl-PL"/>
        </w:rPr>
        <w:t xml:space="preserve">% </w:t>
      </w:r>
      <w:r w:rsidR="00B5714B" w:rsidRPr="000F4D8F">
        <w:rPr>
          <w:spacing w:val="-4"/>
          <w:szCs w:val="19"/>
          <w:lang w:val="en-US" w:eastAsia="pl-PL"/>
        </w:rPr>
        <w:t xml:space="preserve">a month ago </w:t>
      </w:r>
      <w:r w:rsidR="00C4368B" w:rsidRPr="000F4D8F">
        <w:rPr>
          <w:spacing w:val="-4"/>
          <w:szCs w:val="19"/>
          <w:lang w:val="en-US" w:eastAsia="pl-PL"/>
        </w:rPr>
        <w:t>to</w:t>
      </w:r>
      <w:r w:rsidR="00064736" w:rsidRPr="000F4D8F">
        <w:rPr>
          <w:spacing w:val="-4"/>
          <w:szCs w:val="19"/>
          <w:lang w:val="en-US" w:eastAsia="pl-PL"/>
        </w:rPr>
        <w:t xml:space="preserve"> </w:t>
      </w:r>
      <w:r w:rsidR="00E95BFC">
        <w:rPr>
          <w:spacing w:val="-4"/>
          <w:szCs w:val="19"/>
          <w:lang w:val="en-US" w:eastAsia="pl-PL"/>
        </w:rPr>
        <w:t>17.0</w:t>
      </w:r>
      <w:r w:rsidR="00C4368B" w:rsidRPr="000F4D8F">
        <w:rPr>
          <w:spacing w:val="-4"/>
          <w:szCs w:val="19"/>
          <w:lang w:val="en-US" w:eastAsia="pl-PL"/>
        </w:rPr>
        <w:t xml:space="preserve">%) </w:t>
      </w:r>
      <w:r w:rsidR="00067519">
        <w:rPr>
          <w:spacing w:val="-4"/>
          <w:szCs w:val="19"/>
          <w:lang w:val="en-US" w:eastAsia="pl-PL"/>
        </w:rPr>
        <w:t xml:space="preserve">while </w:t>
      </w:r>
      <w:r w:rsidR="00E95BFC">
        <w:rPr>
          <w:spacing w:val="-4"/>
          <w:szCs w:val="19"/>
          <w:lang w:val="en-US" w:eastAsia="pl-PL"/>
        </w:rPr>
        <w:t>the biggest drop</w:t>
      </w:r>
      <w:r w:rsidR="003E3153">
        <w:rPr>
          <w:spacing w:val="-4"/>
          <w:szCs w:val="19"/>
          <w:lang w:val="en-US" w:eastAsia="pl-PL"/>
        </w:rPr>
        <w:t xml:space="preserve"> by</w:t>
      </w:r>
      <w:r w:rsidR="00E95BFC">
        <w:rPr>
          <w:spacing w:val="-4"/>
          <w:szCs w:val="19"/>
          <w:lang w:val="en-US" w:eastAsia="pl-PL"/>
        </w:rPr>
        <w:t xml:space="preserve"> units from </w:t>
      </w:r>
      <w:r w:rsidR="00AF0945">
        <w:rPr>
          <w:spacing w:val="-4"/>
          <w:szCs w:val="19"/>
          <w:lang w:val="en-US" w:eastAsia="pl-PL"/>
        </w:rPr>
        <w:t>the</w:t>
      </w:r>
      <w:r w:rsidR="00E95BFC">
        <w:rPr>
          <w:spacing w:val="-4"/>
          <w:szCs w:val="19"/>
          <w:lang w:val="en-US" w:eastAsia="pl-PL"/>
        </w:rPr>
        <w:t xml:space="preserve"> group </w:t>
      </w:r>
      <w:r w:rsidR="00E95BFC" w:rsidRPr="000F4D8F">
        <w:rPr>
          <w:spacing w:val="-4"/>
          <w:szCs w:val="19"/>
          <w:lang w:val="en-US" w:eastAsia="pl-PL"/>
        </w:rPr>
        <w:t>“newspapers, books, other sale in specialized stores”</w:t>
      </w:r>
      <w:r w:rsidR="00E95BFC">
        <w:rPr>
          <w:spacing w:val="-4"/>
          <w:szCs w:val="19"/>
          <w:lang w:val="en-US" w:eastAsia="pl-PL"/>
        </w:rPr>
        <w:t xml:space="preserve"> </w:t>
      </w:r>
      <w:r w:rsidR="008F4F49">
        <w:rPr>
          <w:spacing w:val="-4"/>
          <w:szCs w:val="19"/>
          <w:lang w:val="en-US" w:eastAsia="pl-PL"/>
        </w:rPr>
        <w:t xml:space="preserve">(from </w:t>
      </w:r>
      <w:r w:rsidR="00EA3D0D">
        <w:rPr>
          <w:spacing w:val="-4"/>
          <w:szCs w:val="19"/>
          <w:lang w:val="en-US" w:eastAsia="pl-PL"/>
        </w:rPr>
        <w:t>22</w:t>
      </w:r>
      <w:r w:rsidR="00BA7A43" w:rsidRPr="000F4D8F">
        <w:rPr>
          <w:spacing w:val="-4"/>
          <w:szCs w:val="19"/>
          <w:lang w:val="en-US" w:eastAsia="pl-PL"/>
        </w:rPr>
        <w:t>.</w:t>
      </w:r>
      <w:r w:rsidR="00EA3D0D">
        <w:rPr>
          <w:spacing w:val="-4"/>
          <w:szCs w:val="19"/>
          <w:lang w:val="en-US" w:eastAsia="pl-PL"/>
        </w:rPr>
        <w:t>5</w:t>
      </w:r>
      <w:r w:rsidR="00BA7A43" w:rsidRPr="000F4D8F">
        <w:rPr>
          <w:spacing w:val="-4"/>
          <w:szCs w:val="19"/>
          <w:lang w:val="en-US" w:eastAsia="pl-PL"/>
        </w:rPr>
        <w:t xml:space="preserve">% to </w:t>
      </w:r>
      <w:r w:rsidR="008F4F49">
        <w:rPr>
          <w:spacing w:val="-4"/>
          <w:szCs w:val="19"/>
          <w:lang w:val="en-US" w:eastAsia="pl-PL"/>
        </w:rPr>
        <w:t>21</w:t>
      </w:r>
      <w:r w:rsidR="00BA7A43" w:rsidRPr="000F4D8F">
        <w:rPr>
          <w:spacing w:val="-4"/>
          <w:szCs w:val="19"/>
          <w:lang w:val="en-US" w:eastAsia="pl-PL"/>
        </w:rPr>
        <w:t>.</w:t>
      </w:r>
      <w:r w:rsidR="00EA3D0D">
        <w:rPr>
          <w:spacing w:val="-4"/>
          <w:szCs w:val="19"/>
          <w:lang w:val="en-US" w:eastAsia="pl-PL"/>
        </w:rPr>
        <w:t>1</w:t>
      </w:r>
      <w:r w:rsidR="00BA7A43" w:rsidRPr="000F4D8F">
        <w:rPr>
          <w:spacing w:val="-4"/>
          <w:szCs w:val="19"/>
          <w:lang w:val="en-US" w:eastAsia="pl-PL"/>
        </w:rPr>
        <w:t>% respectively)</w:t>
      </w:r>
      <w:r w:rsidR="00FC53DC" w:rsidRPr="000F4D8F">
        <w:rPr>
          <w:spacing w:val="-4"/>
          <w:szCs w:val="19"/>
          <w:lang w:val="en-US" w:eastAsia="pl-PL"/>
        </w:rPr>
        <w:t xml:space="preserve">. </w:t>
      </w:r>
      <w:r w:rsidR="00AF0945">
        <w:rPr>
          <w:spacing w:val="-4"/>
          <w:szCs w:val="19"/>
          <w:lang w:val="en-US" w:eastAsia="pl-PL"/>
        </w:rPr>
        <w:t>T</w:t>
      </w:r>
      <w:r w:rsidR="00FC53DC" w:rsidRPr="000F4D8F">
        <w:rPr>
          <w:spacing w:val="-4"/>
          <w:szCs w:val="19"/>
          <w:lang w:val="en-US" w:eastAsia="pl-PL"/>
        </w:rPr>
        <w:t xml:space="preserve">he share </w:t>
      </w:r>
      <w:r w:rsidR="00656EFE">
        <w:rPr>
          <w:spacing w:val="-4"/>
          <w:szCs w:val="19"/>
          <w:lang w:val="en-US" w:eastAsia="pl-PL"/>
        </w:rPr>
        <w:t>in</w:t>
      </w:r>
      <w:r w:rsidR="00FC53DC" w:rsidRPr="000F4D8F">
        <w:rPr>
          <w:spacing w:val="-4"/>
          <w:szCs w:val="19"/>
          <w:lang w:val="en-US" w:eastAsia="pl-PL"/>
        </w:rPr>
        <w:t xml:space="preserve"> sales </w:t>
      </w:r>
      <w:r w:rsidR="00656EFE">
        <w:rPr>
          <w:spacing w:val="-4"/>
          <w:szCs w:val="19"/>
          <w:lang w:val="en-US" w:eastAsia="pl-PL"/>
        </w:rPr>
        <w:t>of</w:t>
      </w:r>
      <w:r w:rsidR="00AF0945">
        <w:rPr>
          <w:spacing w:val="-4"/>
          <w:szCs w:val="19"/>
          <w:lang w:val="en-US" w:eastAsia="pl-PL"/>
        </w:rPr>
        <w:t xml:space="preserve"> the group “</w:t>
      </w:r>
      <w:r w:rsidR="00AF0945" w:rsidRPr="000F4D8F">
        <w:rPr>
          <w:rFonts w:cs="Arial"/>
          <w:spacing w:val="-4"/>
          <w:szCs w:val="19"/>
          <w:lang w:val="en-US"/>
        </w:rPr>
        <w:t>textiles, clothing, footwear</w:t>
      </w:r>
      <w:r w:rsidR="00AF0945">
        <w:rPr>
          <w:rFonts w:cs="Arial"/>
          <w:spacing w:val="-4"/>
          <w:szCs w:val="19"/>
          <w:lang w:val="en-US"/>
        </w:rPr>
        <w:t>” remained at the same level</w:t>
      </w:r>
      <w:r w:rsidR="00AF0945" w:rsidRPr="000F4D8F">
        <w:rPr>
          <w:rFonts w:cs="Arial"/>
          <w:spacing w:val="-4"/>
          <w:szCs w:val="19"/>
          <w:lang w:val="en-US"/>
        </w:rPr>
        <w:t xml:space="preserve"> </w:t>
      </w:r>
      <w:r w:rsidR="00AF0945">
        <w:rPr>
          <w:rFonts w:cs="Arial"/>
          <w:spacing w:val="-4"/>
          <w:szCs w:val="19"/>
          <w:lang w:val="en-US"/>
        </w:rPr>
        <w:t>– 21.9%.</w:t>
      </w:r>
    </w:p>
    <w:p w:rsidR="001B1379" w:rsidRDefault="008C6D41" w:rsidP="00B90528">
      <w:pPr>
        <w:pStyle w:val="tytuwykresu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</w:t>
      </w:r>
      <w:r w:rsidR="00B875F2">
        <w:rPr>
          <w:shd w:val="clear" w:color="auto" w:fill="FFFFFF"/>
          <w:lang w:val="en-US"/>
        </w:rPr>
        <w:t>ding period of previous year=10</w:t>
      </w:r>
      <w:r w:rsidR="00D97A7C">
        <w:rPr>
          <w:shd w:val="clear" w:color="auto" w:fill="FFFFFF"/>
          <w:lang w:val="en-US"/>
        </w:rPr>
        <w:t>0</w:t>
      </w:r>
    </w:p>
    <w:p w:rsidR="005259CA" w:rsidRDefault="00B90528" w:rsidP="004C5861">
      <w:pPr>
        <w:pStyle w:val="tytuwykresu"/>
        <w:spacing w:after="0"/>
        <w:rPr>
          <w:shd w:val="clear" w:color="auto" w:fill="FFFFFF"/>
          <w:lang w:val="en-US"/>
        </w:rPr>
      </w:pPr>
      <w:r w:rsidRPr="00FF33C2">
        <w:rPr>
          <w:rFonts w:asciiTheme="majorHAnsi" w:hAnsiTheme="majorHAnsi"/>
          <w:noProof/>
          <w:color w:val="AAA9A9"/>
          <w:lang w:eastAsia="pl-PL"/>
        </w:rPr>
        <w:drawing>
          <wp:anchor distT="0" distB="0" distL="114300" distR="114300" simplePos="0" relativeHeight="251792384" behindDoc="0" locked="0" layoutInCell="1" allowOverlap="1" wp14:anchorId="55D5E989" wp14:editId="0A6D0E68">
            <wp:simplePos x="0" y="0"/>
            <wp:positionH relativeFrom="margin">
              <wp:posOffset>0</wp:posOffset>
            </wp:positionH>
            <wp:positionV relativeFrom="margin">
              <wp:posOffset>4777740</wp:posOffset>
            </wp:positionV>
            <wp:extent cx="5118735" cy="2532380"/>
            <wp:effectExtent l="0" t="0" r="5715" b="1270"/>
            <wp:wrapSquare wrapText="bothSides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667CFF" w:rsidRPr="00275391" w:rsidRDefault="00A808AA" w:rsidP="00667CFF">
      <w:pPr>
        <w:pStyle w:val="Nagwek1"/>
        <w:rPr>
          <w:rFonts w:ascii="Fira Sans" w:hAnsi="Fira Sans" w:cs="Arial"/>
          <w:b/>
          <w:color w:val="auto"/>
          <w:sz w:val="18"/>
          <w:szCs w:val="18"/>
          <w:lang w:val="en-US"/>
        </w:rPr>
      </w:pPr>
      <w:r w:rsidRPr="00275391">
        <w:rPr>
          <w:rFonts w:ascii="Fira Sans" w:hAnsi="Fira Sans" w:cs="Arial"/>
          <w:b/>
          <w:color w:val="auto"/>
          <w:sz w:val="18"/>
          <w:szCs w:val="18"/>
          <w:lang w:val="en-US"/>
        </w:rPr>
        <w:lastRenderedPageBreak/>
        <w:t xml:space="preserve">Table 1. </w:t>
      </w:r>
      <w:r w:rsidR="00865207" w:rsidRPr="00275391">
        <w:rPr>
          <w:rFonts w:ascii="Fira Sans" w:hAnsi="Fira Sans" w:cs="Arial"/>
          <w:b/>
          <w:color w:val="auto"/>
          <w:sz w:val="18"/>
          <w:szCs w:val="18"/>
          <w:lang w:val="en-US"/>
        </w:rPr>
        <w:t>Index numbers</w:t>
      </w:r>
      <w:r w:rsidRPr="00275391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of retail sales</w:t>
      </w:r>
      <w:r w:rsidR="00667CFF" w:rsidRPr="00275391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1A005A" w:rsidRPr="00413C1A" w:rsidTr="008076D0">
        <w:trPr>
          <w:gridAfter w:val="3"/>
          <w:wAfter w:w="3402" w:type="dxa"/>
          <w:cantSplit/>
          <w:trHeight w:val="406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A005A" w:rsidRPr="00413C1A" w:rsidRDefault="001A005A" w:rsidP="008076D0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1A005A" w:rsidRPr="00413C1A" w:rsidTr="008076D0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1A005A" w:rsidRPr="00413C1A" w:rsidRDefault="001A005A" w:rsidP="008076D0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A005A" w:rsidRPr="00413C1A" w:rsidRDefault="00404B08" w:rsidP="00DC43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B610C3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1A005A"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1A005A" w:rsidRPr="00413C1A" w:rsidRDefault="001A005A" w:rsidP="008F526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404B08">
              <w:rPr>
                <w:rFonts w:cs="Arial"/>
                <w:color w:val="000000"/>
                <w:sz w:val="16"/>
                <w:szCs w:val="16"/>
              </w:rPr>
              <w:t>X</w:t>
            </w:r>
            <w:r w:rsidR="00DC436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1A005A" w:rsidRPr="002829FD" w:rsidTr="008076D0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1A005A" w:rsidRPr="00413C1A" w:rsidRDefault="001A005A" w:rsidP="008076D0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1A005A" w:rsidRPr="00413C1A" w:rsidRDefault="00404B08" w:rsidP="00FA5EA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F5269">
              <w:rPr>
                <w:rFonts w:cs="Arial"/>
                <w:sz w:val="16"/>
                <w:szCs w:val="16"/>
              </w:rPr>
              <w:t>X</w:t>
            </w:r>
            <w:r w:rsidR="001A005A" w:rsidRPr="00272B8C">
              <w:rPr>
                <w:rFonts w:cs="Arial"/>
                <w:sz w:val="16"/>
                <w:szCs w:val="16"/>
              </w:rPr>
              <w:t xml:space="preserve"> 20</w:t>
            </w:r>
            <w:r w:rsidR="00723956" w:rsidRPr="00272B8C">
              <w:rPr>
                <w:rFonts w:cs="Arial"/>
                <w:sz w:val="16"/>
                <w:szCs w:val="16"/>
              </w:rPr>
              <w:t>21</w:t>
            </w:r>
            <w:r w:rsidR="001A005A" w:rsidRPr="00272B8C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A005A" w:rsidRPr="00413C1A" w:rsidRDefault="00404B08" w:rsidP="00DC43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 xml:space="preserve"> 2020</w:t>
            </w:r>
            <w:r w:rsidR="001A005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A005A" w:rsidRPr="002829FD" w:rsidRDefault="001A005A" w:rsidP="008F5269">
            <w:pPr>
              <w:spacing w:after="0" w:line="240" w:lineRule="auto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2829FD">
              <w:rPr>
                <w:rFonts w:cs="Arial"/>
                <w:color w:val="000000"/>
                <w:sz w:val="15"/>
                <w:szCs w:val="15"/>
              </w:rPr>
              <w:t>I-</w:t>
            </w:r>
            <w:r w:rsidR="00404B08">
              <w:rPr>
                <w:rFonts w:cs="Arial"/>
                <w:color w:val="000000"/>
                <w:sz w:val="15"/>
                <w:szCs w:val="15"/>
              </w:rPr>
              <w:t>X</w:t>
            </w:r>
            <w:r w:rsidRPr="002829FD">
              <w:rPr>
                <w:rFonts w:cs="Arial"/>
                <w:color w:val="000000"/>
                <w:sz w:val="15"/>
                <w:szCs w:val="15"/>
              </w:rPr>
              <w:t xml:space="preserve"> 20</w:t>
            </w:r>
            <w:r w:rsidR="00723956" w:rsidRPr="002829FD">
              <w:rPr>
                <w:rFonts w:cs="Arial"/>
                <w:color w:val="000000"/>
                <w:sz w:val="15"/>
                <w:szCs w:val="15"/>
              </w:rPr>
              <w:t>20</w:t>
            </w:r>
            <w:r w:rsidRPr="002829FD">
              <w:rPr>
                <w:rFonts w:cs="Arial"/>
                <w:color w:val="000000"/>
                <w:sz w:val="15"/>
                <w:szCs w:val="15"/>
              </w:rPr>
              <w:t>=100</w:t>
            </w:r>
          </w:p>
        </w:tc>
      </w:tr>
      <w:tr w:rsidR="004C2667" w:rsidRPr="00F2453E" w:rsidTr="008076D0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4C2667" w:rsidRPr="00413C1A" w:rsidRDefault="004C2667" w:rsidP="004C2667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4C2667" w:rsidRPr="00F156AE" w:rsidRDefault="007758C1" w:rsidP="004C266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103.</w:t>
            </w:r>
            <w:r w:rsidR="004C2667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4C2667" w:rsidRPr="00F156AE" w:rsidRDefault="007758C1" w:rsidP="004C266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106.</w:t>
            </w:r>
            <w:r w:rsidR="004C2667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4C2667" w:rsidRPr="00F156AE" w:rsidRDefault="007758C1" w:rsidP="004C266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107.</w:t>
            </w:r>
            <w:r w:rsidR="004C2667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4C2667" w:rsidRPr="00F2453E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4C2667" w:rsidRPr="00F2453E" w:rsidRDefault="004C2667" w:rsidP="004C2667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667" w:rsidRPr="00F156AE" w:rsidRDefault="004C2667" w:rsidP="004C266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2667" w:rsidRPr="00F156AE" w:rsidRDefault="004C2667" w:rsidP="004C266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2667" w:rsidRPr="00F156AE" w:rsidRDefault="004C2667" w:rsidP="004C266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C2667" w:rsidRPr="00F2453E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4C2667" w:rsidRPr="00F2453E" w:rsidRDefault="004C2667" w:rsidP="004C2667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667" w:rsidRPr="00F156AE" w:rsidRDefault="007758C1" w:rsidP="004C266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4C2667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667" w:rsidRPr="00F156AE" w:rsidRDefault="007758C1" w:rsidP="004C266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</w:t>
            </w:r>
            <w:r w:rsidR="004C2667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667" w:rsidRPr="00F156AE" w:rsidRDefault="007758C1" w:rsidP="004C266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</w:t>
            </w:r>
            <w:r w:rsidR="004C2667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4C2667" w:rsidRPr="00C90BA0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4C2667" w:rsidRPr="00413C1A" w:rsidRDefault="004C2667" w:rsidP="004C2667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667" w:rsidRPr="00F156AE" w:rsidRDefault="007758C1" w:rsidP="004C266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4C2667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667" w:rsidRPr="00F156AE" w:rsidRDefault="007758C1" w:rsidP="004C266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4C2667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667" w:rsidRPr="00F156AE" w:rsidRDefault="007758C1" w:rsidP="004C266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4C2667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4C2667" w:rsidRPr="00C90BA0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4C2667" w:rsidRPr="00413C1A" w:rsidRDefault="004C2667" w:rsidP="004C2667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667" w:rsidRPr="00F156AE" w:rsidRDefault="007758C1" w:rsidP="004C266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4C2667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667" w:rsidRPr="00F156AE" w:rsidRDefault="007758C1" w:rsidP="004C266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4C2667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667" w:rsidRPr="00F156AE" w:rsidRDefault="007758C1" w:rsidP="004C266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4C2667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4C2667" w:rsidRPr="00413C1A" w:rsidTr="008076D0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4C2667" w:rsidRPr="00413C1A" w:rsidRDefault="004C2667" w:rsidP="004C2667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667" w:rsidRPr="00F156AE" w:rsidRDefault="004C2667" w:rsidP="004C266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667" w:rsidRPr="00F156AE" w:rsidRDefault="004C2667" w:rsidP="004C266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667" w:rsidRPr="00F156AE" w:rsidRDefault="004C2667" w:rsidP="004C266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4C2667" w:rsidRPr="00A44D35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4C2667" w:rsidRPr="00413C1A" w:rsidRDefault="004C2667" w:rsidP="004C2667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413C1A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413C1A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667" w:rsidRPr="00F156AE" w:rsidRDefault="007758C1" w:rsidP="004C266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4C2667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667" w:rsidRPr="00F156AE" w:rsidRDefault="007758C1" w:rsidP="004C266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4C2667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667" w:rsidRPr="00F156AE" w:rsidRDefault="007758C1" w:rsidP="004C266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4C2667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4C2667" w:rsidRPr="00A44D35" w:rsidTr="008076D0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4C2667" w:rsidRPr="00413C1A" w:rsidRDefault="004C2667" w:rsidP="004C2667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667" w:rsidRPr="00F156AE" w:rsidRDefault="007758C1" w:rsidP="004C266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4C2667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667" w:rsidRPr="00F156AE" w:rsidRDefault="007758C1" w:rsidP="004C266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129.</w:t>
            </w:r>
            <w:r w:rsidR="004C2667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667" w:rsidRPr="00F156AE" w:rsidRDefault="007758C1" w:rsidP="004C266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129.</w:t>
            </w:r>
            <w:r w:rsidR="004C2667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4C2667" w:rsidRPr="00A44D35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4C2667" w:rsidRPr="00413C1A" w:rsidRDefault="004C2667" w:rsidP="004C2667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667" w:rsidRPr="00F156AE" w:rsidRDefault="007758C1" w:rsidP="004C266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4C2667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667" w:rsidRPr="00F156AE" w:rsidRDefault="007758C1" w:rsidP="004C266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4C2667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667" w:rsidRPr="00F156AE" w:rsidRDefault="007758C1" w:rsidP="004C266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4C2667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4C2667" w:rsidRPr="00C90BA0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4C2667" w:rsidRPr="00413C1A" w:rsidRDefault="004C2667" w:rsidP="004C2667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667" w:rsidRPr="00F156AE" w:rsidRDefault="007758C1" w:rsidP="004C266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4C2667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667" w:rsidRPr="00F156AE" w:rsidRDefault="007758C1" w:rsidP="004C266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4C2667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667" w:rsidRPr="00F156AE" w:rsidRDefault="007758C1" w:rsidP="004C266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4C2667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4C2667" w:rsidRPr="009E4A91" w:rsidTr="008076D0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4C2667" w:rsidRPr="00413C1A" w:rsidRDefault="004C2667" w:rsidP="004C2667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4C2667" w:rsidRPr="00F156AE" w:rsidRDefault="007758C1" w:rsidP="004C266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4C2667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4C2667" w:rsidRPr="00F156AE" w:rsidRDefault="007758C1" w:rsidP="004C266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</w:t>
            </w:r>
            <w:r w:rsidR="004C2667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4C2667" w:rsidRPr="00F156AE" w:rsidRDefault="007758C1" w:rsidP="004C266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4C2667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</w:tbl>
    <w:p w:rsidR="001A005A" w:rsidRDefault="001A005A" w:rsidP="001A005A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(.) </w:t>
      </w:r>
      <w:r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>
        <w:rPr>
          <w:rStyle w:val="tlid-translation"/>
          <w:sz w:val="16"/>
          <w:szCs w:val="16"/>
          <w:lang w:val="en"/>
        </w:rPr>
        <w:t>data impossible or purposeless</w:t>
      </w:r>
    </w:p>
    <w:p w:rsidR="00A556DA" w:rsidRDefault="00A556DA" w:rsidP="00B67AB9">
      <w:pPr>
        <w:rPr>
          <w:rFonts w:eastAsia="Times New Roman" w:cs="Arial"/>
          <w:b/>
          <w:bCs/>
          <w:szCs w:val="24"/>
          <w:lang w:val="en-US" w:eastAsia="pl-PL"/>
        </w:rPr>
      </w:pPr>
    </w:p>
    <w:p w:rsidR="00B67AB9" w:rsidRDefault="00B67AB9" w:rsidP="00B67AB9">
      <w:pPr>
        <w:rPr>
          <w:rFonts w:eastAsia="Times New Roman" w:cs="Arial"/>
          <w:b/>
          <w:bCs/>
          <w:sz w:val="18"/>
          <w:szCs w:val="18"/>
          <w:lang w:val="en-US" w:eastAsia="pl-PL"/>
        </w:rPr>
      </w:pPr>
      <w:r w:rsidRPr="00275391">
        <w:rPr>
          <w:rFonts w:eastAsia="Times New Roman" w:cs="Arial"/>
          <w:b/>
          <w:bCs/>
          <w:sz w:val="18"/>
          <w:szCs w:val="18"/>
          <w:lang w:val="en-US" w:eastAsia="pl-PL"/>
        </w:rPr>
        <w:t>Table 2. Index numbers of retail sales (current prices)</w:t>
      </w:r>
    </w:p>
    <w:tbl>
      <w:tblPr>
        <w:tblW w:w="0" w:type="auto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34"/>
        <w:gridCol w:w="1134"/>
        <w:gridCol w:w="1134"/>
      </w:tblGrid>
      <w:tr w:rsidR="00FE4A6C" w:rsidRPr="00DF0FFE" w:rsidTr="004C1D15">
        <w:trPr>
          <w:gridAfter w:val="3"/>
          <w:wAfter w:w="3402" w:type="dxa"/>
          <w:cantSplit/>
          <w:trHeight w:val="406"/>
        </w:trPr>
        <w:tc>
          <w:tcPr>
            <w:tcW w:w="362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E4A6C" w:rsidRPr="00DF0FFE" w:rsidRDefault="00FE4A6C" w:rsidP="004C1D15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FE4A6C" w:rsidRPr="00DF0FFE" w:rsidTr="004C1D15">
        <w:trPr>
          <w:cantSplit/>
          <w:trHeight w:val="340"/>
        </w:trPr>
        <w:tc>
          <w:tcPr>
            <w:tcW w:w="3628" w:type="dxa"/>
            <w:vMerge/>
            <w:shd w:val="clear" w:color="auto" w:fill="auto"/>
            <w:vAlign w:val="center"/>
          </w:tcPr>
          <w:p w:rsidR="00FE4A6C" w:rsidRPr="00DF0FFE" w:rsidRDefault="00FE4A6C" w:rsidP="004C1D15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E4A6C" w:rsidRPr="00DF0FFE" w:rsidRDefault="001229D0" w:rsidP="004C1D1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FE4A6C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FE4A6C" w:rsidRPr="00DF0FFE">
              <w:rPr>
                <w:rFonts w:cs="Arial"/>
                <w:color w:val="000000"/>
                <w:sz w:val="16"/>
                <w:szCs w:val="16"/>
              </w:rPr>
              <w:t>20</w:t>
            </w:r>
            <w:r w:rsidR="00FE4A6C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FE4A6C" w:rsidRPr="00DF0FFE" w:rsidRDefault="00FE4A6C" w:rsidP="001229D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I-</w:t>
            </w:r>
            <w:r w:rsidR="001229D0">
              <w:rPr>
                <w:rFonts w:cs="Arial"/>
                <w:color w:val="000000"/>
                <w:sz w:val="16"/>
                <w:szCs w:val="16"/>
              </w:rPr>
              <w:t xml:space="preserve">X 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>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FE4A6C" w:rsidRPr="007E03AF" w:rsidTr="004C1D15">
        <w:trPr>
          <w:trHeight w:val="340"/>
        </w:trPr>
        <w:tc>
          <w:tcPr>
            <w:tcW w:w="362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FE4A6C" w:rsidRPr="00DF0FFE" w:rsidRDefault="00FE4A6C" w:rsidP="004C1D15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FE4A6C" w:rsidRPr="00275EF3" w:rsidRDefault="00FE4A6C" w:rsidP="004C1D1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229D0">
              <w:rPr>
                <w:rFonts w:cs="Arial"/>
                <w:sz w:val="16"/>
                <w:szCs w:val="16"/>
              </w:rPr>
              <w:t>X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75EF3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  <w:r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FE4A6C" w:rsidRPr="00275EF3" w:rsidRDefault="001229D0" w:rsidP="004C1D1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  <w:r w:rsidR="00FE4A6C">
              <w:rPr>
                <w:rFonts w:cs="Arial"/>
                <w:sz w:val="16"/>
                <w:szCs w:val="16"/>
              </w:rPr>
              <w:t xml:space="preserve"> </w:t>
            </w:r>
            <w:r w:rsidR="00FE4A6C" w:rsidRPr="00275EF3">
              <w:rPr>
                <w:rFonts w:cs="Arial"/>
                <w:sz w:val="16"/>
                <w:szCs w:val="16"/>
              </w:rPr>
              <w:t>20</w:t>
            </w:r>
            <w:r w:rsidR="00FE4A6C">
              <w:rPr>
                <w:rFonts w:cs="Arial"/>
                <w:sz w:val="16"/>
                <w:szCs w:val="16"/>
              </w:rPr>
              <w:t>20</w:t>
            </w:r>
            <w:r w:rsidR="00FE4A6C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FE4A6C" w:rsidRPr="009A0B0C" w:rsidRDefault="00FE4A6C" w:rsidP="001229D0">
            <w:pPr>
              <w:spacing w:after="0" w:line="240" w:lineRule="auto"/>
              <w:rPr>
                <w:rFonts w:cs="Arial"/>
                <w:sz w:val="15"/>
                <w:szCs w:val="15"/>
              </w:rPr>
            </w:pPr>
            <w:r w:rsidRPr="009A0B0C">
              <w:rPr>
                <w:rFonts w:cs="Arial"/>
                <w:sz w:val="15"/>
                <w:szCs w:val="15"/>
              </w:rPr>
              <w:t>I-</w:t>
            </w:r>
            <w:r w:rsidR="001229D0">
              <w:rPr>
                <w:rFonts w:cs="Arial"/>
                <w:sz w:val="15"/>
                <w:szCs w:val="15"/>
              </w:rPr>
              <w:t>X</w:t>
            </w:r>
            <w:r w:rsidRPr="009A0B0C">
              <w:rPr>
                <w:rFonts w:cs="Arial"/>
                <w:sz w:val="15"/>
                <w:szCs w:val="15"/>
              </w:rPr>
              <w:t xml:space="preserve"> 2020=100</w:t>
            </w:r>
          </w:p>
        </w:tc>
      </w:tr>
      <w:tr w:rsidR="001E22ED" w:rsidRPr="00DF0FFE" w:rsidTr="001E22ED">
        <w:trPr>
          <w:trHeight w:hRule="exact" w:val="369"/>
        </w:trPr>
        <w:tc>
          <w:tcPr>
            <w:tcW w:w="3628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1E22ED" w:rsidRPr="00413C1A" w:rsidRDefault="001E22ED" w:rsidP="001E22ED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105.4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114.4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111.3</w:t>
            </w:r>
          </w:p>
        </w:tc>
      </w:tr>
      <w:tr w:rsidR="001E22ED" w:rsidRPr="00DF0FFE" w:rsidTr="001E22ED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</w:tcPr>
          <w:p w:rsidR="001E22ED" w:rsidRPr="00F2453E" w:rsidRDefault="001E22ED" w:rsidP="001E22ED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E22ED" w:rsidRPr="00DF0FFE" w:rsidTr="001E22ED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</w:tcPr>
          <w:p w:rsidR="001E22ED" w:rsidRPr="00F2453E" w:rsidRDefault="001E22ED" w:rsidP="001E22ED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2ED" w:rsidRPr="00DF0FFE" w:rsidRDefault="001E22ED" w:rsidP="001E22ED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117.1</w:t>
            </w:r>
          </w:p>
        </w:tc>
      </w:tr>
      <w:tr w:rsidR="001E22ED" w:rsidRPr="00DF0FFE" w:rsidTr="001E22ED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</w:tcPr>
          <w:p w:rsidR="001E22ED" w:rsidRPr="00413C1A" w:rsidRDefault="001E22ED" w:rsidP="001E22ED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139.6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117.8</w:t>
            </w:r>
          </w:p>
        </w:tc>
      </w:tr>
      <w:tr w:rsidR="001E22ED" w:rsidRPr="00655E2E" w:rsidTr="001E22ED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</w:tcPr>
          <w:p w:rsidR="001E22ED" w:rsidRPr="00413C1A" w:rsidRDefault="001E22ED" w:rsidP="001E22ED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103.6</w:t>
            </w:r>
          </w:p>
        </w:tc>
      </w:tr>
      <w:tr w:rsidR="001E22ED" w:rsidRPr="00DF0FFE" w:rsidTr="004259F8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</w:tcPr>
          <w:p w:rsidR="001E22ED" w:rsidRPr="00413C1A" w:rsidRDefault="001E22ED" w:rsidP="001E22ED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1E22ED" w:rsidRPr="00DF0FFE" w:rsidTr="00F52FC3">
        <w:trPr>
          <w:cantSplit/>
          <w:trHeight w:hRule="exact" w:val="567"/>
        </w:trPr>
        <w:tc>
          <w:tcPr>
            <w:tcW w:w="3628" w:type="dxa"/>
            <w:shd w:val="clear" w:color="auto" w:fill="auto"/>
            <w:vAlign w:val="center"/>
          </w:tcPr>
          <w:p w:rsidR="001E22ED" w:rsidRPr="00413C1A" w:rsidRDefault="001E22ED" w:rsidP="001E22ED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413C1A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413C1A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108.0</w:t>
            </w:r>
          </w:p>
        </w:tc>
      </w:tr>
      <w:tr w:rsidR="001E22ED" w:rsidRPr="00DF0FFE" w:rsidTr="001E22ED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</w:tcPr>
          <w:p w:rsidR="001E22ED" w:rsidRPr="00413C1A" w:rsidRDefault="001E22ED" w:rsidP="001E22ED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128.5</w:t>
            </w:r>
          </w:p>
        </w:tc>
      </w:tr>
      <w:tr w:rsidR="001E22ED" w:rsidRPr="00C428D4" w:rsidTr="001E22ED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</w:tcPr>
          <w:p w:rsidR="001E22ED" w:rsidRPr="00413C1A" w:rsidRDefault="001E22ED" w:rsidP="001E22ED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108.6</w:t>
            </w:r>
          </w:p>
        </w:tc>
      </w:tr>
      <w:tr w:rsidR="001E22ED" w:rsidRPr="00DF0FFE" w:rsidTr="001E22ED">
        <w:trPr>
          <w:cantSplit/>
          <w:trHeight w:hRule="exact" w:val="567"/>
        </w:trPr>
        <w:tc>
          <w:tcPr>
            <w:tcW w:w="3628" w:type="dxa"/>
            <w:shd w:val="clear" w:color="auto" w:fill="auto"/>
            <w:vAlign w:val="center"/>
          </w:tcPr>
          <w:p w:rsidR="001E22ED" w:rsidRPr="00413C1A" w:rsidRDefault="001E22ED" w:rsidP="001E22ED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109.2</w:t>
            </w:r>
          </w:p>
        </w:tc>
      </w:tr>
      <w:tr w:rsidR="001E22ED" w:rsidRPr="00C428D4" w:rsidTr="001E22ED">
        <w:trPr>
          <w:cantSplit/>
          <w:trHeight w:hRule="exact" w:val="369"/>
        </w:trPr>
        <w:tc>
          <w:tcPr>
            <w:tcW w:w="3628" w:type="dxa"/>
            <w:tcBorders>
              <w:bottom w:val="nil"/>
            </w:tcBorders>
            <w:shd w:val="clear" w:color="auto" w:fill="auto"/>
            <w:vAlign w:val="center"/>
          </w:tcPr>
          <w:p w:rsidR="001E22ED" w:rsidRPr="00413C1A" w:rsidRDefault="001E22ED" w:rsidP="001E22ED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1E22ED" w:rsidRPr="00DF0FFE" w:rsidRDefault="001E22ED" w:rsidP="001E22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108.3</w:t>
            </w:r>
          </w:p>
        </w:tc>
      </w:tr>
    </w:tbl>
    <w:p w:rsidR="001A005A" w:rsidRDefault="001A005A" w:rsidP="001A005A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(.) </w:t>
      </w:r>
      <w:r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>
        <w:rPr>
          <w:rStyle w:val="tlid-translation"/>
          <w:sz w:val="16"/>
          <w:szCs w:val="16"/>
          <w:lang w:val="en"/>
        </w:rPr>
        <w:t>data impossible or purposeless</w:t>
      </w:r>
    </w:p>
    <w:p w:rsidR="00F51AF7" w:rsidRDefault="004A5576" w:rsidP="00F51AF7">
      <w:pPr>
        <w:pStyle w:val="tytuwykresu"/>
        <w:ind w:left="709" w:hanging="709"/>
        <w:rPr>
          <w:shd w:val="clear" w:color="auto" w:fill="FFFFFF"/>
          <w:lang w:val="en-US"/>
        </w:rPr>
      </w:pPr>
      <w:r w:rsidRPr="00BC695C">
        <w:rPr>
          <w:noProof/>
          <w:color w:val="339D68"/>
          <w:lang w:eastAsia="pl-PL"/>
        </w:rPr>
        <w:lastRenderedPageBreak/>
        <w:drawing>
          <wp:anchor distT="0" distB="0" distL="114300" distR="114300" simplePos="0" relativeHeight="251790336" behindDoc="0" locked="0" layoutInCell="1" allowOverlap="1" wp14:anchorId="7A13D7CF" wp14:editId="664B20C6">
            <wp:simplePos x="0" y="0"/>
            <wp:positionH relativeFrom="margin">
              <wp:align>left</wp:align>
            </wp:positionH>
            <wp:positionV relativeFrom="margin">
              <wp:posOffset>463550</wp:posOffset>
            </wp:positionV>
            <wp:extent cx="5166360" cy="2724150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1AF7">
        <w:rPr>
          <w:lang w:val="en-US"/>
        </w:rPr>
        <w:t>Chart</w:t>
      </w:r>
      <w:r w:rsidR="00F51AF7" w:rsidRPr="008C6D41">
        <w:rPr>
          <w:lang w:val="en-US"/>
        </w:rPr>
        <w:t xml:space="preserve"> 2.</w:t>
      </w:r>
      <w:r w:rsidR="00F51AF7" w:rsidRPr="008C6D41">
        <w:rPr>
          <w:shd w:val="clear" w:color="auto" w:fill="FFFFFF"/>
          <w:lang w:val="en-US"/>
        </w:rPr>
        <w:t xml:space="preserve"> </w:t>
      </w:r>
      <w:r w:rsidR="00F51AF7" w:rsidRPr="00C15AD6">
        <w:rPr>
          <w:shd w:val="clear" w:color="auto" w:fill="FFFFFF"/>
          <w:lang w:val="en-US"/>
        </w:rPr>
        <w:t>Retail sales of goods in</w:t>
      </w:r>
      <w:r w:rsidR="008646D2">
        <w:rPr>
          <w:shd w:val="clear" w:color="auto" w:fill="FFFFFF"/>
          <w:lang w:val="en-US"/>
        </w:rPr>
        <w:t xml:space="preserve"> </w:t>
      </w:r>
      <w:r w:rsidR="009B3495">
        <w:rPr>
          <w:shd w:val="clear" w:color="auto" w:fill="FFFFFF"/>
          <w:lang w:val="en-US"/>
        </w:rPr>
        <w:t>October</w:t>
      </w:r>
      <w:r>
        <w:rPr>
          <w:shd w:val="clear" w:color="auto" w:fill="FFFFFF"/>
          <w:lang w:val="en-US"/>
        </w:rPr>
        <w:t xml:space="preserve"> </w:t>
      </w:r>
      <w:r w:rsidR="00F51AF7" w:rsidRPr="00C15AD6">
        <w:rPr>
          <w:shd w:val="clear" w:color="auto" w:fill="FFFFFF"/>
          <w:lang w:val="en-US"/>
        </w:rPr>
        <w:t>20</w:t>
      </w:r>
      <w:r w:rsidR="00F51AF7">
        <w:rPr>
          <w:shd w:val="clear" w:color="auto" w:fill="FFFFFF"/>
          <w:lang w:val="en-US"/>
        </w:rPr>
        <w:t>21</w:t>
      </w:r>
      <w:r w:rsidR="00F51AF7" w:rsidRPr="00C15AD6">
        <w:rPr>
          <w:rFonts w:cs="Arial"/>
          <w:b w:val="0"/>
          <w:lang w:val="en-US"/>
        </w:rPr>
        <w:t xml:space="preserve"> </w:t>
      </w:r>
      <w:r w:rsidR="00F51AF7" w:rsidRPr="00C15AD6">
        <w:rPr>
          <w:rFonts w:cs="Arial"/>
          <w:lang w:val="en-US"/>
        </w:rPr>
        <w:t xml:space="preserve">by type of enterprise activity </w:t>
      </w:r>
      <w:r w:rsidR="00F51AF7">
        <w:rPr>
          <w:shd w:val="clear" w:color="auto" w:fill="FFFFFF"/>
          <w:lang w:val="en-US"/>
        </w:rPr>
        <w:t>(constant prices)</w:t>
      </w:r>
      <w:r w:rsidR="00F51AF7" w:rsidRPr="00C15AD6">
        <w:rPr>
          <w:shd w:val="clear" w:color="auto" w:fill="FFFFFF"/>
          <w:lang w:val="en-US"/>
        </w:rPr>
        <w:t xml:space="preserve"> – corresponding period of previous year=100</w:t>
      </w:r>
    </w:p>
    <w:p w:rsidR="00B90528" w:rsidRDefault="00B90528" w:rsidP="005056BC">
      <w:pPr>
        <w:spacing w:before="0" w:after="160" w:line="259" w:lineRule="auto"/>
        <w:rPr>
          <w:rFonts w:ascii="Fira Sans SemiBold" w:hAnsi="Fira Sans SemiBold"/>
          <w:color w:val="001D77"/>
          <w:szCs w:val="23"/>
          <w:lang w:val="en-US"/>
        </w:rPr>
      </w:pPr>
    </w:p>
    <w:p w:rsidR="008C6118" w:rsidRDefault="00ED7AC5" w:rsidP="005056BC">
      <w:pPr>
        <w:spacing w:before="0" w:after="160" w:line="259" w:lineRule="auto"/>
        <w:rPr>
          <w:rFonts w:ascii="Fira Sans SemiBold" w:hAnsi="Fira Sans SemiBold"/>
          <w:color w:val="001D77"/>
          <w:szCs w:val="23"/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7D5FC671" wp14:editId="5E4CDBD4">
                <wp:simplePos x="0" y="0"/>
                <wp:positionH relativeFrom="page">
                  <wp:posOffset>5753100</wp:posOffset>
                </wp:positionH>
                <wp:positionV relativeFrom="paragraph">
                  <wp:posOffset>97790</wp:posOffset>
                </wp:positionV>
                <wp:extent cx="1763395" cy="1016000"/>
                <wp:effectExtent l="0" t="0" r="0" b="0"/>
                <wp:wrapTight wrapText="bothSides">
                  <wp:wrapPolygon edited="0">
                    <wp:start x="700" y="0"/>
                    <wp:lineTo x="700" y="21060"/>
                    <wp:lineTo x="20768" y="21060"/>
                    <wp:lineTo x="20768" y="0"/>
                    <wp:lineTo x="700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DC8" w:rsidRPr="003D0EDA" w:rsidRDefault="00F72DC8" w:rsidP="003D0EDA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>In</w:t>
                            </w:r>
                            <w:r w:rsidR="000B2692">
                              <w:rPr>
                                <w:rFonts w:cs="Arial"/>
                                <w:lang w:val="en-US"/>
                              </w:rPr>
                              <w:t xml:space="preserve"> October</w:t>
                            </w:r>
                            <w:r w:rsidR="00393E3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C949E6">
                              <w:rPr>
                                <w:rFonts w:cs="Arial"/>
                                <w:lang w:val="en-US"/>
                              </w:rPr>
                              <w:t>2021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 xml:space="preserve">there was </w:t>
                            </w:r>
                            <w:r w:rsidR="00C4544F">
                              <w:rPr>
                                <w:rFonts w:cs="Arial"/>
                                <w:lang w:val="en-US"/>
                              </w:rPr>
                              <w:t>a</w:t>
                            </w:r>
                            <w:r w:rsidR="009877DC">
                              <w:rPr>
                                <w:rFonts w:cs="Arial"/>
                                <w:lang w:val="en-US"/>
                              </w:rPr>
                              <w:t>n in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crease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 w:rsidR="000B2692">
                              <w:rPr>
                                <w:rFonts w:cs="Arial"/>
                                <w:lang w:val="en-US"/>
                              </w:rPr>
                              <w:t>1</w:t>
                            </w:r>
                            <w:r w:rsidR="00C12B89">
                              <w:rPr>
                                <w:rFonts w:cs="Arial"/>
                                <w:lang w:val="en-US"/>
                              </w:rPr>
                              <w:t>.2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retail sales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seasonally adjusted in comparison with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0B2692">
                              <w:rPr>
                                <w:rFonts w:cs="Arial"/>
                                <w:lang w:val="en-US"/>
                              </w:rPr>
                              <w:t>September</w:t>
                            </w:r>
                            <w:r w:rsidR="00CC47BD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6513B3">
                              <w:rPr>
                                <w:rFonts w:cs="Arial"/>
                                <w:lang w:val="en-US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5FC671" id="_x0000_s1028" type="#_x0000_t202" style="position:absolute;margin-left:453pt;margin-top:7.7pt;width:138.85pt;height:80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wJEgIAAP8DAAAOAAAAZHJzL2Uyb0RvYy54bWysU9tu2zAMfR+wfxD0vtjOrY0RpejadRjQ&#10;bQW6fYAiy7FQSdQkJXb29aPkNAu2t2EvAiWShzyH1PpmMJocpA8KLKPVpKREWgGNsjtGv397eHdN&#10;SYjcNlyDlYweZaA3m7dv1r2r5RQ60I30BEFsqHvHaBejq4siiE4aHibgpEVnC97wiFe/KxrPe0Q3&#10;upiW5bLowTfOg5Ah4Ov96KSbjN+2UsSvbRtkJJpR7C3m0+dzm85is+b1znPXKXFqg/9DF4Yri0XP&#10;UPc8crL36i8oo4SHAG2cCDAFtK0SMnNANlX5B5vnjjuZuaA4wZ1lCv8PVnw5PHmiGkZnlFhucERP&#10;oCWJ8iVE6CWZJol6F2qMfHYYG4f3MOCoM93gHkG8BGLhruN2J2+9h76TvMEWq5RZXKSOOCGBbPvP&#10;0GAtvo+QgYbWm6QfKkIQHUd1PI9HDpGIVPJqOZutFpQI9FVltSzLPMCC16/pzof4UYIhyWDU4/wz&#10;PD88hpja4fVrSKpm4UFpnXdAW9IzulpMFznhwmNUxBXVyjB6jRXHmrxOLD/YJidHrvRoYwFtT7QT&#10;05FzHLZDFvms5haaI+rgYdxI/EFodOB/UtLjNjIafuy5l5ToTxa1XFXzeVrffJkvrqZ48Zee7aWH&#10;W4FQjEZKRvMu5pUfKd+i5q3KaqThjJ2cWsYtyyKdfkRa48t7jvr9bze/AAAA//8DAFBLAwQUAAYA&#10;CAAAACEA35SP3t4AAAALAQAADwAAAGRycy9kb3ducmV2LnhtbEyPS0/DMBCE70j8B2uRuNF1oc8Q&#10;p0IgrqCWh8TNjbdJRLyOYrcJ/57tCW67O6PZb/LN6Ft1oj42gQ1MJxoUcRlcw5WB97fnmxWomCw7&#10;2wYmAz8UYVNcXuQ2c2HgLZ12qVISwjGzBuqUugwxljV5GyehIxbtEHpvk6x9ha63g4T7Fm+1XqC3&#10;DcuH2nb0WFP5vTt6Ax8vh6/PmX6tnvy8G8Kokf0ajbm+Gh/uQSUa058ZzviCDoUw7cORXVStgbVe&#10;SJckwnwG6myYru6WoPYyLeWERY7/OxS/AAAA//8DAFBLAQItABQABgAIAAAAIQC2gziS/gAAAOEB&#10;AAATAAAAAAAAAAAAAAAAAAAAAABbQ29udGVudF9UeXBlc10ueG1sUEsBAi0AFAAGAAgAAAAhADj9&#10;If/WAAAAlAEAAAsAAAAAAAAAAAAAAAAALwEAAF9yZWxzLy5yZWxzUEsBAi0AFAAGAAgAAAAhAEI2&#10;vAkSAgAA/wMAAA4AAAAAAAAAAAAAAAAALgIAAGRycy9lMm9Eb2MueG1sUEsBAi0AFAAGAAgAAAAh&#10;AN+Uj97eAAAACwEAAA8AAAAAAAAAAAAAAAAAbAQAAGRycy9kb3ducmV2LnhtbFBLBQYAAAAABAAE&#10;APMAAAB3BQAAAAA=&#10;" filled="f" stroked="f">
                <v:textbox>
                  <w:txbxContent>
                    <w:p w:rsidR="00F72DC8" w:rsidRPr="003D0EDA" w:rsidRDefault="00F72DC8" w:rsidP="003D0EDA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>In</w:t>
                      </w:r>
                      <w:r w:rsidR="000B2692">
                        <w:rPr>
                          <w:rFonts w:cs="Arial"/>
                          <w:lang w:val="en-US"/>
                        </w:rPr>
                        <w:t xml:space="preserve"> October</w:t>
                      </w:r>
                      <w:r w:rsidR="00393E3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C949E6">
                        <w:rPr>
                          <w:rFonts w:cs="Arial"/>
                          <w:lang w:val="en-US"/>
                        </w:rPr>
                        <w:t>2021</w:t>
                      </w:r>
                      <w:r w:rsidR="00E33885">
                        <w:rPr>
                          <w:rFonts w:cs="Arial"/>
                          <w:lang w:val="en-US"/>
                        </w:rPr>
                        <w:t>,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33885">
                        <w:rPr>
                          <w:rFonts w:cs="Arial"/>
                          <w:lang w:val="en-US"/>
                        </w:rPr>
                        <w:t xml:space="preserve">there was </w:t>
                      </w:r>
                      <w:r w:rsidR="00C4544F">
                        <w:rPr>
                          <w:rFonts w:cs="Arial"/>
                          <w:lang w:val="en-US"/>
                        </w:rPr>
                        <w:t>a</w:t>
                      </w:r>
                      <w:r w:rsidR="009877DC">
                        <w:rPr>
                          <w:rFonts w:cs="Arial"/>
                          <w:lang w:val="en-US"/>
                        </w:rPr>
                        <w:t>n in</w:t>
                      </w:r>
                      <w:r>
                        <w:rPr>
                          <w:rFonts w:cs="Arial"/>
                          <w:lang w:val="en-US"/>
                        </w:rPr>
                        <w:t>crease</w:t>
                      </w:r>
                      <w:r w:rsidR="00F8642A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 w:rsidR="000B2692">
                        <w:rPr>
                          <w:rFonts w:cs="Arial"/>
                          <w:lang w:val="en-US"/>
                        </w:rPr>
                        <w:t>1</w:t>
                      </w:r>
                      <w:r w:rsidR="00C12B89">
                        <w:rPr>
                          <w:rFonts w:cs="Arial"/>
                          <w:lang w:val="en-US"/>
                        </w:rPr>
                        <w:t>.2</w:t>
                      </w:r>
                      <w:r w:rsidR="00F8642A">
                        <w:rPr>
                          <w:rFonts w:cs="Arial"/>
                          <w:lang w:val="en-US"/>
                        </w:rPr>
                        <w:t>%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retail sales </w:t>
                      </w:r>
                      <w:r w:rsidR="00E33885">
                        <w:rPr>
                          <w:rFonts w:cs="Arial"/>
                          <w:lang w:val="en-US"/>
                        </w:rPr>
                        <w:t>seasonally adjusted in comparison with</w:t>
                      </w:r>
                      <w:r w:rsidR="00652A4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0B2692">
                        <w:rPr>
                          <w:rFonts w:cs="Arial"/>
                          <w:lang w:val="en-US"/>
                        </w:rPr>
                        <w:t>September</w:t>
                      </w:r>
                      <w:r w:rsidR="00CC47BD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6513B3">
                        <w:rPr>
                          <w:rFonts w:cs="Arial"/>
                          <w:lang w:val="en-US"/>
                        </w:rPr>
                        <w:t>2021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C6118" w:rsidRPr="008C6118">
        <w:rPr>
          <w:rFonts w:ascii="Fira Sans SemiBold" w:hAnsi="Fira Sans SemiBold"/>
          <w:color w:val="001D77"/>
          <w:szCs w:val="23"/>
          <w:lang w:val="en-US"/>
        </w:rPr>
        <w:t>Reta</w:t>
      </w:r>
      <w:r w:rsidR="008C6118">
        <w:rPr>
          <w:rFonts w:ascii="Fira Sans SemiBold" w:hAnsi="Fira Sans SemiBold"/>
          <w:color w:val="001D77"/>
          <w:szCs w:val="23"/>
          <w:lang w:val="en-US"/>
        </w:rPr>
        <w:t>il sales seasonally adjusted</w:t>
      </w:r>
    </w:p>
    <w:p w:rsidR="00A274DF" w:rsidRDefault="00A274DF" w:rsidP="00A274D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8F2BE5">
        <w:rPr>
          <w:szCs w:val="23"/>
          <w:lang w:val="en-US"/>
        </w:rPr>
        <w:t xml:space="preserve">October </w:t>
      </w:r>
      <w:r w:rsidRPr="00B04BBF">
        <w:rPr>
          <w:szCs w:val="23"/>
          <w:lang w:val="en-US"/>
        </w:rPr>
        <w:t>20</w:t>
      </w:r>
      <w:r w:rsidR="00AE62CB">
        <w:rPr>
          <w:szCs w:val="23"/>
          <w:lang w:val="en-US"/>
        </w:rPr>
        <w:t>21</w:t>
      </w:r>
      <w:r w:rsidRPr="00B04BBF">
        <w:rPr>
          <w:szCs w:val="23"/>
          <w:lang w:val="en-US"/>
        </w:rPr>
        <w:t xml:space="preserve"> </w:t>
      </w:r>
      <w:r>
        <w:rPr>
          <w:szCs w:val="23"/>
          <w:lang w:val="en-US"/>
        </w:rPr>
        <w:t xml:space="preserve">were by </w:t>
      </w:r>
      <w:r w:rsidR="008F2BE5">
        <w:rPr>
          <w:szCs w:val="23"/>
          <w:lang w:val="en-US"/>
        </w:rPr>
        <w:t>1</w:t>
      </w:r>
      <w:r w:rsidR="00620852">
        <w:rPr>
          <w:szCs w:val="23"/>
          <w:lang w:val="en-US"/>
        </w:rPr>
        <w:t>.2</w:t>
      </w:r>
      <w:r>
        <w:rPr>
          <w:szCs w:val="23"/>
          <w:lang w:val="en-US"/>
        </w:rPr>
        <w:t xml:space="preserve">% </w:t>
      </w:r>
      <w:r w:rsidR="009877DC">
        <w:rPr>
          <w:szCs w:val="23"/>
          <w:lang w:val="en-US"/>
        </w:rPr>
        <w:t>high</w:t>
      </w:r>
      <w:r w:rsidR="006513B3">
        <w:rPr>
          <w:szCs w:val="23"/>
          <w:lang w:val="en-US"/>
        </w:rPr>
        <w:t>er</w:t>
      </w:r>
      <w:r w:rsidR="00561B4A">
        <w:rPr>
          <w:szCs w:val="23"/>
          <w:lang w:val="en-US"/>
        </w:rPr>
        <w:t xml:space="preserve"> </w:t>
      </w:r>
      <w:r>
        <w:rPr>
          <w:szCs w:val="23"/>
          <w:lang w:val="en-US"/>
        </w:rPr>
        <w:t>in comparison to</w:t>
      </w:r>
      <w:r w:rsidR="00561B4A">
        <w:rPr>
          <w:szCs w:val="23"/>
          <w:lang w:val="en-US"/>
        </w:rPr>
        <w:t xml:space="preserve"> </w:t>
      </w:r>
      <w:r w:rsidR="008F2BE5">
        <w:rPr>
          <w:szCs w:val="23"/>
          <w:lang w:val="en-US"/>
        </w:rPr>
        <w:t>September</w:t>
      </w:r>
      <w:r w:rsidR="00620852">
        <w:rPr>
          <w:szCs w:val="23"/>
          <w:lang w:val="en-US"/>
        </w:rPr>
        <w:t xml:space="preserve"> </w:t>
      </w:r>
      <w:r>
        <w:rPr>
          <w:szCs w:val="23"/>
          <w:lang w:val="en-US"/>
        </w:rPr>
        <w:t>20</w:t>
      </w:r>
      <w:r w:rsidR="006513B3">
        <w:rPr>
          <w:szCs w:val="23"/>
          <w:lang w:val="en-US"/>
        </w:rPr>
        <w:t>21</w:t>
      </w:r>
      <w:r w:rsidRPr="00EC1228">
        <w:rPr>
          <w:szCs w:val="23"/>
          <w:lang w:val="en-US"/>
        </w:rPr>
        <w:t>.</w:t>
      </w:r>
    </w:p>
    <w:p w:rsidR="001B5F23" w:rsidRDefault="001B5F23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</w:p>
    <w:p w:rsidR="00E80C30" w:rsidRPr="001520A2" w:rsidRDefault="005D7D27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posOffset>30480</wp:posOffset>
            </wp:positionH>
            <wp:positionV relativeFrom="paragraph">
              <wp:posOffset>366395</wp:posOffset>
            </wp:positionV>
            <wp:extent cx="5122545" cy="2689860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8C6D41"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BC695C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F02D59" w:rsidRDefault="00F02D59" w:rsidP="00B25EE8">
      <w:pPr>
        <w:jc w:val="both"/>
        <w:rPr>
          <w:rStyle w:val="tlid-translation"/>
          <w:lang w:val="en"/>
        </w:rPr>
      </w:pPr>
    </w:p>
    <w:p w:rsidR="00A126D5" w:rsidRDefault="00A126D5" w:rsidP="00B25EE8">
      <w:pPr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In the publication "Statistical Bulletin" in tab. 1 simultaneously with the data on retail sales, the </w:t>
      </w:r>
      <w:r w:rsidR="00B06B76">
        <w:rPr>
          <w:rStyle w:val="tlid-translation"/>
          <w:lang w:val="en"/>
        </w:rPr>
        <w:t xml:space="preserve">indices </w:t>
      </w:r>
      <w:r>
        <w:rPr>
          <w:rStyle w:val="tlid-translation"/>
          <w:lang w:val="en"/>
        </w:rPr>
        <w:t xml:space="preserve">of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 xml:space="preserve">turnover in retail trade are also presented, which are provided in accordance with the requirements for the needs of European statistics.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>turnover in retail trade covers the</w:t>
      </w:r>
      <w:r w:rsidR="00B06B76">
        <w:rPr>
          <w:rStyle w:val="tlid-translation"/>
          <w:lang w:val="en"/>
        </w:rPr>
        <w:t xml:space="preserve"> complete population</w:t>
      </w:r>
      <w:r>
        <w:rPr>
          <w:rStyle w:val="tlid-translation"/>
          <w:lang w:val="en"/>
        </w:rPr>
        <w:t xml:space="preserve"> of entities classified according to </w:t>
      </w:r>
      <w:r w:rsidR="00855750">
        <w:rPr>
          <w:rStyle w:val="tlid-translation"/>
          <w:lang w:val="en"/>
        </w:rPr>
        <w:t>NACE</w:t>
      </w:r>
      <w:r>
        <w:rPr>
          <w:rStyle w:val="tlid-translation"/>
          <w:lang w:val="en"/>
        </w:rPr>
        <w:t xml:space="preserve"> in </w:t>
      </w:r>
      <w:r w:rsidR="00855750">
        <w:rPr>
          <w:rStyle w:val="tlid-translation"/>
          <w:lang w:val="en"/>
        </w:rPr>
        <w:t>division</w:t>
      </w:r>
      <w:r>
        <w:rPr>
          <w:rStyle w:val="tlid-translation"/>
          <w:lang w:val="en"/>
        </w:rPr>
        <w:t xml:space="preserve"> 47 - "Retail trade, ex</w:t>
      </w:r>
      <w:r w:rsidR="005F2A67">
        <w:rPr>
          <w:rStyle w:val="tlid-translation"/>
          <w:lang w:val="en"/>
        </w:rPr>
        <w:t xml:space="preserve">cept of </w:t>
      </w:r>
      <w:r w:rsidR="002B68D2">
        <w:rPr>
          <w:rStyle w:val="tlid-translation"/>
          <w:lang w:val="en"/>
        </w:rPr>
        <w:t xml:space="preserve">motor </w:t>
      </w:r>
      <w:r>
        <w:rPr>
          <w:rStyle w:val="tlid-translation"/>
          <w:lang w:val="en"/>
        </w:rPr>
        <w:t>vehicles</w:t>
      </w:r>
      <w:r w:rsidR="008A08F6">
        <w:rPr>
          <w:rStyle w:val="tlid-translation"/>
          <w:lang w:val="en"/>
        </w:rPr>
        <w:t xml:space="preserve"> and motorcycles</w:t>
      </w:r>
      <w:r>
        <w:rPr>
          <w:rStyle w:val="tlid-translation"/>
          <w:lang w:val="en"/>
        </w:rPr>
        <w:t>".</w:t>
      </w:r>
    </w:p>
    <w:p w:rsidR="00B25EE8" w:rsidRPr="003F0C5E" w:rsidRDefault="003F0C5E" w:rsidP="00B25EE8">
      <w:pPr>
        <w:jc w:val="both"/>
        <w:rPr>
          <w:sz w:val="16"/>
          <w:szCs w:val="16"/>
          <w:lang w:val="en-US"/>
        </w:rPr>
        <w:sectPr w:rsidR="00B25EE8" w:rsidRPr="003F0C5E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3F0C5E">
        <w:rPr>
          <w:szCs w:val="19"/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</w:t>
      </w:r>
      <w:r w:rsidR="00A47825">
        <w:rPr>
          <w:szCs w:val="19"/>
          <w:lang w:val="en-US"/>
        </w:rPr>
        <w:t>figures from Statistics Poland</w:t>
      </w: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0470AA" w:rsidRPr="00B90528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D8007A" w:rsidRPr="001A75DF" w:rsidRDefault="00D8007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Director Ewa Adach-Stankiewicz</w:t>
            </w:r>
          </w:p>
          <w:p w:rsidR="000470AA" w:rsidRPr="0095396F" w:rsidRDefault="004B7E11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Office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tel. (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+48 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608 31 24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49360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382DAE" w:rsidRDefault="00382DAE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A90129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8A0E67"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="000470AA" w:rsidRPr="008C612B" w:rsidRDefault="004B7E11" w:rsidP="000E0FFA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Mobile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(</w:t>
            </w:r>
            <w:r w:rsidR="00FF2C0B" w:rsidRPr="00A90129">
              <w:rPr>
                <w:rFonts w:cs="Arial"/>
                <w:color w:val="000000" w:themeColor="text1"/>
                <w:sz w:val="20"/>
                <w:lang w:val="en-US"/>
              </w:rPr>
              <w:t>+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>48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 w:rsidR="000E0FFA">
              <w:rPr>
                <w:rFonts w:cs="Arial"/>
                <w:color w:val="000000" w:themeColor="text1"/>
                <w:sz w:val="20"/>
                <w:lang w:val="fi-FI"/>
              </w:rPr>
              <w:t>695 255 011</w:t>
            </w:r>
            <w:r w:rsidR="000E0FFA" w:rsidRPr="008C612B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B90528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B04BBF" w:rsidRDefault="00FF2C0B" w:rsidP="00FF2C0B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FF2C0B" w:rsidRPr="00B04BBF" w:rsidRDefault="0094724C" w:rsidP="00FF2C0B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Office: t</w:t>
            </w:r>
            <w:r w:rsidR="00ED42E6">
              <w:rPr>
                <w:rFonts w:asciiTheme="majorHAnsi" w:hAnsiTheme="majorHAnsi"/>
                <w:sz w:val="20"/>
                <w:lang w:val="en-US"/>
              </w:rPr>
              <w:t>el</w:t>
            </w:r>
            <w:r w:rsidR="0006019C">
              <w:rPr>
                <w:rFonts w:asciiTheme="majorHAnsi" w:hAnsiTheme="majorHAnsi"/>
                <w:sz w:val="20"/>
                <w:lang w:val="en-US"/>
              </w:rPr>
              <w:t>.</w:t>
            </w:r>
            <w:r w:rsidR="00FF2C0B" w:rsidRPr="00ED42E6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lang w:val="en-US"/>
              </w:rPr>
              <w:t>(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+48 22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 xml:space="preserve"> 608 34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>
              <w:rPr>
                <w:rFonts w:asciiTheme="majorHAnsi" w:hAnsiTheme="majorHAnsi"/>
                <w:sz w:val="20"/>
                <w:lang w:val="en-US"/>
              </w:rPr>
              <w:t xml:space="preserve">91, 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608 38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 w:rsidRPr="00B04BBF">
              <w:rPr>
                <w:rFonts w:asciiTheme="majorHAnsi" w:hAnsiTheme="majorHAnsi"/>
                <w:sz w:val="20"/>
                <w:lang w:val="en-US"/>
              </w:rPr>
              <w:t xml:space="preserve">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</w:t>
            </w:r>
            <w:r w:rsidRPr="00FF2C0B">
              <w:rPr>
                <w:rFonts w:asciiTheme="majorHAnsi" w:hAnsiTheme="majorHAnsi"/>
                <w:b/>
                <w:sz w:val="20"/>
                <w:lang w:val="en-US"/>
              </w:rPr>
              <w:t xml:space="preserve">mail: </w:t>
            </w:r>
            <w:hyperlink r:id="rId20" w:history="1">
              <w:r w:rsidRPr="00FF2C0B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BE293C">
              <w:rPr>
                <w:rFonts w:asciiTheme="majorHAnsi" w:hAnsiTheme="majorHAnsi"/>
                <w:sz w:val="20"/>
                <w:lang w:val="en-US"/>
              </w:rPr>
              <w:t>www.stat.gov.pl</w:t>
            </w:r>
            <w:r w:rsidR="00BE293C" w:rsidRPr="00BE293C">
              <w:rPr>
                <w:rFonts w:asciiTheme="majorHAnsi" w:hAnsiTheme="majorHAnsi"/>
                <w:sz w:val="20"/>
                <w:lang w:val="en-US"/>
              </w:rPr>
              <w:t>/en/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9C4E61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</w:t>
            </w:r>
            <w:proofErr w:type="spellStart"/>
            <w:r w:rsidRPr="0006019C">
              <w:rPr>
                <w:rFonts w:asciiTheme="majorHAnsi" w:hAnsiTheme="majorHAnsi"/>
                <w:sz w:val="20"/>
                <w:lang w:val="en-US"/>
              </w:rPr>
              <w:t>StatPoland</w:t>
            </w:r>
            <w:proofErr w:type="spellEnd"/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FF2C0B" w:rsidP="00FF2C0B">
            <w:pPr>
              <w:rPr>
                <w:rFonts w:asciiTheme="majorHAnsi" w:hAnsiTheme="majorHAnsi"/>
                <w:sz w:val="20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</w:t>
            </w:r>
            <w:proofErr w:type="spellStart"/>
            <w:r w:rsidRPr="0006019C">
              <w:rPr>
                <w:rFonts w:asciiTheme="majorHAnsi" w:hAnsiTheme="majorHAnsi"/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0470AA" w:rsidRPr="0006019C" w:rsidRDefault="000470AA" w:rsidP="000470AA">
      <w:pPr>
        <w:rPr>
          <w:rFonts w:asciiTheme="majorHAnsi" w:hAnsiTheme="majorHAnsi"/>
          <w:sz w:val="20"/>
          <w:lang w:val="en-US"/>
        </w:rPr>
      </w:pPr>
    </w:p>
    <w:p w:rsidR="00D261A2" w:rsidRPr="0006019C" w:rsidRDefault="00AB3C32" w:rsidP="00E76D26">
      <w:pPr>
        <w:rPr>
          <w:rFonts w:asciiTheme="majorHAnsi" w:hAnsiTheme="majorHAnsi"/>
          <w:sz w:val="18"/>
          <w:lang w:val="en-US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="006A25A4" w:rsidRPr="00753336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"https://stat.gov.pl/en/topics/prices-trade/trade/internal-market-in-2020,7,19.html" \o "Internal marketin 2019"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="006A25A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2020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9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ohPQIAAHMEAAAOAAAAZHJzL2Uyb0RvYy54bWysVFFv0zAQfkfiP1h+p0mzdqxR02l0DCEN&#10;mDT4AVfHaazZvmC7Tcav5+y0pYMHJMRL5POdv7v7vrssrwej2V46r9BWfDrJOZNWYK3stuLfvt69&#10;ueLMB7A1aLSy4s/S8+vV61fLvitlgS3qWjpGINaXfVfxNoSuzDIvWmnAT7CTlpwNOgOBTLfNagc9&#10;oRudFXl+mfXo6s6hkN7T7e3o5KuE3zRShC9N42VguuJUW0hfl76b+M1WSyi3DrpWiUMZ8A9VGFCW&#10;kp6gbiEA2zn1B5RRwqHHJkwEmgybRgmZeqBupvlv3Ty20MnUC5HjuxNN/v/Bis/7B8dUXfGCMwuG&#10;JHpALVmQTz5gL1kRKeo7X1LkY0exYXiHA0md2vXdPYonzyyuW7BbeeMc9q2EmkqcxpfZ2dMRx0eQ&#10;Tf8Ja8oFu4AJaGicifwRI4zQSarnkzxyCEzQ5Xw2fztdkEuQ76KY5vPLJGAG5fF553z4INGweKi4&#10;I/0TPOzvfYjlQHkMidk8alXfKa2TEWdOrrVje6Bp2WzHFvXOUK3j3WKe58eUaURjeEJ9gaQt6yu+&#10;mBfzkaS/ZBnreoFgVKC10MpU/IpSjkmhjMy+tzU9gDKA0uOZmtL2QHVkd+Q5DJshCXtxVHCD9TNx&#10;73DcAtpaOrTofnDW0wZU3H/fgZOc6Y+W9FtMZ7O4Mskg6gsy3Llnc+4BKwiq4oGz8bgOac1iqRZv&#10;SOdGJQXiQIyVHEqmyU4UHrYwrs65naJ+/StWPwE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KXW6iE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="006A25A4" w:rsidRPr="00753336">
                        <w:rPr>
                          <w:color w:val="0000FF"/>
                          <w:sz w:val="18"/>
                          <w:highlight w:val="yellow"/>
                          <w:lang w:val="en-US"/>
                        </w:rPr>
                        <w:instrText>HYPERLINK "https://stat.gov.pl/en/topics/prices-trade/trade/internal-market-in-2020,7,19.html" \o "Internal marketin 2019"</w:instrText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="006A25A4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 market in 2020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5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6019C" w:rsidSect="006A2E6E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C0D" w:rsidRDefault="00604C0D" w:rsidP="000662E2">
      <w:pPr>
        <w:spacing w:after="0" w:line="240" w:lineRule="auto"/>
      </w:pPr>
      <w:r>
        <w:separator/>
      </w:r>
    </w:p>
  </w:endnote>
  <w:endnote w:type="continuationSeparator" w:id="0">
    <w:p w:rsidR="00604C0D" w:rsidRDefault="00604C0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63D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63D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C0D" w:rsidRDefault="00604C0D" w:rsidP="000662E2">
      <w:pPr>
        <w:spacing w:after="0" w:line="240" w:lineRule="auto"/>
      </w:pPr>
      <w:r>
        <w:separator/>
      </w:r>
    </w:p>
  </w:footnote>
  <w:footnote w:type="continuationSeparator" w:id="0">
    <w:p w:rsidR="00604C0D" w:rsidRDefault="00604C0D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4C5861">
      <w:pPr>
        <w:pStyle w:val="Tekstprzypisudolnego"/>
        <w:spacing w:befor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A13753" w:rsidRPr="00237C5C" w:rsidRDefault="00A13753" w:rsidP="00A13753">
      <w:pPr>
        <w:pStyle w:val="Tekstprzypisudolnego"/>
        <w:spacing w:before="0"/>
        <w:rPr>
          <w:lang w:val="en-US"/>
        </w:rPr>
      </w:pPr>
      <w:r>
        <w:rPr>
          <w:rStyle w:val="Odwoanieprzypisudolnego"/>
        </w:rPr>
        <w:footnoteRef/>
      </w:r>
      <w:r w:rsidRPr="00237C5C">
        <w:rPr>
          <w:lang w:val="en-US"/>
        </w:rPr>
        <w:t xml:space="preserve"> </w:t>
      </w:r>
      <w:r w:rsidRPr="008E192F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0967580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20C68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445135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AF1E482" id="Prostokąt 10" o:spid="_x0000_s1026" style="position:absolute;margin-left:96.2pt;margin-top:35.05pt;width:147.4pt;height:1803.5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BBLn7LcAAAACAEAAA8AAABk&#10;cnMvZG93bnJldi54bWxMj01Pg0AQhu8m/ofNmHizS9EWQYbGmJiexY+kty07ApGdJezS4r93POlx&#10;8k7e93nK3eIGdaIp9J4R1qsEFHHjbc8twtvr8809qBANWzN4JoRvCrCrLi9KU1h/5hc61bFVUsKh&#10;MAhdjGOhdWg6cias/Egs2aefnIlyTq22kzlLuRt0miRb7UzPstCZkZ46ar7q2SEc2sg+dfs87OvR&#10;v8+bTb58HBCvr5bHB1CRlvj3DL/4gg6VMB39zDaoAUFEIkKWrEFJmuZ3InJEuN1mWQq6KvV/geoH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EEufst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Schemat blokowy: opóźnienie 6" o:spid="_x0000_s1030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1651C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8474AE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1651C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8474AE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3.7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3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564"/>
    <w:rsid w:val="000119D0"/>
    <w:rsid w:val="000144A9"/>
    <w:rsid w:val="00014DEA"/>
    <w:rsid w:val="000152F5"/>
    <w:rsid w:val="00015BFD"/>
    <w:rsid w:val="00016DB8"/>
    <w:rsid w:val="000177BB"/>
    <w:rsid w:val="00017FFE"/>
    <w:rsid w:val="00020B22"/>
    <w:rsid w:val="0002125E"/>
    <w:rsid w:val="00022097"/>
    <w:rsid w:val="000224B2"/>
    <w:rsid w:val="00023A16"/>
    <w:rsid w:val="00023B31"/>
    <w:rsid w:val="00023F0B"/>
    <w:rsid w:val="00023F53"/>
    <w:rsid w:val="0002472B"/>
    <w:rsid w:val="00024832"/>
    <w:rsid w:val="00024D94"/>
    <w:rsid w:val="00024DB1"/>
    <w:rsid w:val="000253FE"/>
    <w:rsid w:val="00026363"/>
    <w:rsid w:val="0002661D"/>
    <w:rsid w:val="00027020"/>
    <w:rsid w:val="0002736E"/>
    <w:rsid w:val="00027951"/>
    <w:rsid w:val="00027A74"/>
    <w:rsid w:val="00027E78"/>
    <w:rsid w:val="00027FE2"/>
    <w:rsid w:val="00030374"/>
    <w:rsid w:val="00030A9C"/>
    <w:rsid w:val="00031BDC"/>
    <w:rsid w:val="00033776"/>
    <w:rsid w:val="00033B09"/>
    <w:rsid w:val="00033BCC"/>
    <w:rsid w:val="00033C72"/>
    <w:rsid w:val="00034108"/>
    <w:rsid w:val="00035365"/>
    <w:rsid w:val="00035768"/>
    <w:rsid w:val="00036905"/>
    <w:rsid w:val="00036980"/>
    <w:rsid w:val="00036CEE"/>
    <w:rsid w:val="00037C5F"/>
    <w:rsid w:val="00037E75"/>
    <w:rsid w:val="000402D6"/>
    <w:rsid w:val="00040525"/>
    <w:rsid w:val="00041014"/>
    <w:rsid w:val="0004186E"/>
    <w:rsid w:val="000419AC"/>
    <w:rsid w:val="00041DFA"/>
    <w:rsid w:val="00042386"/>
    <w:rsid w:val="00042D2F"/>
    <w:rsid w:val="00043B9A"/>
    <w:rsid w:val="00043D31"/>
    <w:rsid w:val="00044232"/>
    <w:rsid w:val="000449A8"/>
    <w:rsid w:val="0004582E"/>
    <w:rsid w:val="0004647B"/>
    <w:rsid w:val="000470AA"/>
    <w:rsid w:val="000473E7"/>
    <w:rsid w:val="00047453"/>
    <w:rsid w:val="00047EAE"/>
    <w:rsid w:val="000506FD"/>
    <w:rsid w:val="00050F63"/>
    <w:rsid w:val="0005136D"/>
    <w:rsid w:val="00052608"/>
    <w:rsid w:val="000533D9"/>
    <w:rsid w:val="00053993"/>
    <w:rsid w:val="00053D4A"/>
    <w:rsid w:val="000557B6"/>
    <w:rsid w:val="0005785E"/>
    <w:rsid w:val="00057CA1"/>
    <w:rsid w:val="00057EC2"/>
    <w:rsid w:val="0006019C"/>
    <w:rsid w:val="000611A3"/>
    <w:rsid w:val="00061FE0"/>
    <w:rsid w:val="0006323B"/>
    <w:rsid w:val="000632B6"/>
    <w:rsid w:val="000633F9"/>
    <w:rsid w:val="0006357B"/>
    <w:rsid w:val="00064736"/>
    <w:rsid w:val="000662E2"/>
    <w:rsid w:val="00066883"/>
    <w:rsid w:val="00067082"/>
    <w:rsid w:val="00067519"/>
    <w:rsid w:val="00071237"/>
    <w:rsid w:val="00071906"/>
    <w:rsid w:val="00071C58"/>
    <w:rsid w:val="00071C94"/>
    <w:rsid w:val="00071E19"/>
    <w:rsid w:val="000724CD"/>
    <w:rsid w:val="000734BD"/>
    <w:rsid w:val="00073DF0"/>
    <w:rsid w:val="00074B04"/>
    <w:rsid w:val="00074DD8"/>
    <w:rsid w:val="00075004"/>
    <w:rsid w:val="000763C4"/>
    <w:rsid w:val="00077890"/>
    <w:rsid w:val="00077E83"/>
    <w:rsid w:val="000806F7"/>
    <w:rsid w:val="00080759"/>
    <w:rsid w:val="0008180C"/>
    <w:rsid w:val="000822E2"/>
    <w:rsid w:val="00082349"/>
    <w:rsid w:val="000825F3"/>
    <w:rsid w:val="0008280E"/>
    <w:rsid w:val="000839F3"/>
    <w:rsid w:val="00083D37"/>
    <w:rsid w:val="000857F2"/>
    <w:rsid w:val="0008586C"/>
    <w:rsid w:val="000861E5"/>
    <w:rsid w:val="000871E1"/>
    <w:rsid w:val="00090396"/>
    <w:rsid w:val="000915F5"/>
    <w:rsid w:val="0009277B"/>
    <w:rsid w:val="00092F70"/>
    <w:rsid w:val="00093E30"/>
    <w:rsid w:val="00093F25"/>
    <w:rsid w:val="00094047"/>
    <w:rsid w:val="00095C86"/>
    <w:rsid w:val="000972B0"/>
    <w:rsid w:val="000A0839"/>
    <w:rsid w:val="000A1862"/>
    <w:rsid w:val="000A1B55"/>
    <w:rsid w:val="000A354B"/>
    <w:rsid w:val="000A3BE8"/>
    <w:rsid w:val="000A3EB9"/>
    <w:rsid w:val="000A50BE"/>
    <w:rsid w:val="000A7A67"/>
    <w:rsid w:val="000A7F74"/>
    <w:rsid w:val="000B0727"/>
    <w:rsid w:val="000B0A71"/>
    <w:rsid w:val="000B1191"/>
    <w:rsid w:val="000B2692"/>
    <w:rsid w:val="000B2B68"/>
    <w:rsid w:val="000B4C6D"/>
    <w:rsid w:val="000B5BC4"/>
    <w:rsid w:val="000B6DA7"/>
    <w:rsid w:val="000B73BD"/>
    <w:rsid w:val="000B7472"/>
    <w:rsid w:val="000B7ED9"/>
    <w:rsid w:val="000C0B03"/>
    <w:rsid w:val="000C0D4D"/>
    <w:rsid w:val="000C1198"/>
    <w:rsid w:val="000C135D"/>
    <w:rsid w:val="000C1CEE"/>
    <w:rsid w:val="000C38A0"/>
    <w:rsid w:val="000C3D76"/>
    <w:rsid w:val="000C46F0"/>
    <w:rsid w:val="000C50B5"/>
    <w:rsid w:val="000C5585"/>
    <w:rsid w:val="000C5DFE"/>
    <w:rsid w:val="000D004E"/>
    <w:rsid w:val="000D0436"/>
    <w:rsid w:val="000D1025"/>
    <w:rsid w:val="000D15A6"/>
    <w:rsid w:val="000D1D43"/>
    <w:rsid w:val="000D225C"/>
    <w:rsid w:val="000D249C"/>
    <w:rsid w:val="000D2A5C"/>
    <w:rsid w:val="000D2BE9"/>
    <w:rsid w:val="000D2DA9"/>
    <w:rsid w:val="000D2DD3"/>
    <w:rsid w:val="000D41A5"/>
    <w:rsid w:val="000D487B"/>
    <w:rsid w:val="000D48B8"/>
    <w:rsid w:val="000D5EE9"/>
    <w:rsid w:val="000D6E15"/>
    <w:rsid w:val="000D71FA"/>
    <w:rsid w:val="000D724E"/>
    <w:rsid w:val="000D72E3"/>
    <w:rsid w:val="000D7370"/>
    <w:rsid w:val="000D7994"/>
    <w:rsid w:val="000E0826"/>
    <w:rsid w:val="000E0918"/>
    <w:rsid w:val="000E0FFA"/>
    <w:rsid w:val="000E2DD1"/>
    <w:rsid w:val="000E30AD"/>
    <w:rsid w:val="000E39B0"/>
    <w:rsid w:val="000E3F24"/>
    <w:rsid w:val="000E531C"/>
    <w:rsid w:val="000E5C95"/>
    <w:rsid w:val="000E60B8"/>
    <w:rsid w:val="000E65E0"/>
    <w:rsid w:val="000E7611"/>
    <w:rsid w:val="000E7B9D"/>
    <w:rsid w:val="000F09BB"/>
    <w:rsid w:val="000F0BA8"/>
    <w:rsid w:val="000F26B1"/>
    <w:rsid w:val="000F2FDE"/>
    <w:rsid w:val="000F303C"/>
    <w:rsid w:val="000F3D3B"/>
    <w:rsid w:val="000F4044"/>
    <w:rsid w:val="000F4AAC"/>
    <w:rsid w:val="000F4D8F"/>
    <w:rsid w:val="000F511A"/>
    <w:rsid w:val="000F7653"/>
    <w:rsid w:val="001000CD"/>
    <w:rsid w:val="001011C3"/>
    <w:rsid w:val="001017E9"/>
    <w:rsid w:val="00103221"/>
    <w:rsid w:val="001035E8"/>
    <w:rsid w:val="00103810"/>
    <w:rsid w:val="001052D2"/>
    <w:rsid w:val="0010538C"/>
    <w:rsid w:val="001057A5"/>
    <w:rsid w:val="00105B75"/>
    <w:rsid w:val="0010694A"/>
    <w:rsid w:val="00107602"/>
    <w:rsid w:val="00110D87"/>
    <w:rsid w:val="001119E5"/>
    <w:rsid w:val="001139F5"/>
    <w:rsid w:val="00114438"/>
    <w:rsid w:val="00114DB9"/>
    <w:rsid w:val="00114FBC"/>
    <w:rsid w:val="00116087"/>
    <w:rsid w:val="001176A8"/>
    <w:rsid w:val="0012005F"/>
    <w:rsid w:val="00120842"/>
    <w:rsid w:val="00120D84"/>
    <w:rsid w:val="00120F49"/>
    <w:rsid w:val="0012114B"/>
    <w:rsid w:val="00121638"/>
    <w:rsid w:val="00121BE9"/>
    <w:rsid w:val="001229D0"/>
    <w:rsid w:val="00123990"/>
    <w:rsid w:val="00124574"/>
    <w:rsid w:val="001246D1"/>
    <w:rsid w:val="00124F3B"/>
    <w:rsid w:val="00125E4F"/>
    <w:rsid w:val="0012679F"/>
    <w:rsid w:val="001267F4"/>
    <w:rsid w:val="00127768"/>
    <w:rsid w:val="00127E07"/>
    <w:rsid w:val="00130296"/>
    <w:rsid w:val="001304EC"/>
    <w:rsid w:val="0013057C"/>
    <w:rsid w:val="00130AB2"/>
    <w:rsid w:val="0013237E"/>
    <w:rsid w:val="001329A9"/>
    <w:rsid w:val="0013306B"/>
    <w:rsid w:val="00134242"/>
    <w:rsid w:val="00134248"/>
    <w:rsid w:val="001349A2"/>
    <w:rsid w:val="00134F38"/>
    <w:rsid w:val="00135671"/>
    <w:rsid w:val="00135D92"/>
    <w:rsid w:val="00137A33"/>
    <w:rsid w:val="001409E1"/>
    <w:rsid w:val="0014239B"/>
    <w:rsid w:val="001423B6"/>
    <w:rsid w:val="001436A9"/>
    <w:rsid w:val="00143C79"/>
    <w:rsid w:val="00143F7E"/>
    <w:rsid w:val="00144241"/>
    <w:rsid w:val="001448A7"/>
    <w:rsid w:val="0014543F"/>
    <w:rsid w:val="00146621"/>
    <w:rsid w:val="00147B0F"/>
    <w:rsid w:val="001520A2"/>
    <w:rsid w:val="00152273"/>
    <w:rsid w:val="0015277D"/>
    <w:rsid w:val="0015313D"/>
    <w:rsid w:val="00153E97"/>
    <w:rsid w:val="001542B9"/>
    <w:rsid w:val="001544CF"/>
    <w:rsid w:val="00154726"/>
    <w:rsid w:val="00154DF8"/>
    <w:rsid w:val="00154EC0"/>
    <w:rsid w:val="00156F4C"/>
    <w:rsid w:val="00160E26"/>
    <w:rsid w:val="00161DA5"/>
    <w:rsid w:val="00161F52"/>
    <w:rsid w:val="00162325"/>
    <w:rsid w:val="0016312E"/>
    <w:rsid w:val="00163F89"/>
    <w:rsid w:val="0016514E"/>
    <w:rsid w:val="001651CE"/>
    <w:rsid w:val="00165383"/>
    <w:rsid w:val="00165563"/>
    <w:rsid w:val="0016751F"/>
    <w:rsid w:val="001677B4"/>
    <w:rsid w:val="00171561"/>
    <w:rsid w:val="00171939"/>
    <w:rsid w:val="001720A2"/>
    <w:rsid w:val="00173007"/>
    <w:rsid w:val="00173D53"/>
    <w:rsid w:val="00174612"/>
    <w:rsid w:val="001750F4"/>
    <w:rsid w:val="001752A1"/>
    <w:rsid w:val="00176FC0"/>
    <w:rsid w:val="001774A2"/>
    <w:rsid w:val="00180490"/>
    <w:rsid w:val="00182993"/>
    <w:rsid w:val="001829CE"/>
    <w:rsid w:val="0018378F"/>
    <w:rsid w:val="00183CB1"/>
    <w:rsid w:val="0018429E"/>
    <w:rsid w:val="001844A6"/>
    <w:rsid w:val="0018456B"/>
    <w:rsid w:val="001851A5"/>
    <w:rsid w:val="00186719"/>
    <w:rsid w:val="001905F6"/>
    <w:rsid w:val="00191778"/>
    <w:rsid w:val="00191C6D"/>
    <w:rsid w:val="00191E3E"/>
    <w:rsid w:val="001951DA"/>
    <w:rsid w:val="00195E9E"/>
    <w:rsid w:val="0019640E"/>
    <w:rsid w:val="00196B8C"/>
    <w:rsid w:val="001A005A"/>
    <w:rsid w:val="001A0434"/>
    <w:rsid w:val="001A0D79"/>
    <w:rsid w:val="001A1119"/>
    <w:rsid w:val="001A17C2"/>
    <w:rsid w:val="001A2810"/>
    <w:rsid w:val="001A3446"/>
    <w:rsid w:val="001A40AB"/>
    <w:rsid w:val="001A41A6"/>
    <w:rsid w:val="001A468C"/>
    <w:rsid w:val="001A49FD"/>
    <w:rsid w:val="001A5509"/>
    <w:rsid w:val="001A627E"/>
    <w:rsid w:val="001A75DF"/>
    <w:rsid w:val="001B1379"/>
    <w:rsid w:val="001B38CF"/>
    <w:rsid w:val="001B3F52"/>
    <w:rsid w:val="001B48AF"/>
    <w:rsid w:val="001B521F"/>
    <w:rsid w:val="001B532C"/>
    <w:rsid w:val="001B53BA"/>
    <w:rsid w:val="001B5F23"/>
    <w:rsid w:val="001B6621"/>
    <w:rsid w:val="001B69A2"/>
    <w:rsid w:val="001C0057"/>
    <w:rsid w:val="001C103F"/>
    <w:rsid w:val="001C1294"/>
    <w:rsid w:val="001C190A"/>
    <w:rsid w:val="001C2698"/>
    <w:rsid w:val="001C3269"/>
    <w:rsid w:val="001C3D4C"/>
    <w:rsid w:val="001C5804"/>
    <w:rsid w:val="001C5C67"/>
    <w:rsid w:val="001C5DE2"/>
    <w:rsid w:val="001C6028"/>
    <w:rsid w:val="001C6976"/>
    <w:rsid w:val="001C70AF"/>
    <w:rsid w:val="001C7489"/>
    <w:rsid w:val="001C7C16"/>
    <w:rsid w:val="001D1C23"/>
    <w:rsid w:val="001D1DB4"/>
    <w:rsid w:val="001D27BD"/>
    <w:rsid w:val="001D30F4"/>
    <w:rsid w:val="001D4C1B"/>
    <w:rsid w:val="001D6715"/>
    <w:rsid w:val="001E01A7"/>
    <w:rsid w:val="001E0A96"/>
    <w:rsid w:val="001E1400"/>
    <w:rsid w:val="001E22ED"/>
    <w:rsid w:val="001E236B"/>
    <w:rsid w:val="001E3201"/>
    <w:rsid w:val="001E5351"/>
    <w:rsid w:val="001E5F7B"/>
    <w:rsid w:val="001E6C4F"/>
    <w:rsid w:val="001E6D2F"/>
    <w:rsid w:val="001F1289"/>
    <w:rsid w:val="001F20A5"/>
    <w:rsid w:val="001F2800"/>
    <w:rsid w:val="001F2BEC"/>
    <w:rsid w:val="001F340B"/>
    <w:rsid w:val="001F48BB"/>
    <w:rsid w:val="001F4A85"/>
    <w:rsid w:val="001F547E"/>
    <w:rsid w:val="001F5512"/>
    <w:rsid w:val="001F5924"/>
    <w:rsid w:val="001F67FE"/>
    <w:rsid w:val="001F7F8B"/>
    <w:rsid w:val="00200080"/>
    <w:rsid w:val="0020034B"/>
    <w:rsid w:val="002003B9"/>
    <w:rsid w:val="002019C6"/>
    <w:rsid w:val="002023E9"/>
    <w:rsid w:val="0020332A"/>
    <w:rsid w:val="00203B23"/>
    <w:rsid w:val="00203BEC"/>
    <w:rsid w:val="00204061"/>
    <w:rsid w:val="002043FC"/>
    <w:rsid w:val="002049E6"/>
    <w:rsid w:val="00204D60"/>
    <w:rsid w:val="00205BEB"/>
    <w:rsid w:val="0020721A"/>
    <w:rsid w:val="00207A39"/>
    <w:rsid w:val="00211A7E"/>
    <w:rsid w:val="00211C83"/>
    <w:rsid w:val="002130FF"/>
    <w:rsid w:val="0021363F"/>
    <w:rsid w:val="002141A1"/>
    <w:rsid w:val="0021491E"/>
    <w:rsid w:val="00214C41"/>
    <w:rsid w:val="00215013"/>
    <w:rsid w:val="00216030"/>
    <w:rsid w:val="00220250"/>
    <w:rsid w:val="00220502"/>
    <w:rsid w:val="00220A8C"/>
    <w:rsid w:val="00220B53"/>
    <w:rsid w:val="00220C68"/>
    <w:rsid w:val="002220B7"/>
    <w:rsid w:val="0022314B"/>
    <w:rsid w:val="0022350C"/>
    <w:rsid w:val="00223C48"/>
    <w:rsid w:val="00223EBE"/>
    <w:rsid w:val="002248FB"/>
    <w:rsid w:val="00225602"/>
    <w:rsid w:val="00226FE1"/>
    <w:rsid w:val="00227A4F"/>
    <w:rsid w:val="00230CBA"/>
    <w:rsid w:val="002314F1"/>
    <w:rsid w:val="0023186D"/>
    <w:rsid w:val="0023240E"/>
    <w:rsid w:val="0023297E"/>
    <w:rsid w:val="002333B7"/>
    <w:rsid w:val="002337B9"/>
    <w:rsid w:val="00234335"/>
    <w:rsid w:val="002347FD"/>
    <w:rsid w:val="00234DF5"/>
    <w:rsid w:val="00234F14"/>
    <w:rsid w:val="00235EE9"/>
    <w:rsid w:val="00236998"/>
    <w:rsid w:val="00236B7C"/>
    <w:rsid w:val="00236C59"/>
    <w:rsid w:val="00236CA5"/>
    <w:rsid w:val="00237670"/>
    <w:rsid w:val="00237C5C"/>
    <w:rsid w:val="0024033E"/>
    <w:rsid w:val="00240FAB"/>
    <w:rsid w:val="00241406"/>
    <w:rsid w:val="0024278E"/>
    <w:rsid w:val="00244456"/>
    <w:rsid w:val="00244AE8"/>
    <w:rsid w:val="00244DBF"/>
    <w:rsid w:val="00244E7F"/>
    <w:rsid w:val="00246B7F"/>
    <w:rsid w:val="00247E0C"/>
    <w:rsid w:val="0025169D"/>
    <w:rsid w:val="00251F38"/>
    <w:rsid w:val="00252B47"/>
    <w:rsid w:val="0025314E"/>
    <w:rsid w:val="0025392F"/>
    <w:rsid w:val="002545E4"/>
    <w:rsid w:val="0025463B"/>
    <w:rsid w:val="00254D3C"/>
    <w:rsid w:val="00256D58"/>
    <w:rsid w:val="00256FB9"/>
    <w:rsid w:val="002574F9"/>
    <w:rsid w:val="00257509"/>
    <w:rsid w:val="002578AC"/>
    <w:rsid w:val="00257C56"/>
    <w:rsid w:val="002603F5"/>
    <w:rsid w:val="00260774"/>
    <w:rsid w:val="00261301"/>
    <w:rsid w:val="002617F8"/>
    <w:rsid w:val="00261C60"/>
    <w:rsid w:val="0026216E"/>
    <w:rsid w:val="00263D0C"/>
    <w:rsid w:val="00263D7E"/>
    <w:rsid w:val="00264323"/>
    <w:rsid w:val="00264409"/>
    <w:rsid w:val="0026573E"/>
    <w:rsid w:val="0026592C"/>
    <w:rsid w:val="0026623B"/>
    <w:rsid w:val="00266EEE"/>
    <w:rsid w:val="00267029"/>
    <w:rsid w:val="00270928"/>
    <w:rsid w:val="00270D05"/>
    <w:rsid w:val="00270DDC"/>
    <w:rsid w:val="00272B8C"/>
    <w:rsid w:val="00272D53"/>
    <w:rsid w:val="00272F7B"/>
    <w:rsid w:val="00273988"/>
    <w:rsid w:val="00274C17"/>
    <w:rsid w:val="00275391"/>
    <w:rsid w:val="002763FC"/>
    <w:rsid w:val="00276811"/>
    <w:rsid w:val="00276977"/>
    <w:rsid w:val="00280BD4"/>
    <w:rsid w:val="00281289"/>
    <w:rsid w:val="00282699"/>
    <w:rsid w:val="002829FD"/>
    <w:rsid w:val="00282E90"/>
    <w:rsid w:val="00287DE4"/>
    <w:rsid w:val="0029086F"/>
    <w:rsid w:val="00290F0D"/>
    <w:rsid w:val="0029139F"/>
    <w:rsid w:val="00291537"/>
    <w:rsid w:val="002926DF"/>
    <w:rsid w:val="00292C7A"/>
    <w:rsid w:val="002931E3"/>
    <w:rsid w:val="00293CE7"/>
    <w:rsid w:val="00294829"/>
    <w:rsid w:val="002958BB"/>
    <w:rsid w:val="002959EC"/>
    <w:rsid w:val="002961BD"/>
    <w:rsid w:val="00296697"/>
    <w:rsid w:val="0029683A"/>
    <w:rsid w:val="002A071B"/>
    <w:rsid w:val="002A0B31"/>
    <w:rsid w:val="002A0EAF"/>
    <w:rsid w:val="002A1289"/>
    <w:rsid w:val="002A27F5"/>
    <w:rsid w:val="002A373A"/>
    <w:rsid w:val="002A42C0"/>
    <w:rsid w:val="002A486F"/>
    <w:rsid w:val="002A5A06"/>
    <w:rsid w:val="002A6115"/>
    <w:rsid w:val="002A6AF6"/>
    <w:rsid w:val="002A6CE2"/>
    <w:rsid w:val="002A771F"/>
    <w:rsid w:val="002A7922"/>
    <w:rsid w:val="002A7CB1"/>
    <w:rsid w:val="002B0472"/>
    <w:rsid w:val="002B1E50"/>
    <w:rsid w:val="002B2088"/>
    <w:rsid w:val="002B4664"/>
    <w:rsid w:val="002B4FEC"/>
    <w:rsid w:val="002B5519"/>
    <w:rsid w:val="002B68D2"/>
    <w:rsid w:val="002B6B12"/>
    <w:rsid w:val="002C0557"/>
    <w:rsid w:val="002C06E4"/>
    <w:rsid w:val="002C11BE"/>
    <w:rsid w:val="002C1CF2"/>
    <w:rsid w:val="002C1E07"/>
    <w:rsid w:val="002C37C2"/>
    <w:rsid w:val="002C4EA1"/>
    <w:rsid w:val="002D03EB"/>
    <w:rsid w:val="002D15C6"/>
    <w:rsid w:val="002D1AD2"/>
    <w:rsid w:val="002D1E3B"/>
    <w:rsid w:val="002D20E5"/>
    <w:rsid w:val="002D294F"/>
    <w:rsid w:val="002D3326"/>
    <w:rsid w:val="002D3A7B"/>
    <w:rsid w:val="002D675F"/>
    <w:rsid w:val="002D6C95"/>
    <w:rsid w:val="002D6D97"/>
    <w:rsid w:val="002D7180"/>
    <w:rsid w:val="002E208F"/>
    <w:rsid w:val="002E35C0"/>
    <w:rsid w:val="002E4A43"/>
    <w:rsid w:val="002E54B9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07F"/>
    <w:rsid w:val="002F23DD"/>
    <w:rsid w:val="002F2BD6"/>
    <w:rsid w:val="002F3499"/>
    <w:rsid w:val="002F5088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9E5"/>
    <w:rsid w:val="00302C83"/>
    <w:rsid w:val="00302E37"/>
    <w:rsid w:val="003036DE"/>
    <w:rsid w:val="0030382E"/>
    <w:rsid w:val="00303C59"/>
    <w:rsid w:val="00304F22"/>
    <w:rsid w:val="00305290"/>
    <w:rsid w:val="003059CE"/>
    <w:rsid w:val="003062B5"/>
    <w:rsid w:val="00306C7C"/>
    <w:rsid w:val="00306D2A"/>
    <w:rsid w:val="00307883"/>
    <w:rsid w:val="003100C8"/>
    <w:rsid w:val="003112E7"/>
    <w:rsid w:val="0031225B"/>
    <w:rsid w:val="00312ADB"/>
    <w:rsid w:val="003131FC"/>
    <w:rsid w:val="003140EB"/>
    <w:rsid w:val="00314D4D"/>
    <w:rsid w:val="0031592A"/>
    <w:rsid w:val="0031623C"/>
    <w:rsid w:val="00317DE2"/>
    <w:rsid w:val="003203F6"/>
    <w:rsid w:val="00320FEE"/>
    <w:rsid w:val="003225E7"/>
    <w:rsid w:val="00322ADB"/>
    <w:rsid w:val="00322EDD"/>
    <w:rsid w:val="0032343F"/>
    <w:rsid w:val="0032379F"/>
    <w:rsid w:val="00324F87"/>
    <w:rsid w:val="00326E1C"/>
    <w:rsid w:val="00326E35"/>
    <w:rsid w:val="00327EE8"/>
    <w:rsid w:val="00327F39"/>
    <w:rsid w:val="0033011E"/>
    <w:rsid w:val="0033026E"/>
    <w:rsid w:val="00331F1E"/>
    <w:rsid w:val="00332320"/>
    <w:rsid w:val="00333012"/>
    <w:rsid w:val="003330FD"/>
    <w:rsid w:val="00334B8D"/>
    <w:rsid w:val="00336650"/>
    <w:rsid w:val="00336951"/>
    <w:rsid w:val="00336F3A"/>
    <w:rsid w:val="003426AB"/>
    <w:rsid w:val="0034323F"/>
    <w:rsid w:val="0034354B"/>
    <w:rsid w:val="003448B9"/>
    <w:rsid w:val="00344C09"/>
    <w:rsid w:val="00345104"/>
    <w:rsid w:val="00345F0C"/>
    <w:rsid w:val="00346B95"/>
    <w:rsid w:val="00347D72"/>
    <w:rsid w:val="00347F5C"/>
    <w:rsid w:val="00350F8C"/>
    <w:rsid w:val="003513CD"/>
    <w:rsid w:val="0035284F"/>
    <w:rsid w:val="003530DA"/>
    <w:rsid w:val="00353C98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1417"/>
    <w:rsid w:val="0036191F"/>
    <w:rsid w:val="00363527"/>
    <w:rsid w:val="00363F3B"/>
    <w:rsid w:val="00364197"/>
    <w:rsid w:val="00364D74"/>
    <w:rsid w:val="00364EBA"/>
    <w:rsid w:val="00365E90"/>
    <w:rsid w:val="0036629A"/>
    <w:rsid w:val="00366794"/>
    <w:rsid w:val="00366796"/>
    <w:rsid w:val="00366CF9"/>
    <w:rsid w:val="00367237"/>
    <w:rsid w:val="0036750C"/>
    <w:rsid w:val="0037077F"/>
    <w:rsid w:val="00371E29"/>
    <w:rsid w:val="0037211E"/>
    <w:rsid w:val="003727B2"/>
    <w:rsid w:val="00372956"/>
    <w:rsid w:val="00372EDD"/>
    <w:rsid w:val="00373882"/>
    <w:rsid w:val="00373ED5"/>
    <w:rsid w:val="00374B3E"/>
    <w:rsid w:val="00374D5D"/>
    <w:rsid w:val="00375B9E"/>
    <w:rsid w:val="00376163"/>
    <w:rsid w:val="003802B7"/>
    <w:rsid w:val="00382BE1"/>
    <w:rsid w:val="00382DAE"/>
    <w:rsid w:val="00383530"/>
    <w:rsid w:val="003843DB"/>
    <w:rsid w:val="00384413"/>
    <w:rsid w:val="00384E44"/>
    <w:rsid w:val="00387793"/>
    <w:rsid w:val="0039024E"/>
    <w:rsid w:val="003910EE"/>
    <w:rsid w:val="0039111A"/>
    <w:rsid w:val="00391BCA"/>
    <w:rsid w:val="00391FF3"/>
    <w:rsid w:val="00393761"/>
    <w:rsid w:val="003939CD"/>
    <w:rsid w:val="00393E34"/>
    <w:rsid w:val="00395886"/>
    <w:rsid w:val="00395D86"/>
    <w:rsid w:val="003967B6"/>
    <w:rsid w:val="003968F9"/>
    <w:rsid w:val="0039702D"/>
    <w:rsid w:val="00397D18"/>
    <w:rsid w:val="003A1AEE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ABD"/>
    <w:rsid w:val="003B4DDA"/>
    <w:rsid w:val="003B4F36"/>
    <w:rsid w:val="003B58A4"/>
    <w:rsid w:val="003B6358"/>
    <w:rsid w:val="003B77D5"/>
    <w:rsid w:val="003B7E27"/>
    <w:rsid w:val="003C038A"/>
    <w:rsid w:val="003C2CAA"/>
    <w:rsid w:val="003C2EDB"/>
    <w:rsid w:val="003C3CE9"/>
    <w:rsid w:val="003C4268"/>
    <w:rsid w:val="003C59E0"/>
    <w:rsid w:val="003C64DF"/>
    <w:rsid w:val="003C65DF"/>
    <w:rsid w:val="003C6C8D"/>
    <w:rsid w:val="003C723B"/>
    <w:rsid w:val="003D0C16"/>
    <w:rsid w:val="003D0E78"/>
    <w:rsid w:val="003D0EDA"/>
    <w:rsid w:val="003D1B6C"/>
    <w:rsid w:val="003D215D"/>
    <w:rsid w:val="003D2FEA"/>
    <w:rsid w:val="003D371D"/>
    <w:rsid w:val="003D453D"/>
    <w:rsid w:val="003D45E7"/>
    <w:rsid w:val="003D4F95"/>
    <w:rsid w:val="003D5F42"/>
    <w:rsid w:val="003D60A9"/>
    <w:rsid w:val="003D66FE"/>
    <w:rsid w:val="003D79E8"/>
    <w:rsid w:val="003D7F37"/>
    <w:rsid w:val="003E0620"/>
    <w:rsid w:val="003E2006"/>
    <w:rsid w:val="003E2D36"/>
    <w:rsid w:val="003E3153"/>
    <w:rsid w:val="003E43B9"/>
    <w:rsid w:val="003E50AB"/>
    <w:rsid w:val="003E6106"/>
    <w:rsid w:val="003E697C"/>
    <w:rsid w:val="003E6FCB"/>
    <w:rsid w:val="003E7F1A"/>
    <w:rsid w:val="003F025A"/>
    <w:rsid w:val="003F0895"/>
    <w:rsid w:val="003F0C5E"/>
    <w:rsid w:val="003F1175"/>
    <w:rsid w:val="003F1527"/>
    <w:rsid w:val="003F2FE3"/>
    <w:rsid w:val="003F30F6"/>
    <w:rsid w:val="003F43FB"/>
    <w:rsid w:val="003F4942"/>
    <w:rsid w:val="003F4C97"/>
    <w:rsid w:val="003F6B2D"/>
    <w:rsid w:val="003F7488"/>
    <w:rsid w:val="003F7B34"/>
    <w:rsid w:val="003F7FE6"/>
    <w:rsid w:val="00400193"/>
    <w:rsid w:val="00401667"/>
    <w:rsid w:val="00401B41"/>
    <w:rsid w:val="00402D9F"/>
    <w:rsid w:val="00403ADE"/>
    <w:rsid w:val="00403C6F"/>
    <w:rsid w:val="004046D6"/>
    <w:rsid w:val="004048E5"/>
    <w:rsid w:val="00404B08"/>
    <w:rsid w:val="00404B8B"/>
    <w:rsid w:val="00405107"/>
    <w:rsid w:val="004078E9"/>
    <w:rsid w:val="00407D2F"/>
    <w:rsid w:val="00410F4C"/>
    <w:rsid w:val="004113DD"/>
    <w:rsid w:val="004118B4"/>
    <w:rsid w:val="00411C78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1F9E"/>
    <w:rsid w:val="004224D4"/>
    <w:rsid w:val="00422795"/>
    <w:rsid w:val="0042446D"/>
    <w:rsid w:val="004259F8"/>
    <w:rsid w:val="00425B46"/>
    <w:rsid w:val="00425E73"/>
    <w:rsid w:val="00426464"/>
    <w:rsid w:val="00427BF8"/>
    <w:rsid w:val="00430722"/>
    <w:rsid w:val="00431113"/>
    <w:rsid w:val="00431C02"/>
    <w:rsid w:val="004356A0"/>
    <w:rsid w:val="00437395"/>
    <w:rsid w:val="004403C3"/>
    <w:rsid w:val="00440D7C"/>
    <w:rsid w:val="00441551"/>
    <w:rsid w:val="00441F49"/>
    <w:rsid w:val="004426B9"/>
    <w:rsid w:val="00442D2F"/>
    <w:rsid w:val="00445047"/>
    <w:rsid w:val="00447035"/>
    <w:rsid w:val="00451D2B"/>
    <w:rsid w:val="00453056"/>
    <w:rsid w:val="0045357F"/>
    <w:rsid w:val="0045369B"/>
    <w:rsid w:val="00453AF6"/>
    <w:rsid w:val="00453C02"/>
    <w:rsid w:val="00454107"/>
    <w:rsid w:val="004565DC"/>
    <w:rsid w:val="00457686"/>
    <w:rsid w:val="00460334"/>
    <w:rsid w:val="00461BD2"/>
    <w:rsid w:val="00463382"/>
    <w:rsid w:val="004633DD"/>
    <w:rsid w:val="00463743"/>
    <w:rsid w:val="00463D03"/>
    <w:rsid w:val="00463E39"/>
    <w:rsid w:val="004641BE"/>
    <w:rsid w:val="004646E2"/>
    <w:rsid w:val="004648F3"/>
    <w:rsid w:val="004657FC"/>
    <w:rsid w:val="00466C06"/>
    <w:rsid w:val="00467693"/>
    <w:rsid w:val="0047125C"/>
    <w:rsid w:val="00471479"/>
    <w:rsid w:val="004733F6"/>
    <w:rsid w:val="00473A17"/>
    <w:rsid w:val="00473C71"/>
    <w:rsid w:val="00474E69"/>
    <w:rsid w:val="00476467"/>
    <w:rsid w:val="00477731"/>
    <w:rsid w:val="00477E8C"/>
    <w:rsid w:val="00481107"/>
    <w:rsid w:val="00482240"/>
    <w:rsid w:val="00482A3F"/>
    <w:rsid w:val="00482FD0"/>
    <w:rsid w:val="0048324D"/>
    <w:rsid w:val="0048343C"/>
    <w:rsid w:val="00483FCF"/>
    <w:rsid w:val="00485CB8"/>
    <w:rsid w:val="0048696A"/>
    <w:rsid w:val="0048709A"/>
    <w:rsid w:val="00487227"/>
    <w:rsid w:val="00487462"/>
    <w:rsid w:val="00490822"/>
    <w:rsid w:val="00490E48"/>
    <w:rsid w:val="00491AED"/>
    <w:rsid w:val="00491E1F"/>
    <w:rsid w:val="0049206A"/>
    <w:rsid w:val="0049360F"/>
    <w:rsid w:val="00493C08"/>
    <w:rsid w:val="00494F1B"/>
    <w:rsid w:val="00494FF4"/>
    <w:rsid w:val="00494FF5"/>
    <w:rsid w:val="004954A5"/>
    <w:rsid w:val="00495553"/>
    <w:rsid w:val="0049621B"/>
    <w:rsid w:val="00497CBE"/>
    <w:rsid w:val="00497E53"/>
    <w:rsid w:val="004A0185"/>
    <w:rsid w:val="004A05F6"/>
    <w:rsid w:val="004A08CE"/>
    <w:rsid w:val="004A1C6F"/>
    <w:rsid w:val="004A2EE1"/>
    <w:rsid w:val="004A3B58"/>
    <w:rsid w:val="004A5576"/>
    <w:rsid w:val="004B015C"/>
    <w:rsid w:val="004B06B1"/>
    <w:rsid w:val="004B0B9B"/>
    <w:rsid w:val="004B22B0"/>
    <w:rsid w:val="004B3267"/>
    <w:rsid w:val="004B339C"/>
    <w:rsid w:val="004B5381"/>
    <w:rsid w:val="004B637F"/>
    <w:rsid w:val="004B784E"/>
    <w:rsid w:val="004B7922"/>
    <w:rsid w:val="004B7E11"/>
    <w:rsid w:val="004C01EE"/>
    <w:rsid w:val="004C165B"/>
    <w:rsid w:val="004C1842"/>
    <w:rsid w:val="004C1895"/>
    <w:rsid w:val="004C1AB5"/>
    <w:rsid w:val="004C2667"/>
    <w:rsid w:val="004C2B64"/>
    <w:rsid w:val="004C3B88"/>
    <w:rsid w:val="004C43FA"/>
    <w:rsid w:val="004C4F2B"/>
    <w:rsid w:val="004C5861"/>
    <w:rsid w:val="004C5CAB"/>
    <w:rsid w:val="004C61D9"/>
    <w:rsid w:val="004C63C2"/>
    <w:rsid w:val="004C641D"/>
    <w:rsid w:val="004C6D40"/>
    <w:rsid w:val="004C7631"/>
    <w:rsid w:val="004C79A0"/>
    <w:rsid w:val="004C7CE6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6A1B"/>
    <w:rsid w:val="004D7764"/>
    <w:rsid w:val="004D7A79"/>
    <w:rsid w:val="004E02D3"/>
    <w:rsid w:val="004E18EB"/>
    <w:rsid w:val="004E2013"/>
    <w:rsid w:val="004E2CD5"/>
    <w:rsid w:val="004E36D5"/>
    <w:rsid w:val="004E3939"/>
    <w:rsid w:val="004E3E42"/>
    <w:rsid w:val="004E42A9"/>
    <w:rsid w:val="004E6DBA"/>
    <w:rsid w:val="004E7C46"/>
    <w:rsid w:val="004F03F8"/>
    <w:rsid w:val="004F07EA"/>
    <w:rsid w:val="004F0B03"/>
    <w:rsid w:val="004F0C3C"/>
    <w:rsid w:val="004F1D81"/>
    <w:rsid w:val="004F233D"/>
    <w:rsid w:val="004F2C3B"/>
    <w:rsid w:val="004F341F"/>
    <w:rsid w:val="004F3D29"/>
    <w:rsid w:val="004F4664"/>
    <w:rsid w:val="004F4C33"/>
    <w:rsid w:val="004F50E3"/>
    <w:rsid w:val="004F50F0"/>
    <w:rsid w:val="004F629C"/>
    <w:rsid w:val="004F62F7"/>
    <w:rsid w:val="004F63FC"/>
    <w:rsid w:val="004F6F05"/>
    <w:rsid w:val="00500AB3"/>
    <w:rsid w:val="00500B1E"/>
    <w:rsid w:val="00501676"/>
    <w:rsid w:val="00501958"/>
    <w:rsid w:val="00501B0E"/>
    <w:rsid w:val="00502500"/>
    <w:rsid w:val="005037B0"/>
    <w:rsid w:val="00503C85"/>
    <w:rsid w:val="00504AEE"/>
    <w:rsid w:val="005056BC"/>
    <w:rsid w:val="00505A92"/>
    <w:rsid w:val="00505D4A"/>
    <w:rsid w:val="00506206"/>
    <w:rsid w:val="0050683B"/>
    <w:rsid w:val="00506A67"/>
    <w:rsid w:val="00506DFA"/>
    <w:rsid w:val="00506EE2"/>
    <w:rsid w:val="00510AB6"/>
    <w:rsid w:val="00510C14"/>
    <w:rsid w:val="005117C2"/>
    <w:rsid w:val="00513591"/>
    <w:rsid w:val="0051410B"/>
    <w:rsid w:val="005149A5"/>
    <w:rsid w:val="005152A6"/>
    <w:rsid w:val="00515342"/>
    <w:rsid w:val="00516C18"/>
    <w:rsid w:val="00516EB5"/>
    <w:rsid w:val="00517462"/>
    <w:rsid w:val="00517C73"/>
    <w:rsid w:val="005203F1"/>
    <w:rsid w:val="00520709"/>
    <w:rsid w:val="00521BC3"/>
    <w:rsid w:val="0052329F"/>
    <w:rsid w:val="005236EA"/>
    <w:rsid w:val="00523751"/>
    <w:rsid w:val="00523785"/>
    <w:rsid w:val="005248A3"/>
    <w:rsid w:val="0052593D"/>
    <w:rsid w:val="005259CA"/>
    <w:rsid w:val="0052789F"/>
    <w:rsid w:val="00527DC0"/>
    <w:rsid w:val="00531BAF"/>
    <w:rsid w:val="00531C2B"/>
    <w:rsid w:val="0053206A"/>
    <w:rsid w:val="00532FEB"/>
    <w:rsid w:val="00533632"/>
    <w:rsid w:val="005348D4"/>
    <w:rsid w:val="005355D3"/>
    <w:rsid w:val="005358B2"/>
    <w:rsid w:val="00536167"/>
    <w:rsid w:val="005369A1"/>
    <w:rsid w:val="00537E68"/>
    <w:rsid w:val="00541B11"/>
    <w:rsid w:val="0054251F"/>
    <w:rsid w:val="00542783"/>
    <w:rsid w:val="00543644"/>
    <w:rsid w:val="00543B25"/>
    <w:rsid w:val="00543CA9"/>
    <w:rsid w:val="00543EE8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47CB"/>
    <w:rsid w:val="00554E47"/>
    <w:rsid w:val="00555368"/>
    <w:rsid w:val="0055568D"/>
    <w:rsid w:val="0055613F"/>
    <w:rsid w:val="00556CF1"/>
    <w:rsid w:val="00560BFF"/>
    <w:rsid w:val="00561B17"/>
    <w:rsid w:val="00561B4A"/>
    <w:rsid w:val="00564259"/>
    <w:rsid w:val="005646A7"/>
    <w:rsid w:val="00564E45"/>
    <w:rsid w:val="005657B8"/>
    <w:rsid w:val="0056586A"/>
    <w:rsid w:val="005662A2"/>
    <w:rsid w:val="0056673F"/>
    <w:rsid w:val="005701B9"/>
    <w:rsid w:val="0057312F"/>
    <w:rsid w:val="0057343D"/>
    <w:rsid w:val="005734CC"/>
    <w:rsid w:val="005737E1"/>
    <w:rsid w:val="00573B25"/>
    <w:rsid w:val="005740E8"/>
    <w:rsid w:val="00574CDE"/>
    <w:rsid w:val="005762A7"/>
    <w:rsid w:val="005773DF"/>
    <w:rsid w:val="0058028F"/>
    <w:rsid w:val="00580507"/>
    <w:rsid w:val="00580DD5"/>
    <w:rsid w:val="005810E1"/>
    <w:rsid w:val="00581100"/>
    <w:rsid w:val="005812B8"/>
    <w:rsid w:val="0058303B"/>
    <w:rsid w:val="00583B4A"/>
    <w:rsid w:val="00583BAB"/>
    <w:rsid w:val="00585EF2"/>
    <w:rsid w:val="00586006"/>
    <w:rsid w:val="0058668F"/>
    <w:rsid w:val="00587268"/>
    <w:rsid w:val="00587436"/>
    <w:rsid w:val="0058750F"/>
    <w:rsid w:val="00587966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5568"/>
    <w:rsid w:val="0059676C"/>
    <w:rsid w:val="00596CBA"/>
    <w:rsid w:val="005A1306"/>
    <w:rsid w:val="005A1593"/>
    <w:rsid w:val="005A1B40"/>
    <w:rsid w:val="005A1B7C"/>
    <w:rsid w:val="005A1C45"/>
    <w:rsid w:val="005A2156"/>
    <w:rsid w:val="005A289C"/>
    <w:rsid w:val="005A3BFB"/>
    <w:rsid w:val="005A400F"/>
    <w:rsid w:val="005A4062"/>
    <w:rsid w:val="005A64AF"/>
    <w:rsid w:val="005A698C"/>
    <w:rsid w:val="005A7F24"/>
    <w:rsid w:val="005B07C6"/>
    <w:rsid w:val="005B0AE8"/>
    <w:rsid w:val="005B1744"/>
    <w:rsid w:val="005B1908"/>
    <w:rsid w:val="005B23AA"/>
    <w:rsid w:val="005B3C18"/>
    <w:rsid w:val="005B3CB4"/>
    <w:rsid w:val="005B66F7"/>
    <w:rsid w:val="005B69FE"/>
    <w:rsid w:val="005B6AAA"/>
    <w:rsid w:val="005B7AE3"/>
    <w:rsid w:val="005B7E62"/>
    <w:rsid w:val="005C08E7"/>
    <w:rsid w:val="005C123C"/>
    <w:rsid w:val="005C16C6"/>
    <w:rsid w:val="005C267A"/>
    <w:rsid w:val="005C2BBA"/>
    <w:rsid w:val="005C2F8B"/>
    <w:rsid w:val="005C4F29"/>
    <w:rsid w:val="005C50E9"/>
    <w:rsid w:val="005C57A3"/>
    <w:rsid w:val="005C5F08"/>
    <w:rsid w:val="005C6163"/>
    <w:rsid w:val="005C65AA"/>
    <w:rsid w:val="005D09B7"/>
    <w:rsid w:val="005D0C5C"/>
    <w:rsid w:val="005D14FE"/>
    <w:rsid w:val="005D178C"/>
    <w:rsid w:val="005D2D6E"/>
    <w:rsid w:val="005D2F19"/>
    <w:rsid w:val="005D373C"/>
    <w:rsid w:val="005D38AE"/>
    <w:rsid w:val="005D3C4B"/>
    <w:rsid w:val="005D4B6A"/>
    <w:rsid w:val="005D4D1F"/>
    <w:rsid w:val="005D5852"/>
    <w:rsid w:val="005D661C"/>
    <w:rsid w:val="005D7D27"/>
    <w:rsid w:val="005E0448"/>
    <w:rsid w:val="005E0799"/>
    <w:rsid w:val="005E12C1"/>
    <w:rsid w:val="005E1BEA"/>
    <w:rsid w:val="005E1E61"/>
    <w:rsid w:val="005E2F63"/>
    <w:rsid w:val="005E33D9"/>
    <w:rsid w:val="005E47E1"/>
    <w:rsid w:val="005E5BF4"/>
    <w:rsid w:val="005E6F6D"/>
    <w:rsid w:val="005F0936"/>
    <w:rsid w:val="005F271E"/>
    <w:rsid w:val="005F290E"/>
    <w:rsid w:val="005F2A67"/>
    <w:rsid w:val="005F3DF3"/>
    <w:rsid w:val="005F453F"/>
    <w:rsid w:val="005F4752"/>
    <w:rsid w:val="005F5A80"/>
    <w:rsid w:val="005F70D6"/>
    <w:rsid w:val="005F7959"/>
    <w:rsid w:val="00600D70"/>
    <w:rsid w:val="00601025"/>
    <w:rsid w:val="00601F89"/>
    <w:rsid w:val="006033F0"/>
    <w:rsid w:val="006044FF"/>
    <w:rsid w:val="0060458D"/>
    <w:rsid w:val="00604C0D"/>
    <w:rsid w:val="006060DA"/>
    <w:rsid w:val="0060664B"/>
    <w:rsid w:val="00607CC5"/>
    <w:rsid w:val="0061003A"/>
    <w:rsid w:val="00610968"/>
    <w:rsid w:val="00610E43"/>
    <w:rsid w:val="0061154D"/>
    <w:rsid w:val="00611FD4"/>
    <w:rsid w:val="00612EB8"/>
    <w:rsid w:val="00615762"/>
    <w:rsid w:val="00615822"/>
    <w:rsid w:val="00615B0C"/>
    <w:rsid w:val="006167C3"/>
    <w:rsid w:val="00616B93"/>
    <w:rsid w:val="006171B0"/>
    <w:rsid w:val="00617FAA"/>
    <w:rsid w:val="00620852"/>
    <w:rsid w:val="00620F8B"/>
    <w:rsid w:val="00621AA8"/>
    <w:rsid w:val="00622B03"/>
    <w:rsid w:val="00622B82"/>
    <w:rsid w:val="00625251"/>
    <w:rsid w:val="00625941"/>
    <w:rsid w:val="00625C03"/>
    <w:rsid w:val="00626A69"/>
    <w:rsid w:val="0063072E"/>
    <w:rsid w:val="006307E7"/>
    <w:rsid w:val="006309AC"/>
    <w:rsid w:val="0063100F"/>
    <w:rsid w:val="00631EE7"/>
    <w:rsid w:val="00633014"/>
    <w:rsid w:val="0063317D"/>
    <w:rsid w:val="00633240"/>
    <w:rsid w:val="00633752"/>
    <w:rsid w:val="00633ED3"/>
    <w:rsid w:val="0063437B"/>
    <w:rsid w:val="0063586B"/>
    <w:rsid w:val="006363DE"/>
    <w:rsid w:val="0063668E"/>
    <w:rsid w:val="006366B3"/>
    <w:rsid w:val="00640117"/>
    <w:rsid w:val="00641B30"/>
    <w:rsid w:val="00642161"/>
    <w:rsid w:val="00642CA9"/>
    <w:rsid w:val="00642F04"/>
    <w:rsid w:val="0064353E"/>
    <w:rsid w:val="00643D5E"/>
    <w:rsid w:val="00645152"/>
    <w:rsid w:val="00645483"/>
    <w:rsid w:val="006454C1"/>
    <w:rsid w:val="00645A24"/>
    <w:rsid w:val="00647855"/>
    <w:rsid w:val="00647B92"/>
    <w:rsid w:val="00647CCE"/>
    <w:rsid w:val="0065123F"/>
    <w:rsid w:val="006513B3"/>
    <w:rsid w:val="006527C6"/>
    <w:rsid w:val="00652A44"/>
    <w:rsid w:val="006534EB"/>
    <w:rsid w:val="0065472D"/>
    <w:rsid w:val="006554F9"/>
    <w:rsid w:val="00655596"/>
    <w:rsid w:val="00656373"/>
    <w:rsid w:val="00656441"/>
    <w:rsid w:val="00656EFE"/>
    <w:rsid w:val="006574AA"/>
    <w:rsid w:val="00657E90"/>
    <w:rsid w:val="00660CCA"/>
    <w:rsid w:val="0066247D"/>
    <w:rsid w:val="00662891"/>
    <w:rsid w:val="0066300F"/>
    <w:rsid w:val="0066397F"/>
    <w:rsid w:val="00663E54"/>
    <w:rsid w:val="00663E92"/>
    <w:rsid w:val="00664A08"/>
    <w:rsid w:val="00665416"/>
    <w:rsid w:val="006673CA"/>
    <w:rsid w:val="00667C48"/>
    <w:rsid w:val="00667CFF"/>
    <w:rsid w:val="00670AB4"/>
    <w:rsid w:val="00670CC3"/>
    <w:rsid w:val="00670E58"/>
    <w:rsid w:val="00671189"/>
    <w:rsid w:val="0067167E"/>
    <w:rsid w:val="0067185B"/>
    <w:rsid w:val="0067351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2D70"/>
    <w:rsid w:val="006831C9"/>
    <w:rsid w:val="0068327D"/>
    <w:rsid w:val="006841AE"/>
    <w:rsid w:val="00684858"/>
    <w:rsid w:val="00684E60"/>
    <w:rsid w:val="00685C1C"/>
    <w:rsid w:val="006867CD"/>
    <w:rsid w:val="006867D1"/>
    <w:rsid w:val="0069010F"/>
    <w:rsid w:val="00690AB6"/>
    <w:rsid w:val="00690C99"/>
    <w:rsid w:val="00691381"/>
    <w:rsid w:val="0069149E"/>
    <w:rsid w:val="00691635"/>
    <w:rsid w:val="00691922"/>
    <w:rsid w:val="006923FB"/>
    <w:rsid w:val="006933E5"/>
    <w:rsid w:val="00693617"/>
    <w:rsid w:val="00693D65"/>
    <w:rsid w:val="00694381"/>
    <w:rsid w:val="00694AF0"/>
    <w:rsid w:val="00695639"/>
    <w:rsid w:val="006963B2"/>
    <w:rsid w:val="00697828"/>
    <w:rsid w:val="00697B34"/>
    <w:rsid w:val="006A0F50"/>
    <w:rsid w:val="006A25A4"/>
    <w:rsid w:val="006A2E6E"/>
    <w:rsid w:val="006A3DA0"/>
    <w:rsid w:val="006A42BE"/>
    <w:rsid w:val="006A45D9"/>
    <w:rsid w:val="006A5966"/>
    <w:rsid w:val="006A5E06"/>
    <w:rsid w:val="006A730C"/>
    <w:rsid w:val="006B07B7"/>
    <w:rsid w:val="006B0E9E"/>
    <w:rsid w:val="006B3156"/>
    <w:rsid w:val="006B36D7"/>
    <w:rsid w:val="006B4271"/>
    <w:rsid w:val="006B42B4"/>
    <w:rsid w:val="006B452A"/>
    <w:rsid w:val="006B517C"/>
    <w:rsid w:val="006B5AE4"/>
    <w:rsid w:val="006B61EB"/>
    <w:rsid w:val="006B6A79"/>
    <w:rsid w:val="006B6B35"/>
    <w:rsid w:val="006B6B87"/>
    <w:rsid w:val="006B723D"/>
    <w:rsid w:val="006C060C"/>
    <w:rsid w:val="006C0C68"/>
    <w:rsid w:val="006C1C8F"/>
    <w:rsid w:val="006C1CA4"/>
    <w:rsid w:val="006C2748"/>
    <w:rsid w:val="006C2BD1"/>
    <w:rsid w:val="006C311A"/>
    <w:rsid w:val="006C35E3"/>
    <w:rsid w:val="006C3998"/>
    <w:rsid w:val="006C52E6"/>
    <w:rsid w:val="006C5725"/>
    <w:rsid w:val="006C623C"/>
    <w:rsid w:val="006C6913"/>
    <w:rsid w:val="006C7654"/>
    <w:rsid w:val="006D0525"/>
    <w:rsid w:val="006D19EA"/>
    <w:rsid w:val="006D3EEA"/>
    <w:rsid w:val="006D4054"/>
    <w:rsid w:val="006D4F6E"/>
    <w:rsid w:val="006D4FA0"/>
    <w:rsid w:val="006D50ED"/>
    <w:rsid w:val="006D546B"/>
    <w:rsid w:val="006D5A5D"/>
    <w:rsid w:val="006D76DD"/>
    <w:rsid w:val="006D7DBD"/>
    <w:rsid w:val="006E02EC"/>
    <w:rsid w:val="006E04D4"/>
    <w:rsid w:val="006E0790"/>
    <w:rsid w:val="006E1D58"/>
    <w:rsid w:val="006E278A"/>
    <w:rsid w:val="006E309F"/>
    <w:rsid w:val="006E4085"/>
    <w:rsid w:val="006E40F2"/>
    <w:rsid w:val="006E467E"/>
    <w:rsid w:val="006E5123"/>
    <w:rsid w:val="006E6AA7"/>
    <w:rsid w:val="006F19BF"/>
    <w:rsid w:val="006F24EA"/>
    <w:rsid w:val="006F2ACE"/>
    <w:rsid w:val="006F2C08"/>
    <w:rsid w:val="006F4002"/>
    <w:rsid w:val="006F4664"/>
    <w:rsid w:val="006F52C8"/>
    <w:rsid w:val="006F580C"/>
    <w:rsid w:val="006F7E74"/>
    <w:rsid w:val="007014FE"/>
    <w:rsid w:val="00702C77"/>
    <w:rsid w:val="00705847"/>
    <w:rsid w:val="00705927"/>
    <w:rsid w:val="00706630"/>
    <w:rsid w:val="00706729"/>
    <w:rsid w:val="007076D2"/>
    <w:rsid w:val="00707C79"/>
    <w:rsid w:val="007105A1"/>
    <w:rsid w:val="0071101A"/>
    <w:rsid w:val="00711D2E"/>
    <w:rsid w:val="00712EFA"/>
    <w:rsid w:val="00713FF1"/>
    <w:rsid w:val="0071413A"/>
    <w:rsid w:val="00714A14"/>
    <w:rsid w:val="00715CB8"/>
    <w:rsid w:val="00716593"/>
    <w:rsid w:val="00720176"/>
    <w:rsid w:val="007211B1"/>
    <w:rsid w:val="00721863"/>
    <w:rsid w:val="00721B78"/>
    <w:rsid w:val="00721CCE"/>
    <w:rsid w:val="00722976"/>
    <w:rsid w:val="00723956"/>
    <w:rsid w:val="00724031"/>
    <w:rsid w:val="00725494"/>
    <w:rsid w:val="00726892"/>
    <w:rsid w:val="00727DE0"/>
    <w:rsid w:val="00727E41"/>
    <w:rsid w:val="00730A13"/>
    <w:rsid w:val="00731F20"/>
    <w:rsid w:val="00732240"/>
    <w:rsid w:val="00732EA2"/>
    <w:rsid w:val="00733BC2"/>
    <w:rsid w:val="00734148"/>
    <w:rsid w:val="00736F6A"/>
    <w:rsid w:val="0074044A"/>
    <w:rsid w:val="00740FDB"/>
    <w:rsid w:val="00741508"/>
    <w:rsid w:val="007427DD"/>
    <w:rsid w:val="00742D99"/>
    <w:rsid w:val="007439A7"/>
    <w:rsid w:val="00745043"/>
    <w:rsid w:val="00745877"/>
    <w:rsid w:val="00745C58"/>
    <w:rsid w:val="00745C66"/>
    <w:rsid w:val="00746187"/>
    <w:rsid w:val="00746CF4"/>
    <w:rsid w:val="00747104"/>
    <w:rsid w:val="007479FD"/>
    <w:rsid w:val="0075041F"/>
    <w:rsid w:val="00752C66"/>
    <w:rsid w:val="00753336"/>
    <w:rsid w:val="00753F1D"/>
    <w:rsid w:val="0075457A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2AFA"/>
    <w:rsid w:val="007639F0"/>
    <w:rsid w:val="00763E85"/>
    <w:rsid w:val="00763EC8"/>
    <w:rsid w:val="00764539"/>
    <w:rsid w:val="0076486B"/>
    <w:rsid w:val="0076526C"/>
    <w:rsid w:val="00765F4D"/>
    <w:rsid w:val="00771CC0"/>
    <w:rsid w:val="007725C8"/>
    <w:rsid w:val="007729EF"/>
    <w:rsid w:val="00772DC4"/>
    <w:rsid w:val="00773313"/>
    <w:rsid w:val="007758C1"/>
    <w:rsid w:val="007769EB"/>
    <w:rsid w:val="00777070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87C2C"/>
    <w:rsid w:val="00790092"/>
    <w:rsid w:val="007918B0"/>
    <w:rsid w:val="00791D79"/>
    <w:rsid w:val="007926DD"/>
    <w:rsid w:val="00792E46"/>
    <w:rsid w:val="00792E53"/>
    <w:rsid w:val="007931A1"/>
    <w:rsid w:val="00793A95"/>
    <w:rsid w:val="00794C7B"/>
    <w:rsid w:val="00794E5F"/>
    <w:rsid w:val="0079514B"/>
    <w:rsid w:val="0079524F"/>
    <w:rsid w:val="0079552A"/>
    <w:rsid w:val="00796E7C"/>
    <w:rsid w:val="00797F9C"/>
    <w:rsid w:val="007A1453"/>
    <w:rsid w:val="007A2DC1"/>
    <w:rsid w:val="007A2FC3"/>
    <w:rsid w:val="007A5BF7"/>
    <w:rsid w:val="007A5C42"/>
    <w:rsid w:val="007A68EE"/>
    <w:rsid w:val="007B099F"/>
    <w:rsid w:val="007B0EB1"/>
    <w:rsid w:val="007B1111"/>
    <w:rsid w:val="007B1231"/>
    <w:rsid w:val="007B249E"/>
    <w:rsid w:val="007B2FB4"/>
    <w:rsid w:val="007B41C0"/>
    <w:rsid w:val="007B4243"/>
    <w:rsid w:val="007B5B59"/>
    <w:rsid w:val="007B5FBA"/>
    <w:rsid w:val="007B68C0"/>
    <w:rsid w:val="007B6AFD"/>
    <w:rsid w:val="007B777A"/>
    <w:rsid w:val="007C016A"/>
    <w:rsid w:val="007C15C9"/>
    <w:rsid w:val="007C38CF"/>
    <w:rsid w:val="007C3BC1"/>
    <w:rsid w:val="007C5077"/>
    <w:rsid w:val="007C51B2"/>
    <w:rsid w:val="007C59C8"/>
    <w:rsid w:val="007C5BA5"/>
    <w:rsid w:val="007C6842"/>
    <w:rsid w:val="007C7266"/>
    <w:rsid w:val="007C74CE"/>
    <w:rsid w:val="007C7657"/>
    <w:rsid w:val="007C7794"/>
    <w:rsid w:val="007C7E2F"/>
    <w:rsid w:val="007D2287"/>
    <w:rsid w:val="007D286D"/>
    <w:rsid w:val="007D3319"/>
    <w:rsid w:val="007D335D"/>
    <w:rsid w:val="007D3DF9"/>
    <w:rsid w:val="007D4F20"/>
    <w:rsid w:val="007D65D7"/>
    <w:rsid w:val="007D794B"/>
    <w:rsid w:val="007D7DD3"/>
    <w:rsid w:val="007E0044"/>
    <w:rsid w:val="007E1D0B"/>
    <w:rsid w:val="007E2657"/>
    <w:rsid w:val="007E2842"/>
    <w:rsid w:val="007E2AD9"/>
    <w:rsid w:val="007E3314"/>
    <w:rsid w:val="007E38FF"/>
    <w:rsid w:val="007E3FFE"/>
    <w:rsid w:val="007E4B03"/>
    <w:rsid w:val="007E4CF8"/>
    <w:rsid w:val="007E4F1A"/>
    <w:rsid w:val="007E5B95"/>
    <w:rsid w:val="007E62F4"/>
    <w:rsid w:val="007E6F54"/>
    <w:rsid w:val="007E7787"/>
    <w:rsid w:val="007F0AEA"/>
    <w:rsid w:val="007F155C"/>
    <w:rsid w:val="007F1F99"/>
    <w:rsid w:val="007F29B4"/>
    <w:rsid w:val="007F324B"/>
    <w:rsid w:val="007F42A2"/>
    <w:rsid w:val="007F52BE"/>
    <w:rsid w:val="007F55A0"/>
    <w:rsid w:val="007F6C0F"/>
    <w:rsid w:val="007F75D5"/>
    <w:rsid w:val="00800AB3"/>
    <w:rsid w:val="00803846"/>
    <w:rsid w:val="00803A45"/>
    <w:rsid w:val="00803B71"/>
    <w:rsid w:val="00804C09"/>
    <w:rsid w:val="0080538D"/>
    <w:rsid w:val="00805457"/>
    <w:rsid w:val="0080553C"/>
    <w:rsid w:val="0080557A"/>
    <w:rsid w:val="00805B46"/>
    <w:rsid w:val="00806105"/>
    <w:rsid w:val="008067AB"/>
    <w:rsid w:val="00807304"/>
    <w:rsid w:val="00807667"/>
    <w:rsid w:val="00807778"/>
    <w:rsid w:val="0081029E"/>
    <w:rsid w:val="00810B88"/>
    <w:rsid w:val="00812938"/>
    <w:rsid w:val="00812F42"/>
    <w:rsid w:val="00813116"/>
    <w:rsid w:val="0081328D"/>
    <w:rsid w:val="00814BE7"/>
    <w:rsid w:val="00815153"/>
    <w:rsid w:val="0081569C"/>
    <w:rsid w:val="00815C38"/>
    <w:rsid w:val="00815F4E"/>
    <w:rsid w:val="00816324"/>
    <w:rsid w:val="00817424"/>
    <w:rsid w:val="00817AC7"/>
    <w:rsid w:val="00820164"/>
    <w:rsid w:val="00820169"/>
    <w:rsid w:val="00820BD5"/>
    <w:rsid w:val="00822C1F"/>
    <w:rsid w:val="008230C0"/>
    <w:rsid w:val="00823D50"/>
    <w:rsid w:val="00824156"/>
    <w:rsid w:val="008246BE"/>
    <w:rsid w:val="0082503A"/>
    <w:rsid w:val="0082547B"/>
    <w:rsid w:val="0082556F"/>
    <w:rsid w:val="00825B31"/>
    <w:rsid w:val="00825DC2"/>
    <w:rsid w:val="00826EEC"/>
    <w:rsid w:val="008271F3"/>
    <w:rsid w:val="0082768C"/>
    <w:rsid w:val="00830CFF"/>
    <w:rsid w:val="008319E7"/>
    <w:rsid w:val="00832148"/>
    <w:rsid w:val="00832DB5"/>
    <w:rsid w:val="00834AD3"/>
    <w:rsid w:val="008359FC"/>
    <w:rsid w:val="00836456"/>
    <w:rsid w:val="0083678A"/>
    <w:rsid w:val="0083739B"/>
    <w:rsid w:val="008378A2"/>
    <w:rsid w:val="008403D2"/>
    <w:rsid w:val="008419A3"/>
    <w:rsid w:val="008428D9"/>
    <w:rsid w:val="00842A59"/>
    <w:rsid w:val="00842B88"/>
    <w:rsid w:val="00842BE0"/>
    <w:rsid w:val="008434C0"/>
    <w:rsid w:val="00843795"/>
    <w:rsid w:val="008446A1"/>
    <w:rsid w:val="00844B60"/>
    <w:rsid w:val="00846527"/>
    <w:rsid w:val="008474AE"/>
    <w:rsid w:val="00847F0F"/>
    <w:rsid w:val="00847FBC"/>
    <w:rsid w:val="00850631"/>
    <w:rsid w:val="00850ABB"/>
    <w:rsid w:val="00850BC2"/>
    <w:rsid w:val="00851C48"/>
    <w:rsid w:val="00852448"/>
    <w:rsid w:val="00853114"/>
    <w:rsid w:val="00853D0F"/>
    <w:rsid w:val="00853ED4"/>
    <w:rsid w:val="00855750"/>
    <w:rsid w:val="00855B55"/>
    <w:rsid w:val="00856509"/>
    <w:rsid w:val="00861BC5"/>
    <w:rsid w:val="00861D1D"/>
    <w:rsid w:val="00863037"/>
    <w:rsid w:val="00863062"/>
    <w:rsid w:val="0086323C"/>
    <w:rsid w:val="008646D2"/>
    <w:rsid w:val="008647AC"/>
    <w:rsid w:val="00864AF8"/>
    <w:rsid w:val="00864E18"/>
    <w:rsid w:val="00865207"/>
    <w:rsid w:val="008702BA"/>
    <w:rsid w:val="00872BD4"/>
    <w:rsid w:val="0087330E"/>
    <w:rsid w:val="00873A3A"/>
    <w:rsid w:val="00874E8F"/>
    <w:rsid w:val="00875426"/>
    <w:rsid w:val="008762CD"/>
    <w:rsid w:val="008766F7"/>
    <w:rsid w:val="00876DCE"/>
    <w:rsid w:val="00877CB7"/>
    <w:rsid w:val="0088002E"/>
    <w:rsid w:val="0088258A"/>
    <w:rsid w:val="00883FE1"/>
    <w:rsid w:val="00884C17"/>
    <w:rsid w:val="00884DC7"/>
    <w:rsid w:val="00885382"/>
    <w:rsid w:val="00886332"/>
    <w:rsid w:val="00886419"/>
    <w:rsid w:val="008872DA"/>
    <w:rsid w:val="00887CEC"/>
    <w:rsid w:val="00890A96"/>
    <w:rsid w:val="008911AC"/>
    <w:rsid w:val="00892E74"/>
    <w:rsid w:val="00893865"/>
    <w:rsid w:val="00894780"/>
    <w:rsid w:val="008955CE"/>
    <w:rsid w:val="00896D11"/>
    <w:rsid w:val="00897958"/>
    <w:rsid w:val="008A0000"/>
    <w:rsid w:val="008A08F6"/>
    <w:rsid w:val="008A0E67"/>
    <w:rsid w:val="008A106F"/>
    <w:rsid w:val="008A1781"/>
    <w:rsid w:val="008A21F1"/>
    <w:rsid w:val="008A26D9"/>
    <w:rsid w:val="008A2F9C"/>
    <w:rsid w:val="008A46F8"/>
    <w:rsid w:val="008A4988"/>
    <w:rsid w:val="008A4EF4"/>
    <w:rsid w:val="008A6013"/>
    <w:rsid w:val="008A63E8"/>
    <w:rsid w:val="008A7C92"/>
    <w:rsid w:val="008B12C7"/>
    <w:rsid w:val="008B26C2"/>
    <w:rsid w:val="008B4B7B"/>
    <w:rsid w:val="008B5B26"/>
    <w:rsid w:val="008B5BD1"/>
    <w:rsid w:val="008B6D65"/>
    <w:rsid w:val="008B79E9"/>
    <w:rsid w:val="008C0C29"/>
    <w:rsid w:val="008C0FF9"/>
    <w:rsid w:val="008C1608"/>
    <w:rsid w:val="008C1998"/>
    <w:rsid w:val="008C1A07"/>
    <w:rsid w:val="008C26F5"/>
    <w:rsid w:val="008C314A"/>
    <w:rsid w:val="008C39BB"/>
    <w:rsid w:val="008C515A"/>
    <w:rsid w:val="008C57A4"/>
    <w:rsid w:val="008C5F51"/>
    <w:rsid w:val="008C605D"/>
    <w:rsid w:val="008C6118"/>
    <w:rsid w:val="008C612B"/>
    <w:rsid w:val="008C62F5"/>
    <w:rsid w:val="008C6710"/>
    <w:rsid w:val="008C6D41"/>
    <w:rsid w:val="008D0655"/>
    <w:rsid w:val="008D2F44"/>
    <w:rsid w:val="008D4105"/>
    <w:rsid w:val="008D514F"/>
    <w:rsid w:val="008D5F91"/>
    <w:rsid w:val="008D63C7"/>
    <w:rsid w:val="008E08E6"/>
    <w:rsid w:val="008E1132"/>
    <w:rsid w:val="008E1252"/>
    <w:rsid w:val="008E14D1"/>
    <w:rsid w:val="008E192F"/>
    <w:rsid w:val="008E2039"/>
    <w:rsid w:val="008E27EB"/>
    <w:rsid w:val="008E3B1D"/>
    <w:rsid w:val="008E3DD5"/>
    <w:rsid w:val="008E446C"/>
    <w:rsid w:val="008E4ADA"/>
    <w:rsid w:val="008E4D97"/>
    <w:rsid w:val="008E5824"/>
    <w:rsid w:val="008E67A0"/>
    <w:rsid w:val="008E7833"/>
    <w:rsid w:val="008F1204"/>
    <w:rsid w:val="008F2322"/>
    <w:rsid w:val="008F2BE5"/>
    <w:rsid w:val="008F2D47"/>
    <w:rsid w:val="008F35CA"/>
    <w:rsid w:val="008F3638"/>
    <w:rsid w:val="008F3A69"/>
    <w:rsid w:val="008F3D14"/>
    <w:rsid w:val="008F4F49"/>
    <w:rsid w:val="008F5269"/>
    <w:rsid w:val="008F5E18"/>
    <w:rsid w:val="008F5EFE"/>
    <w:rsid w:val="008F6816"/>
    <w:rsid w:val="008F6C12"/>
    <w:rsid w:val="008F6E1F"/>
    <w:rsid w:val="008F6F31"/>
    <w:rsid w:val="008F74DF"/>
    <w:rsid w:val="009005CA"/>
    <w:rsid w:val="00902074"/>
    <w:rsid w:val="00902B57"/>
    <w:rsid w:val="00902BF9"/>
    <w:rsid w:val="00902E2A"/>
    <w:rsid w:val="009036F4"/>
    <w:rsid w:val="00903F55"/>
    <w:rsid w:val="009040C5"/>
    <w:rsid w:val="00905508"/>
    <w:rsid w:val="0090676D"/>
    <w:rsid w:val="00906A45"/>
    <w:rsid w:val="00906EC0"/>
    <w:rsid w:val="009072DE"/>
    <w:rsid w:val="00907349"/>
    <w:rsid w:val="00907C23"/>
    <w:rsid w:val="009103B9"/>
    <w:rsid w:val="00910AB8"/>
    <w:rsid w:val="00910CA6"/>
    <w:rsid w:val="00911738"/>
    <w:rsid w:val="009127BA"/>
    <w:rsid w:val="00914D4C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08EC"/>
    <w:rsid w:val="00921302"/>
    <w:rsid w:val="00921E34"/>
    <w:rsid w:val="009227A6"/>
    <w:rsid w:val="009229A1"/>
    <w:rsid w:val="00923FD5"/>
    <w:rsid w:val="00924D90"/>
    <w:rsid w:val="00924EE4"/>
    <w:rsid w:val="009269F9"/>
    <w:rsid w:val="00926C25"/>
    <w:rsid w:val="00927D8B"/>
    <w:rsid w:val="00930BF7"/>
    <w:rsid w:val="00933273"/>
    <w:rsid w:val="00933EC1"/>
    <w:rsid w:val="00935ABA"/>
    <w:rsid w:val="00935E1B"/>
    <w:rsid w:val="00940840"/>
    <w:rsid w:val="009412A0"/>
    <w:rsid w:val="009418A3"/>
    <w:rsid w:val="00942379"/>
    <w:rsid w:val="00942C04"/>
    <w:rsid w:val="00944824"/>
    <w:rsid w:val="009448E3"/>
    <w:rsid w:val="00944B8F"/>
    <w:rsid w:val="00944BF2"/>
    <w:rsid w:val="00945071"/>
    <w:rsid w:val="009459A1"/>
    <w:rsid w:val="00946E34"/>
    <w:rsid w:val="0094724C"/>
    <w:rsid w:val="009476D2"/>
    <w:rsid w:val="00950137"/>
    <w:rsid w:val="009503D5"/>
    <w:rsid w:val="00950F20"/>
    <w:rsid w:val="00951384"/>
    <w:rsid w:val="00952F1F"/>
    <w:rsid w:val="009530DB"/>
    <w:rsid w:val="00953676"/>
    <w:rsid w:val="0095396F"/>
    <w:rsid w:val="0095590B"/>
    <w:rsid w:val="0095619E"/>
    <w:rsid w:val="00956DCD"/>
    <w:rsid w:val="00961431"/>
    <w:rsid w:val="009615BD"/>
    <w:rsid w:val="0096306A"/>
    <w:rsid w:val="009635A5"/>
    <w:rsid w:val="00963970"/>
    <w:rsid w:val="00965343"/>
    <w:rsid w:val="00966BD4"/>
    <w:rsid w:val="00966D22"/>
    <w:rsid w:val="009679D1"/>
    <w:rsid w:val="00967EA7"/>
    <w:rsid w:val="009705EE"/>
    <w:rsid w:val="00970ADF"/>
    <w:rsid w:val="00971A76"/>
    <w:rsid w:val="00973E89"/>
    <w:rsid w:val="00974694"/>
    <w:rsid w:val="009746A3"/>
    <w:rsid w:val="009747D9"/>
    <w:rsid w:val="00974EBD"/>
    <w:rsid w:val="00975286"/>
    <w:rsid w:val="009759D1"/>
    <w:rsid w:val="00976445"/>
    <w:rsid w:val="0097722C"/>
    <w:rsid w:val="00977904"/>
    <w:rsid w:val="00977927"/>
    <w:rsid w:val="00977E20"/>
    <w:rsid w:val="009802B5"/>
    <w:rsid w:val="009804E8"/>
    <w:rsid w:val="0098135C"/>
    <w:rsid w:val="009814DA"/>
    <w:rsid w:val="0098156A"/>
    <w:rsid w:val="00983F74"/>
    <w:rsid w:val="00984C98"/>
    <w:rsid w:val="00984EF2"/>
    <w:rsid w:val="009865B1"/>
    <w:rsid w:val="00986E55"/>
    <w:rsid w:val="009870C3"/>
    <w:rsid w:val="00987718"/>
    <w:rsid w:val="009877DC"/>
    <w:rsid w:val="00987C48"/>
    <w:rsid w:val="009902B2"/>
    <w:rsid w:val="00990987"/>
    <w:rsid w:val="00990BD9"/>
    <w:rsid w:val="009910D3"/>
    <w:rsid w:val="00991BAC"/>
    <w:rsid w:val="009925A3"/>
    <w:rsid w:val="00994688"/>
    <w:rsid w:val="00995BE7"/>
    <w:rsid w:val="009961E3"/>
    <w:rsid w:val="009965E9"/>
    <w:rsid w:val="00997316"/>
    <w:rsid w:val="00997A8E"/>
    <w:rsid w:val="009A075F"/>
    <w:rsid w:val="009A14C5"/>
    <w:rsid w:val="009A19F5"/>
    <w:rsid w:val="009A215B"/>
    <w:rsid w:val="009A2292"/>
    <w:rsid w:val="009A24EB"/>
    <w:rsid w:val="009A48EB"/>
    <w:rsid w:val="009A55B6"/>
    <w:rsid w:val="009A6EA0"/>
    <w:rsid w:val="009A71B2"/>
    <w:rsid w:val="009B1668"/>
    <w:rsid w:val="009B202F"/>
    <w:rsid w:val="009B247E"/>
    <w:rsid w:val="009B26F8"/>
    <w:rsid w:val="009B3495"/>
    <w:rsid w:val="009B4E40"/>
    <w:rsid w:val="009B5393"/>
    <w:rsid w:val="009B65FC"/>
    <w:rsid w:val="009B6DEA"/>
    <w:rsid w:val="009B7579"/>
    <w:rsid w:val="009C007C"/>
    <w:rsid w:val="009C0A9C"/>
    <w:rsid w:val="009C0B4D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C7FFE"/>
    <w:rsid w:val="009D09A5"/>
    <w:rsid w:val="009D0AFC"/>
    <w:rsid w:val="009D28FC"/>
    <w:rsid w:val="009D4486"/>
    <w:rsid w:val="009D78C4"/>
    <w:rsid w:val="009D7D62"/>
    <w:rsid w:val="009E0254"/>
    <w:rsid w:val="009E068C"/>
    <w:rsid w:val="009E0945"/>
    <w:rsid w:val="009E2207"/>
    <w:rsid w:val="009E2303"/>
    <w:rsid w:val="009E2E91"/>
    <w:rsid w:val="009E3C26"/>
    <w:rsid w:val="009E4A91"/>
    <w:rsid w:val="009E505E"/>
    <w:rsid w:val="009E592B"/>
    <w:rsid w:val="009E5A84"/>
    <w:rsid w:val="009E5DCB"/>
    <w:rsid w:val="009E60D9"/>
    <w:rsid w:val="009E6200"/>
    <w:rsid w:val="009E69D1"/>
    <w:rsid w:val="009E7870"/>
    <w:rsid w:val="009F10BD"/>
    <w:rsid w:val="009F2D80"/>
    <w:rsid w:val="009F3023"/>
    <w:rsid w:val="009F3FF4"/>
    <w:rsid w:val="009F5896"/>
    <w:rsid w:val="009F60B8"/>
    <w:rsid w:val="009F6196"/>
    <w:rsid w:val="009F624F"/>
    <w:rsid w:val="009F7371"/>
    <w:rsid w:val="009F75A0"/>
    <w:rsid w:val="009F76BC"/>
    <w:rsid w:val="00A00032"/>
    <w:rsid w:val="00A000F6"/>
    <w:rsid w:val="00A00D73"/>
    <w:rsid w:val="00A01CDD"/>
    <w:rsid w:val="00A026C5"/>
    <w:rsid w:val="00A03287"/>
    <w:rsid w:val="00A032BF"/>
    <w:rsid w:val="00A03C64"/>
    <w:rsid w:val="00A04F19"/>
    <w:rsid w:val="00A05E54"/>
    <w:rsid w:val="00A0610A"/>
    <w:rsid w:val="00A06BE8"/>
    <w:rsid w:val="00A07453"/>
    <w:rsid w:val="00A11489"/>
    <w:rsid w:val="00A11909"/>
    <w:rsid w:val="00A11FCE"/>
    <w:rsid w:val="00A126D5"/>
    <w:rsid w:val="00A13753"/>
    <w:rsid w:val="00A139F5"/>
    <w:rsid w:val="00A15A30"/>
    <w:rsid w:val="00A16B07"/>
    <w:rsid w:val="00A20624"/>
    <w:rsid w:val="00A21C81"/>
    <w:rsid w:val="00A22055"/>
    <w:rsid w:val="00A22F2A"/>
    <w:rsid w:val="00A2458F"/>
    <w:rsid w:val="00A24A6A"/>
    <w:rsid w:val="00A24F88"/>
    <w:rsid w:val="00A256B0"/>
    <w:rsid w:val="00A27453"/>
    <w:rsid w:val="00A274DF"/>
    <w:rsid w:val="00A27507"/>
    <w:rsid w:val="00A3024A"/>
    <w:rsid w:val="00A3096D"/>
    <w:rsid w:val="00A31E77"/>
    <w:rsid w:val="00A327D5"/>
    <w:rsid w:val="00A32B77"/>
    <w:rsid w:val="00A33D31"/>
    <w:rsid w:val="00A33EEB"/>
    <w:rsid w:val="00A34A85"/>
    <w:rsid w:val="00A357F5"/>
    <w:rsid w:val="00A365F4"/>
    <w:rsid w:val="00A36E5B"/>
    <w:rsid w:val="00A37871"/>
    <w:rsid w:val="00A406B5"/>
    <w:rsid w:val="00A41191"/>
    <w:rsid w:val="00A41DE0"/>
    <w:rsid w:val="00A427F7"/>
    <w:rsid w:val="00A42BED"/>
    <w:rsid w:val="00A44B7F"/>
    <w:rsid w:val="00A44D35"/>
    <w:rsid w:val="00A45340"/>
    <w:rsid w:val="00A45779"/>
    <w:rsid w:val="00A472B0"/>
    <w:rsid w:val="00A47825"/>
    <w:rsid w:val="00A47D80"/>
    <w:rsid w:val="00A503EE"/>
    <w:rsid w:val="00A506BA"/>
    <w:rsid w:val="00A5124E"/>
    <w:rsid w:val="00A518A9"/>
    <w:rsid w:val="00A5192D"/>
    <w:rsid w:val="00A51E80"/>
    <w:rsid w:val="00A528C0"/>
    <w:rsid w:val="00A52E7C"/>
    <w:rsid w:val="00A53132"/>
    <w:rsid w:val="00A54ABC"/>
    <w:rsid w:val="00A55519"/>
    <w:rsid w:val="00A556DA"/>
    <w:rsid w:val="00A563F2"/>
    <w:rsid w:val="00A566E8"/>
    <w:rsid w:val="00A56DC1"/>
    <w:rsid w:val="00A60792"/>
    <w:rsid w:val="00A60A1A"/>
    <w:rsid w:val="00A60BB1"/>
    <w:rsid w:val="00A60FA4"/>
    <w:rsid w:val="00A621D6"/>
    <w:rsid w:val="00A64090"/>
    <w:rsid w:val="00A646C3"/>
    <w:rsid w:val="00A646C8"/>
    <w:rsid w:val="00A6505B"/>
    <w:rsid w:val="00A65DA4"/>
    <w:rsid w:val="00A66FC5"/>
    <w:rsid w:val="00A67574"/>
    <w:rsid w:val="00A70440"/>
    <w:rsid w:val="00A70EEE"/>
    <w:rsid w:val="00A72E5A"/>
    <w:rsid w:val="00A73098"/>
    <w:rsid w:val="00A732A9"/>
    <w:rsid w:val="00A7333E"/>
    <w:rsid w:val="00A74775"/>
    <w:rsid w:val="00A748EA"/>
    <w:rsid w:val="00A74948"/>
    <w:rsid w:val="00A74967"/>
    <w:rsid w:val="00A7496F"/>
    <w:rsid w:val="00A75DF0"/>
    <w:rsid w:val="00A761BB"/>
    <w:rsid w:val="00A770D7"/>
    <w:rsid w:val="00A773EF"/>
    <w:rsid w:val="00A77911"/>
    <w:rsid w:val="00A77CEE"/>
    <w:rsid w:val="00A808AA"/>
    <w:rsid w:val="00A810F9"/>
    <w:rsid w:val="00A82D8D"/>
    <w:rsid w:val="00A83FCC"/>
    <w:rsid w:val="00A84CE6"/>
    <w:rsid w:val="00A85C13"/>
    <w:rsid w:val="00A85DAC"/>
    <w:rsid w:val="00A85F83"/>
    <w:rsid w:val="00A85F8E"/>
    <w:rsid w:val="00A869C9"/>
    <w:rsid w:val="00A86B8F"/>
    <w:rsid w:val="00A86B9F"/>
    <w:rsid w:val="00A86ECC"/>
    <w:rsid w:val="00A86FCC"/>
    <w:rsid w:val="00A90129"/>
    <w:rsid w:val="00A91A79"/>
    <w:rsid w:val="00A92B98"/>
    <w:rsid w:val="00A93FE5"/>
    <w:rsid w:val="00A94677"/>
    <w:rsid w:val="00A94BFE"/>
    <w:rsid w:val="00A94CC0"/>
    <w:rsid w:val="00A95F26"/>
    <w:rsid w:val="00A96E23"/>
    <w:rsid w:val="00A97F4D"/>
    <w:rsid w:val="00AA0E0B"/>
    <w:rsid w:val="00AA0F25"/>
    <w:rsid w:val="00AA1051"/>
    <w:rsid w:val="00AA17D6"/>
    <w:rsid w:val="00AA1F5B"/>
    <w:rsid w:val="00AA2D3A"/>
    <w:rsid w:val="00AA4208"/>
    <w:rsid w:val="00AA5111"/>
    <w:rsid w:val="00AA5DDE"/>
    <w:rsid w:val="00AA619C"/>
    <w:rsid w:val="00AA6D08"/>
    <w:rsid w:val="00AA710D"/>
    <w:rsid w:val="00AA7665"/>
    <w:rsid w:val="00AA7F86"/>
    <w:rsid w:val="00AB1115"/>
    <w:rsid w:val="00AB112D"/>
    <w:rsid w:val="00AB3C32"/>
    <w:rsid w:val="00AB67F3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B1E"/>
    <w:rsid w:val="00AC5E9B"/>
    <w:rsid w:val="00AC64CB"/>
    <w:rsid w:val="00AC6988"/>
    <w:rsid w:val="00AC6CC3"/>
    <w:rsid w:val="00AC750F"/>
    <w:rsid w:val="00AC75A7"/>
    <w:rsid w:val="00AC7878"/>
    <w:rsid w:val="00AD0D11"/>
    <w:rsid w:val="00AD1021"/>
    <w:rsid w:val="00AD190B"/>
    <w:rsid w:val="00AD1D71"/>
    <w:rsid w:val="00AD2499"/>
    <w:rsid w:val="00AD2B0D"/>
    <w:rsid w:val="00AD2D8C"/>
    <w:rsid w:val="00AD36DA"/>
    <w:rsid w:val="00AD3CEA"/>
    <w:rsid w:val="00AD58C3"/>
    <w:rsid w:val="00AD64BD"/>
    <w:rsid w:val="00AD662C"/>
    <w:rsid w:val="00AD6F6D"/>
    <w:rsid w:val="00AD7066"/>
    <w:rsid w:val="00AE09BA"/>
    <w:rsid w:val="00AE1E5F"/>
    <w:rsid w:val="00AE263C"/>
    <w:rsid w:val="00AE271B"/>
    <w:rsid w:val="00AE2D4B"/>
    <w:rsid w:val="00AE4F99"/>
    <w:rsid w:val="00AE540B"/>
    <w:rsid w:val="00AE554B"/>
    <w:rsid w:val="00AE5E84"/>
    <w:rsid w:val="00AE62CB"/>
    <w:rsid w:val="00AE654E"/>
    <w:rsid w:val="00AE65BB"/>
    <w:rsid w:val="00AE6A66"/>
    <w:rsid w:val="00AF04BF"/>
    <w:rsid w:val="00AF0945"/>
    <w:rsid w:val="00AF0A8C"/>
    <w:rsid w:val="00AF0E7D"/>
    <w:rsid w:val="00AF1180"/>
    <w:rsid w:val="00AF11C3"/>
    <w:rsid w:val="00AF14F1"/>
    <w:rsid w:val="00AF2ADA"/>
    <w:rsid w:val="00AF2E2D"/>
    <w:rsid w:val="00AF3882"/>
    <w:rsid w:val="00AF411A"/>
    <w:rsid w:val="00AF5980"/>
    <w:rsid w:val="00AF69C8"/>
    <w:rsid w:val="00AF6D09"/>
    <w:rsid w:val="00B00BC3"/>
    <w:rsid w:val="00B015B5"/>
    <w:rsid w:val="00B022D6"/>
    <w:rsid w:val="00B0233E"/>
    <w:rsid w:val="00B0348F"/>
    <w:rsid w:val="00B04BBF"/>
    <w:rsid w:val="00B0574F"/>
    <w:rsid w:val="00B060B5"/>
    <w:rsid w:val="00B06B76"/>
    <w:rsid w:val="00B077B2"/>
    <w:rsid w:val="00B079EB"/>
    <w:rsid w:val="00B07D0D"/>
    <w:rsid w:val="00B11333"/>
    <w:rsid w:val="00B13552"/>
    <w:rsid w:val="00B14952"/>
    <w:rsid w:val="00B14F68"/>
    <w:rsid w:val="00B157CE"/>
    <w:rsid w:val="00B16A63"/>
    <w:rsid w:val="00B17BA0"/>
    <w:rsid w:val="00B23F07"/>
    <w:rsid w:val="00B240DC"/>
    <w:rsid w:val="00B249E5"/>
    <w:rsid w:val="00B254E3"/>
    <w:rsid w:val="00B25EE8"/>
    <w:rsid w:val="00B26A36"/>
    <w:rsid w:val="00B2761E"/>
    <w:rsid w:val="00B3020A"/>
    <w:rsid w:val="00B312B6"/>
    <w:rsid w:val="00B31CD7"/>
    <w:rsid w:val="00B31E5A"/>
    <w:rsid w:val="00B325D9"/>
    <w:rsid w:val="00B34829"/>
    <w:rsid w:val="00B34D48"/>
    <w:rsid w:val="00B353B6"/>
    <w:rsid w:val="00B37CCF"/>
    <w:rsid w:val="00B42042"/>
    <w:rsid w:val="00B42274"/>
    <w:rsid w:val="00B43C7B"/>
    <w:rsid w:val="00B44B55"/>
    <w:rsid w:val="00B45617"/>
    <w:rsid w:val="00B45F36"/>
    <w:rsid w:val="00B46E1C"/>
    <w:rsid w:val="00B46F49"/>
    <w:rsid w:val="00B46F95"/>
    <w:rsid w:val="00B472A0"/>
    <w:rsid w:val="00B47457"/>
    <w:rsid w:val="00B47F9D"/>
    <w:rsid w:val="00B5106E"/>
    <w:rsid w:val="00B51087"/>
    <w:rsid w:val="00B51482"/>
    <w:rsid w:val="00B51FA5"/>
    <w:rsid w:val="00B527F7"/>
    <w:rsid w:val="00B5309C"/>
    <w:rsid w:val="00B531BA"/>
    <w:rsid w:val="00B53B97"/>
    <w:rsid w:val="00B55A9D"/>
    <w:rsid w:val="00B55AA0"/>
    <w:rsid w:val="00B56A29"/>
    <w:rsid w:val="00B56ABD"/>
    <w:rsid w:val="00B56EAC"/>
    <w:rsid w:val="00B5714B"/>
    <w:rsid w:val="00B57194"/>
    <w:rsid w:val="00B60212"/>
    <w:rsid w:val="00B60390"/>
    <w:rsid w:val="00B60617"/>
    <w:rsid w:val="00B60F26"/>
    <w:rsid w:val="00B610C3"/>
    <w:rsid w:val="00B61195"/>
    <w:rsid w:val="00B624CF"/>
    <w:rsid w:val="00B62867"/>
    <w:rsid w:val="00B62F6E"/>
    <w:rsid w:val="00B63610"/>
    <w:rsid w:val="00B6394E"/>
    <w:rsid w:val="00B63CDB"/>
    <w:rsid w:val="00B64276"/>
    <w:rsid w:val="00B653AB"/>
    <w:rsid w:val="00B65BF4"/>
    <w:rsid w:val="00B65F9E"/>
    <w:rsid w:val="00B66652"/>
    <w:rsid w:val="00B66B19"/>
    <w:rsid w:val="00B67045"/>
    <w:rsid w:val="00B67AB9"/>
    <w:rsid w:val="00B701E8"/>
    <w:rsid w:val="00B70FBB"/>
    <w:rsid w:val="00B71522"/>
    <w:rsid w:val="00B71810"/>
    <w:rsid w:val="00B73BDC"/>
    <w:rsid w:val="00B73F57"/>
    <w:rsid w:val="00B758D9"/>
    <w:rsid w:val="00B76286"/>
    <w:rsid w:val="00B811F7"/>
    <w:rsid w:val="00B8296C"/>
    <w:rsid w:val="00B82AF5"/>
    <w:rsid w:val="00B83883"/>
    <w:rsid w:val="00B85794"/>
    <w:rsid w:val="00B85D99"/>
    <w:rsid w:val="00B86890"/>
    <w:rsid w:val="00B86C3E"/>
    <w:rsid w:val="00B875F2"/>
    <w:rsid w:val="00B90528"/>
    <w:rsid w:val="00B90AB8"/>
    <w:rsid w:val="00B914E9"/>
    <w:rsid w:val="00B9173B"/>
    <w:rsid w:val="00B9185A"/>
    <w:rsid w:val="00B91AA8"/>
    <w:rsid w:val="00B91D0F"/>
    <w:rsid w:val="00B924BC"/>
    <w:rsid w:val="00B93638"/>
    <w:rsid w:val="00B93EF4"/>
    <w:rsid w:val="00B94822"/>
    <w:rsid w:val="00B952EC"/>
    <w:rsid w:val="00B956EE"/>
    <w:rsid w:val="00B95A02"/>
    <w:rsid w:val="00B9618F"/>
    <w:rsid w:val="00B977D4"/>
    <w:rsid w:val="00B97CB7"/>
    <w:rsid w:val="00BA01D0"/>
    <w:rsid w:val="00BA0814"/>
    <w:rsid w:val="00BA1810"/>
    <w:rsid w:val="00BA1B9E"/>
    <w:rsid w:val="00BA1D09"/>
    <w:rsid w:val="00BA2BA1"/>
    <w:rsid w:val="00BA3311"/>
    <w:rsid w:val="00BA38B6"/>
    <w:rsid w:val="00BA5243"/>
    <w:rsid w:val="00BA5AB9"/>
    <w:rsid w:val="00BA6601"/>
    <w:rsid w:val="00BA6BEF"/>
    <w:rsid w:val="00BA7A43"/>
    <w:rsid w:val="00BA7C89"/>
    <w:rsid w:val="00BB0DD5"/>
    <w:rsid w:val="00BB3136"/>
    <w:rsid w:val="00BB3A0A"/>
    <w:rsid w:val="00BB4DD6"/>
    <w:rsid w:val="00BB4F09"/>
    <w:rsid w:val="00BB7338"/>
    <w:rsid w:val="00BB77C3"/>
    <w:rsid w:val="00BC0F74"/>
    <w:rsid w:val="00BC16A0"/>
    <w:rsid w:val="00BC2C96"/>
    <w:rsid w:val="00BC2E31"/>
    <w:rsid w:val="00BC3A0B"/>
    <w:rsid w:val="00BC530B"/>
    <w:rsid w:val="00BC5419"/>
    <w:rsid w:val="00BC571C"/>
    <w:rsid w:val="00BC58A0"/>
    <w:rsid w:val="00BC5D40"/>
    <w:rsid w:val="00BC695C"/>
    <w:rsid w:val="00BC7724"/>
    <w:rsid w:val="00BD1A6E"/>
    <w:rsid w:val="00BD1B2E"/>
    <w:rsid w:val="00BD363F"/>
    <w:rsid w:val="00BD3C6A"/>
    <w:rsid w:val="00BD407C"/>
    <w:rsid w:val="00BD43CF"/>
    <w:rsid w:val="00BD4E33"/>
    <w:rsid w:val="00BD5FF4"/>
    <w:rsid w:val="00BD625A"/>
    <w:rsid w:val="00BD7328"/>
    <w:rsid w:val="00BD7D76"/>
    <w:rsid w:val="00BD7EF1"/>
    <w:rsid w:val="00BE293C"/>
    <w:rsid w:val="00BE3051"/>
    <w:rsid w:val="00BE3BE6"/>
    <w:rsid w:val="00BE45DB"/>
    <w:rsid w:val="00BE68B6"/>
    <w:rsid w:val="00BE6C16"/>
    <w:rsid w:val="00BE75E9"/>
    <w:rsid w:val="00BF0329"/>
    <w:rsid w:val="00BF0817"/>
    <w:rsid w:val="00BF1A84"/>
    <w:rsid w:val="00BF1BFB"/>
    <w:rsid w:val="00BF2ECA"/>
    <w:rsid w:val="00BF33B9"/>
    <w:rsid w:val="00BF5E45"/>
    <w:rsid w:val="00BF6029"/>
    <w:rsid w:val="00BF60C2"/>
    <w:rsid w:val="00BF6D5E"/>
    <w:rsid w:val="00BF6E53"/>
    <w:rsid w:val="00C02359"/>
    <w:rsid w:val="00C027DF"/>
    <w:rsid w:val="00C030DE"/>
    <w:rsid w:val="00C0433A"/>
    <w:rsid w:val="00C0442B"/>
    <w:rsid w:val="00C04F3E"/>
    <w:rsid w:val="00C05255"/>
    <w:rsid w:val="00C0668D"/>
    <w:rsid w:val="00C0693C"/>
    <w:rsid w:val="00C07AC3"/>
    <w:rsid w:val="00C10E13"/>
    <w:rsid w:val="00C10E4C"/>
    <w:rsid w:val="00C121A6"/>
    <w:rsid w:val="00C122AA"/>
    <w:rsid w:val="00C12385"/>
    <w:rsid w:val="00C124C8"/>
    <w:rsid w:val="00C12B89"/>
    <w:rsid w:val="00C134FB"/>
    <w:rsid w:val="00C13ACF"/>
    <w:rsid w:val="00C15AD6"/>
    <w:rsid w:val="00C15C2B"/>
    <w:rsid w:val="00C1625C"/>
    <w:rsid w:val="00C17289"/>
    <w:rsid w:val="00C174CC"/>
    <w:rsid w:val="00C17B52"/>
    <w:rsid w:val="00C21E78"/>
    <w:rsid w:val="00C22105"/>
    <w:rsid w:val="00C235A6"/>
    <w:rsid w:val="00C24489"/>
    <w:rsid w:val="00C244B6"/>
    <w:rsid w:val="00C27703"/>
    <w:rsid w:val="00C30EA5"/>
    <w:rsid w:val="00C3272C"/>
    <w:rsid w:val="00C33C1A"/>
    <w:rsid w:val="00C33ECF"/>
    <w:rsid w:val="00C346B1"/>
    <w:rsid w:val="00C34A75"/>
    <w:rsid w:val="00C359D6"/>
    <w:rsid w:val="00C3702F"/>
    <w:rsid w:val="00C37AB7"/>
    <w:rsid w:val="00C41474"/>
    <w:rsid w:val="00C41858"/>
    <w:rsid w:val="00C425B6"/>
    <w:rsid w:val="00C42772"/>
    <w:rsid w:val="00C4368B"/>
    <w:rsid w:val="00C43FF6"/>
    <w:rsid w:val="00C4544F"/>
    <w:rsid w:val="00C4563B"/>
    <w:rsid w:val="00C45CB2"/>
    <w:rsid w:val="00C472CE"/>
    <w:rsid w:val="00C47A53"/>
    <w:rsid w:val="00C50753"/>
    <w:rsid w:val="00C52586"/>
    <w:rsid w:val="00C5455E"/>
    <w:rsid w:val="00C54FB7"/>
    <w:rsid w:val="00C554D7"/>
    <w:rsid w:val="00C555AC"/>
    <w:rsid w:val="00C627F2"/>
    <w:rsid w:val="00C62D38"/>
    <w:rsid w:val="00C62FD4"/>
    <w:rsid w:val="00C6472A"/>
    <w:rsid w:val="00C64A37"/>
    <w:rsid w:val="00C64FE6"/>
    <w:rsid w:val="00C652C1"/>
    <w:rsid w:val="00C6565D"/>
    <w:rsid w:val="00C66424"/>
    <w:rsid w:val="00C672EB"/>
    <w:rsid w:val="00C7158E"/>
    <w:rsid w:val="00C72004"/>
    <w:rsid w:val="00C7250B"/>
    <w:rsid w:val="00C73033"/>
    <w:rsid w:val="00C7346B"/>
    <w:rsid w:val="00C7361B"/>
    <w:rsid w:val="00C73D46"/>
    <w:rsid w:val="00C74241"/>
    <w:rsid w:val="00C742AC"/>
    <w:rsid w:val="00C74C2E"/>
    <w:rsid w:val="00C75A34"/>
    <w:rsid w:val="00C75A8C"/>
    <w:rsid w:val="00C76526"/>
    <w:rsid w:val="00C77C0E"/>
    <w:rsid w:val="00C80C87"/>
    <w:rsid w:val="00C80CE7"/>
    <w:rsid w:val="00C81C28"/>
    <w:rsid w:val="00C81D77"/>
    <w:rsid w:val="00C82B1B"/>
    <w:rsid w:val="00C82B35"/>
    <w:rsid w:val="00C82BCD"/>
    <w:rsid w:val="00C83C61"/>
    <w:rsid w:val="00C84FE4"/>
    <w:rsid w:val="00C851E2"/>
    <w:rsid w:val="00C87772"/>
    <w:rsid w:val="00C87A2A"/>
    <w:rsid w:val="00C90BA0"/>
    <w:rsid w:val="00C911BB"/>
    <w:rsid w:val="00C91283"/>
    <w:rsid w:val="00C91687"/>
    <w:rsid w:val="00C91DB9"/>
    <w:rsid w:val="00C923F3"/>
    <w:rsid w:val="00C924A8"/>
    <w:rsid w:val="00C928B7"/>
    <w:rsid w:val="00C92EC7"/>
    <w:rsid w:val="00C93246"/>
    <w:rsid w:val="00C9388C"/>
    <w:rsid w:val="00C939A7"/>
    <w:rsid w:val="00C945FE"/>
    <w:rsid w:val="00C946C0"/>
    <w:rsid w:val="00C949E6"/>
    <w:rsid w:val="00C94B4E"/>
    <w:rsid w:val="00C94DF0"/>
    <w:rsid w:val="00C9548B"/>
    <w:rsid w:val="00C96813"/>
    <w:rsid w:val="00C969F2"/>
    <w:rsid w:val="00C96FAA"/>
    <w:rsid w:val="00C97A04"/>
    <w:rsid w:val="00C97CF5"/>
    <w:rsid w:val="00CA05A9"/>
    <w:rsid w:val="00CA0B91"/>
    <w:rsid w:val="00CA107B"/>
    <w:rsid w:val="00CA17BF"/>
    <w:rsid w:val="00CA19A3"/>
    <w:rsid w:val="00CA2840"/>
    <w:rsid w:val="00CA331C"/>
    <w:rsid w:val="00CA349D"/>
    <w:rsid w:val="00CA357A"/>
    <w:rsid w:val="00CA3CB3"/>
    <w:rsid w:val="00CA484D"/>
    <w:rsid w:val="00CA4A16"/>
    <w:rsid w:val="00CA5570"/>
    <w:rsid w:val="00CA59D7"/>
    <w:rsid w:val="00CA5A66"/>
    <w:rsid w:val="00CA5F2D"/>
    <w:rsid w:val="00CA7022"/>
    <w:rsid w:val="00CA7586"/>
    <w:rsid w:val="00CA7DB3"/>
    <w:rsid w:val="00CB0527"/>
    <w:rsid w:val="00CB0874"/>
    <w:rsid w:val="00CB1DCB"/>
    <w:rsid w:val="00CB26B0"/>
    <w:rsid w:val="00CB31A2"/>
    <w:rsid w:val="00CB396B"/>
    <w:rsid w:val="00CB3B4E"/>
    <w:rsid w:val="00CB3D59"/>
    <w:rsid w:val="00CB4547"/>
    <w:rsid w:val="00CB4B5B"/>
    <w:rsid w:val="00CB4DD4"/>
    <w:rsid w:val="00CB6FB5"/>
    <w:rsid w:val="00CB7C26"/>
    <w:rsid w:val="00CC10D1"/>
    <w:rsid w:val="00CC2703"/>
    <w:rsid w:val="00CC47BD"/>
    <w:rsid w:val="00CC4977"/>
    <w:rsid w:val="00CC4EBF"/>
    <w:rsid w:val="00CC51E9"/>
    <w:rsid w:val="00CC524A"/>
    <w:rsid w:val="00CC739E"/>
    <w:rsid w:val="00CC745B"/>
    <w:rsid w:val="00CC7BB2"/>
    <w:rsid w:val="00CD19F3"/>
    <w:rsid w:val="00CD1AEB"/>
    <w:rsid w:val="00CD2711"/>
    <w:rsid w:val="00CD37C7"/>
    <w:rsid w:val="00CD3999"/>
    <w:rsid w:val="00CD3C8A"/>
    <w:rsid w:val="00CD45E4"/>
    <w:rsid w:val="00CD58B7"/>
    <w:rsid w:val="00CD6073"/>
    <w:rsid w:val="00CD6AED"/>
    <w:rsid w:val="00CD7539"/>
    <w:rsid w:val="00CE00A2"/>
    <w:rsid w:val="00CE11A4"/>
    <w:rsid w:val="00CE143C"/>
    <w:rsid w:val="00CE196D"/>
    <w:rsid w:val="00CE31BC"/>
    <w:rsid w:val="00CE40E1"/>
    <w:rsid w:val="00CE54FD"/>
    <w:rsid w:val="00CE5BBD"/>
    <w:rsid w:val="00CE6A39"/>
    <w:rsid w:val="00CE6A88"/>
    <w:rsid w:val="00CE6A94"/>
    <w:rsid w:val="00CE76DC"/>
    <w:rsid w:val="00CE7FB9"/>
    <w:rsid w:val="00CF12BE"/>
    <w:rsid w:val="00CF27DD"/>
    <w:rsid w:val="00CF27F0"/>
    <w:rsid w:val="00CF30BC"/>
    <w:rsid w:val="00CF3DAB"/>
    <w:rsid w:val="00CF4099"/>
    <w:rsid w:val="00CF541C"/>
    <w:rsid w:val="00CF79E3"/>
    <w:rsid w:val="00CF7D75"/>
    <w:rsid w:val="00D006D0"/>
    <w:rsid w:val="00D00752"/>
    <w:rsid w:val="00D00796"/>
    <w:rsid w:val="00D01FB4"/>
    <w:rsid w:val="00D02B78"/>
    <w:rsid w:val="00D04337"/>
    <w:rsid w:val="00D04C40"/>
    <w:rsid w:val="00D10797"/>
    <w:rsid w:val="00D10D2A"/>
    <w:rsid w:val="00D10DB1"/>
    <w:rsid w:val="00D10DDC"/>
    <w:rsid w:val="00D10F4B"/>
    <w:rsid w:val="00D1161C"/>
    <w:rsid w:val="00D11C75"/>
    <w:rsid w:val="00D1232B"/>
    <w:rsid w:val="00D12456"/>
    <w:rsid w:val="00D124F4"/>
    <w:rsid w:val="00D12726"/>
    <w:rsid w:val="00D12A8C"/>
    <w:rsid w:val="00D13520"/>
    <w:rsid w:val="00D169D6"/>
    <w:rsid w:val="00D171CF"/>
    <w:rsid w:val="00D1780C"/>
    <w:rsid w:val="00D2040A"/>
    <w:rsid w:val="00D21F4F"/>
    <w:rsid w:val="00D22D27"/>
    <w:rsid w:val="00D23C64"/>
    <w:rsid w:val="00D243EB"/>
    <w:rsid w:val="00D249F5"/>
    <w:rsid w:val="00D261A2"/>
    <w:rsid w:val="00D265F3"/>
    <w:rsid w:val="00D27CF6"/>
    <w:rsid w:val="00D31143"/>
    <w:rsid w:val="00D31A0D"/>
    <w:rsid w:val="00D31A91"/>
    <w:rsid w:val="00D31B3F"/>
    <w:rsid w:val="00D32B1B"/>
    <w:rsid w:val="00D33A89"/>
    <w:rsid w:val="00D33B5F"/>
    <w:rsid w:val="00D3472C"/>
    <w:rsid w:val="00D358DF"/>
    <w:rsid w:val="00D358FC"/>
    <w:rsid w:val="00D37651"/>
    <w:rsid w:val="00D37A4D"/>
    <w:rsid w:val="00D37D7B"/>
    <w:rsid w:val="00D40D4C"/>
    <w:rsid w:val="00D42D11"/>
    <w:rsid w:val="00D43AF4"/>
    <w:rsid w:val="00D43D16"/>
    <w:rsid w:val="00D44934"/>
    <w:rsid w:val="00D457AD"/>
    <w:rsid w:val="00D46101"/>
    <w:rsid w:val="00D463D4"/>
    <w:rsid w:val="00D47010"/>
    <w:rsid w:val="00D47112"/>
    <w:rsid w:val="00D47ADD"/>
    <w:rsid w:val="00D47B00"/>
    <w:rsid w:val="00D508D5"/>
    <w:rsid w:val="00D509E1"/>
    <w:rsid w:val="00D51373"/>
    <w:rsid w:val="00D5239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0701"/>
    <w:rsid w:val="00D616D2"/>
    <w:rsid w:val="00D6247F"/>
    <w:rsid w:val="00D624AE"/>
    <w:rsid w:val="00D6377F"/>
    <w:rsid w:val="00D63B5F"/>
    <w:rsid w:val="00D63B83"/>
    <w:rsid w:val="00D63D88"/>
    <w:rsid w:val="00D641C9"/>
    <w:rsid w:val="00D647E3"/>
    <w:rsid w:val="00D64CFB"/>
    <w:rsid w:val="00D65582"/>
    <w:rsid w:val="00D662F4"/>
    <w:rsid w:val="00D66513"/>
    <w:rsid w:val="00D66DB9"/>
    <w:rsid w:val="00D67BFF"/>
    <w:rsid w:val="00D70EF7"/>
    <w:rsid w:val="00D712A6"/>
    <w:rsid w:val="00D716F3"/>
    <w:rsid w:val="00D730B6"/>
    <w:rsid w:val="00D75496"/>
    <w:rsid w:val="00D76051"/>
    <w:rsid w:val="00D7655A"/>
    <w:rsid w:val="00D76AA4"/>
    <w:rsid w:val="00D77C69"/>
    <w:rsid w:val="00D8007A"/>
    <w:rsid w:val="00D81B83"/>
    <w:rsid w:val="00D8321C"/>
    <w:rsid w:val="00D83231"/>
    <w:rsid w:val="00D8397C"/>
    <w:rsid w:val="00D86089"/>
    <w:rsid w:val="00D86C26"/>
    <w:rsid w:val="00D905A6"/>
    <w:rsid w:val="00D92177"/>
    <w:rsid w:val="00D9217F"/>
    <w:rsid w:val="00D949FD"/>
    <w:rsid w:val="00D94EED"/>
    <w:rsid w:val="00D95575"/>
    <w:rsid w:val="00D959B3"/>
    <w:rsid w:val="00D96026"/>
    <w:rsid w:val="00D96A97"/>
    <w:rsid w:val="00D96D81"/>
    <w:rsid w:val="00D97135"/>
    <w:rsid w:val="00D97A7C"/>
    <w:rsid w:val="00DA07A7"/>
    <w:rsid w:val="00DA2512"/>
    <w:rsid w:val="00DA3059"/>
    <w:rsid w:val="00DA4500"/>
    <w:rsid w:val="00DA46A2"/>
    <w:rsid w:val="00DA4BAC"/>
    <w:rsid w:val="00DA4F76"/>
    <w:rsid w:val="00DA5780"/>
    <w:rsid w:val="00DA60DA"/>
    <w:rsid w:val="00DA7C1C"/>
    <w:rsid w:val="00DB098D"/>
    <w:rsid w:val="00DB1011"/>
    <w:rsid w:val="00DB147A"/>
    <w:rsid w:val="00DB19A4"/>
    <w:rsid w:val="00DB1B7A"/>
    <w:rsid w:val="00DB2744"/>
    <w:rsid w:val="00DB39C2"/>
    <w:rsid w:val="00DB472B"/>
    <w:rsid w:val="00DB5172"/>
    <w:rsid w:val="00DB562E"/>
    <w:rsid w:val="00DB57BA"/>
    <w:rsid w:val="00DB6746"/>
    <w:rsid w:val="00DB6F70"/>
    <w:rsid w:val="00DB772C"/>
    <w:rsid w:val="00DC0069"/>
    <w:rsid w:val="00DC0B7F"/>
    <w:rsid w:val="00DC22A9"/>
    <w:rsid w:val="00DC370F"/>
    <w:rsid w:val="00DC3B40"/>
    <w:rsid w:val="00DC4364"/>
    <w:rsid w:val="00DC5A13"/>
    <w:rsid w:val="00DC5BB0"/>
    <w:rsid w:val="00DC6460"/>
    <w:rsid w:val="00DC6708"/>
    <w:rsid w:val="00DC6731"/>
    <w:rsid w:val="00DC7B17"/>
    <w:rsid w:val="00DC7EC5"/>
    <w:rsid w:val="00DD15E4"/>
    <w:rsid w:val="00DD220F"/>
    <w:rsid w:val="00DD4130"/>
    <w:rsid w:val="00DD4319"/>
    <w:rsid w:val="00DD4406"/>
    <w:rsid w:val="00DD44DF"/>
    <w:rsid w:val="00DD491A"/>
    <w:rsid w:val="00DD52DE"/>
    <w:rsid w:val="00DD65F0"/>
    <w:rsid w:val="00DD663D"/>
    <w:rsid w:val="00DD67FB"/>
    <w:rsid w:val="00DE0077"/>
    <w:rsid w:val="00DE17D6"/>
    <w:rsid w:val="00DE35DD"/>
    <w:rsid w:val="00DE5572"/>
    <w:rsid w:val="00DE5656"/>
    <w:rsid w:val="00DE5E99"/>
    <w:rsid w:val="00DE646C"/>
    <w:rsid w:val="00DE6781"/>
    <w:rsid w:val="00DE6AE5"/>
    <w:rsid w:val="00DE7939"/>
    <w:rsid w:val="00DF01E8"/>
    <w:rsid w:val="00DF19B2"/>
    <w:rsid w:val="00DF21E3"/>
    <w:rsid w:val="00DF2626"/>
    <w:rsid w:val="00DF2DDE"/>
    <w:rsid w:val="00DF4DFD"/>
    <w:rsid w:val="00DF57F6"/>
    <w:rsid w:val="00DF60F9"/>
    <w:rsid w:val="00DF6682"/>
    <w:rsid w:val="00E0020E"/>
    <w:rsid w:val="00E009F3"/>
    <w:rsid w:val="00E0123B"/>
    <w:rsid w:val="00E01436"/>
    <w:rsid w:val="00E014C8"/>
    <w:rsid w:val="00E01656"/>
    <w:rsid w:val="00E0171F"/>
    <w:rsid w:val="00E01CEC"/>
    <w:rsid w:val="00E0211C"/>
    <w:rsid w:val="00E033D4"/>
    <w:rsid w:val="00E037D7"/>
    <w:rsid w:val="00E042B9"/>
    <w:rsid w:val="00E045BD"/>
    <w:rsid w:val="00E04615"/>
    <w:rsid w:val="00E04B9B"/>
    <w:rsid w:val="00E12EFA"/>
    <w:rsid w:val="00E1326D"/>
    <w:rsid w:val="00E13BED"/>
    <w:rsid w:val="00E149E0"/>
    <w:rsid w:val="00E16D89"/>
    <w:rsid w:val="00E17B77"/>
    <w:rsid w:val="00E21961"/>
    <w:rsid w:val="00E21D84"/>
    <w:rsid w:val="00E22FA2"/>
    <w:rsid w:val="00E231BD"/>
    <w:rsid w:val="00E23337"/>
    <w:rsid w:val="00E235AE"/>
    <w:rsid w:val="00E237FE"/>
    <w:rsid w:val="00E243ED"/>
    <w:rsid w:val="00E24BC3"/>
    <w:rsid w:val="00E24E9E"/>
    <w:rsid w:val="00E24EFD"/>
    <w:rsid w:val="00E259EA"/>
    <w:rsid w:val="00E264DF"/>
    <w:rsid w:val="00E300C0"/>
    <w:rsid w:val="00E30613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557"/>
    <w:rsid w:val="00E36C5C"/>
    <w:rsid w:val="00E373D3"/>
    <w:rsid w:val="00E37890"/>
    <w:rsid w:val="00E37B14"/>
    <w:rsid w:val="00E37D56"/>
    <w:rsid w:val="00E401D2"/>
    <w:rsid w:val="00E40C72"/>
    <w:rsid w:val="00E41E94"/>
    <w:rsid w:val="00E42FF9"/>
    <w:rsid w:val="00E445CF"/>
    <w:rsid w:val="00E4569E"/>
    <w:rsid w:val="00E46D59"/>
    <w:rsid w:val="00E4714C"/>
    <w:rsid w:val="00E5031B"/>
    <w:rsid w:val="00E5089A"/>
    <w:rsid w:val="00E511E4"/>
    <w:rsid w:val="00E51AEB"/>
    <w:rsid w:val="00E522A7"/>
    <w:rsid w:val="00E52E82"/>
    <w:rsid w:val="00E5393D"/>
    <w:rsid w:val="00E53A8D"/>
    <w:rsid w:val="00E53DAC"/>
    <w:rsid w:val="00E54452"/>
    <w:rsid w:val="00E5446B"/>
    <w:rsid w:val="00E5496E"/>
    <w:rsid w:val="00E5604E"/>
    <w:rsid w:val="00E57382"/>
    <w:rsid w:val="00E576DA"/>
    <w:rsid w:val="00E577EA"/>
    <w:rsid w:val="00E57B5F"/>
    <w:rsid w:val="00E608B3"/>
    <w:rsid w:val="00E63C1B"/>
    <w:rsid w:val="00E64FFD"/>
    <w:rsid w:val="00E658E6"/>
    <w:rsid w:val="00E664C5"/>
    <w:rsid w:val="00E671A2"/>
    <w:rsid w:val="00E674A6"/>
    <w:rsid w:val="00E70CE9"/>
    <w:rsid w:val="00E713B6"/>
    <w:rsid w:val="00E71B5C"/>
    <w:rsid w:val="00E73BFB"/>
    <w:rsid w:val="00E746E2"/>
    <w:rsid w:val="00E750F7"/>
    <w:rsid w:val="00E75502"/>
    <w:rsid w:val="00E75939"/>
    <w:rsid w:val="00E76D26"/>
    <w:rsid w:val="00E77E61"/>
    <w:rsid w:val="00E77EEA"/>
    <w:rsid w:val="00E80C30"/>
    <w:rsid w:val="00E81F20"/>
    <w:rsid w:val="00E82D45"/>
    <w:rsid w:val="00E8312E"/>
    <w:rsid w:val="00E83B47"/>
    <w:rsid w:val="00E83D90"/>
    <w:rsid w:val="00E83E4E"/>
    <w:rsid w:val="00E83EF2"/>
    <w:rsid w:val="00E8695A"/>
    <w:rsid w:val="00E878E5"/>
    <w:rsid w:val="00E87E1C"/>
    <w:rsid w:val="00E901EB"/>
    <w:rsid w:val="00E919B9"/>
    <w:rsid w:val="00E92A1D"/>
    <w:rsid w:val="00E92FB0"/>
    <w:rsid w:val="00E9433A"/>
    <w:rsid w:val="00E95BFC"/>
    <w:rsid w:val="00E960C2"/>
    <w:rsid w:val="00E96F49"/>
    <w:rsid w:val="00EA0DF3"/>
    <w:rsid w:val="00EA0EE5"/>
    <w:rsid w:val="00EA266D"/>
    <w:rsid w:val="00EA26E7"/>
    <w:rsid w:val="00EA2A76"/>
    <w:rsid w:val="00EA349F"/>
    <w:rsid w:val="00EA3916"/>
    <w:rsid w:val="00EA3D0D"/>
    <w:rsid w:val="00EA4F91"/>
    <w:rsid w:val="00EA5ED1"/>
    <w:rsid w:val="00EA65C5"/>
    <w:rsid w:val="00EA6C83"/>
    <w:rsid w:val="00EA739E"/>
    <w:rsid w:val="00EA7C26"/>
    <w:rsid w:val="00EB0A5A"/>
    <w:rsid w:val="00EB1390"/>
    <w:rsid w:val="00EB27E5"/>
    <w:rsid w:val="00EB2A51"/>
    <w:rsid w:val="00EB2C71"/>
    <w:rsid w:val="00EB34FA"/>
    <w:rsid w:val="00EB34FB"/>
    <w:rsid w:val="00EB387F"/>
    <w:rsid w:val="00EB4340"/>
    <w:rsid w:val="00EB556D"/>
    <w:rsid w:val="00EB5A7D"/>
    <w:rsid w:val="00EB711C"/>
    <w:rsid w:val="00EB7899"/>
    <w:rsid w:val="00EB7EBE"/>
    <w:rsid w:val="00EC0552"/>
    <w:rsid w:val="00EC05EE"/>
    <w:rsid w:val="00EC0A02"/>
    <w:rsid w:val="00EC0FD5"/>
    <w:rsid w:val="00EC1228"/>
    <w:rsid w:val="00EC25EA"/>
    <w:rsid w:val="00EC2A8F"/>
    <w:rsid w:val="00EC2F0D"/>
    <w:rsid w:val="00EC363D"/>
    <w:rsid w:val="00EC3A24"/>
    <w:rsid w:val="00EC3F9B"/>
    <w:rsid w:val="00EC4023"/>
    <w:rsid w:val="00EC4173"/>
    <w:rsid w:val="00EC6564"/>
    <w:rsid w:val="00EC7BB1"/>
    <w:rsid w:val="00ED009C"/>
    <w:rsid w:val="00ED0FE6"/>
    <w:rsid w:val="00ED19CD"/>
    <w:rsid w:val="00ED1B54"/>
    <w:rsid w:val="00ED1DA9"/>
    <w:rsid w:val="00ED2115"/>
    <w:rsid w:val="00ED421C"/>
    <w:rsid w:val="00ED42E6"/>
    <w:rsid w:val="00ED4808"/>
    <w:rsid w:val="00ED4F74"/>
    <w:rsid w:val="00ED5203"/>
    <w:rsid w:val="00ED55C0"/>
    <w:rsid w:val="00ED682B"/>
    <w:rsid w:val="00ED68C8"/>
    <w:rsid w:val="00ED6F67"/>
    <w:rsid w:val="00ED799A"/>
    <w:rsid w:val="00ED7AC5"/>
    <w:rsid w:val="00ED7B43"/>
    <w:rsid w:val="00EE0D77"/>
    <w:rsid w:val="00EE173F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078"/>
    <w:rsid w:val="00EF2DFF"/>
    <w:rsid w:val="00EF3B39"/>
    <w:rsid w:val="00EF6981"/>
    <w:rsid w:val="00EF6DD1"/>
    <w:rsid w:val="00EF7090"/>
    <w:rsid w:val="00EF7BA5"/>
    <w:rsid w:val="00F005D6"/>
    <w:rsid w:val="00F01839"/>
    <w:rsid w:val="00F01B33"/>
    <w:rsid w:val="00F0229B"/>
    <w:rsid w:val="00F02C7A"/>
    <w:rsid w:val="00F02D59"/>
    <w:rsid w:val="00F02FA5"/>
    <w:rsid w:val="00F037A4"/>
    <w:rsid w:val="00F04A2A"/>
    <w:rsid w:val="00F074D0"/>
    <w:rsid w:val="00F077CC"/>
    <w:rsid w:val="00F10A47"/>
    <w:rsid w:val="00F10E1C"/>
    <w:rsid w:val="00F123E2"/>
    <w:rsid w:val="00F1392B"/>
    <w:rsid w:val="00F14457"/>
    <w:rsid w:val="00F1454C"/>
    <w:rsid w:val="00F148BD"/>
    <w:rsid w:val="00F15EA9"/>
    <w:rsid w:val="00F164F5"/>
    <w:rsid w:val="00F16A95"/>
    <w:rsid w:val="00F1786B"/>
    <w:rsid w:val="00F179D6"/>
    <w:rsid w:val="00F20495"/>
    <w:rsid w:val="00F220A6"/>
    <w:rsid w:val="00F22E95"/>
    <w:rsid w:val="00F235F4"/>
    <w:rsid w:val="00F23ABC"/>
    <w:rsid w:val="00F23B32"/>
    <w:rsid w:val="00F2453E"/>
    <w:rsid w:val="00F24830"/>
    <w:rsid w:val="00F24F67"/>
    <w:rsid w:val="00F250B7"/>
    <w:rsid w:val="00F251B7"/>
    <w:rsid w:val="00F257C1"/>
    <w:rsid w:val="00F262A8"/>
    <w:rsid w:val="00F27C8F"/>
    <w:rsid w:val="00F30529"/>
    <w:rsid w:val="00F31251"/>
    <w:rsid w:val="00F32749"/>
    <w:rsid w:val="00F34143"/>
    <w:rsid w:val="00F3441A"/>
    <w:rsid w:val="00F34438"/>
    <w:rsid w:val="00F3483D"/>
    <w:rsid w:val="00F356A7"/>
    <w:rsid w:val="00F35B49"/>
    <w:rsid w:val="00F36237"/>
    <w:rsid w:val="00F36A45"/>
    <w:rsid w:val="00F37172"/>
    <w:rsid w:val="00F40BC8"/>
    <w:rsid w:val="00F40D11"/>
    <w:rsid w:val="00F40E27"/>
    <w:rsid w:val="00F40F30"/>
    <w:rsid w:val="00F4196F"/>
    <w:rsid w:val="00F421A5"/>
    <w:rsid w:val="00F429ED"/>
    <w:rsid w:val="00F43188"/>
    <w:rsid w:val="00F4477E"/>
    <w:rsid w:val="00F447F2"/>
    <w:rsid w:val="00F50437"/>
    <w:rsid w:val="00F50CE6"/>
    <w:rsid w:val="00F51051"/>
    <w:rsid w:val="00F516C0"/>
    <w:rsid w:val="00F51AF7"/>
    <w:rsid w:val="00F52FC3"/>
    <w:rsid w:val="00F53FB1"/>
    <w:rsid w:val="00F54002"/>
    <w:rsid w:val="00F54238"/>
    <w:rsid w:val="00F542B0"/>
    <w:rsid w:val="00F55A9A"/>
    <w:rsid w:val="00F55AA5"/>
    <w:rsid w:val="00F60216"/>
    <w:rsid w:val="00F6091E"/>
    <w:rsid w:val="00F638D8"/>
    <w:rsid w:val="00F64384"/>
    <w:rsid w:val="00F66EB8"/>
    <w:rsid w:val="00F6796B"/>
    <w:rsid w:val="00F67BEC"/>
    <w:rsid w:val="00F67D8F"/>
    <w:rsid w:val="00F71AFD"/>
    <w:rsid w:val="00F71D73"/>
    <w:rsid w:val="00F72DC8"/>
    <w:rsid w:val="00F73765"/>
    <w:rsid w:val="00F73993"/>
    <w:rsid w:val="00F77B89"/>
    <w:rsid w:val="00F77CB1"/>
    <w:rsid w:val="00F77E85"/>
    <w:rsid w:val="00F802BE"/>
    <w:rsid w:val="00F816DD"/>
    <w:rsid w:val="00F819F0"/>
    <w:rsid w:val="00F8204F"/>
    <w:rsid w:val="00F830D4"/>
    <w:rsid w:val="00F83B3F"/>
    <w:rsid w:val="00F83ECB"/>
    <w:rsid w:val="00F84171"/>
    <w:rsid w:val="00F84509"/>
    <w:rsid w:val="00F8499A"/>
    <w:rsid w:val="00F84C9E"/>
    <w:rsid w:val="00F85DC4"/>
    <w:rsid w:val="00F86024"/>
    <w:rsid w:val="00F8611A"/>
    <w:rsid w:val="00F861C6"/>
    <w:rsid w:val="00F8642A"/>
    <w:rsid w:val="00F9063A"/>
    <w:rsid w:val="00F93411"/>
    <w:rsid w:val="00F9418E"/>
    <w:rsid w:val="00F9456C"/>
    <w:rsid w:val="00F958FD"/>
    <w:rsid w:val="00F96B05"/>
    <w:rsid w:val="00F96E6C"/>
    <w:rsid w:val="00F97DEF"/>
    <w:rsid w:val="00FA0DB9"/>
    <w:rsid w:val="00FA130D"/>
    <w:rsid w:val="00FA1DA1"/>
    <w:rsid w:val="00FA328D"/>
    <w:rsid w:val="00FA426E"/>
    <w:rsid w:val="00FA4325"/>
    <w:rsid w:val="00FA5128"/>
    <w:rsid w:val="00FA5EAA"/>
    <w:rsid w:val="00FA65EC"/>
    <w:rsid w:val="00FA7FBE"/>
    <w:rsid w:val="00FB16B7"/>
    <w:rsid w:val="00FB2052"/>
    <w:rsid w:val="00FB277F"/>
    <w:rsid w:val="00FB42D4"/>
    <w:rsid w:val="00FB4EB4"/>
    <w:rsid w:val="00FB5906"/>
    <w:rsid w:val="00FB5917"/>
    <w:rsid w:val="00FB6284"/>
    <w:rsid w:val="00FB762F"/>
    <w:rsid w:val="00FB7FAA"/>
    <w:rsid w:val="00FC0453"/>
    <w:rsid w:val="00FC128D"/>
    <w:rsid w:val="00FC165F"/>
    <w:rsid w:val="00FC1A8D"/>
    <w:rsid w:val="00FC27C1"/>
    <w:rsid w:val="00FC2AED"/>
    <w:rsid w:val="00FC4151"/>
    <w:rsid w:val="00FC4E70"/>
    <w:rsid w:val="00FC4E72"/>
    <w:rsid w:val="00FC53DC"/>
    <w:rsid w:val="00FC61A2"/>
    <w:rsid w:val="00FC6940"/>
    <w:rsid w:val="00FD0CE6"/>
    <w:rsid w:val="00FD103C"/>
    <w:rsid w:val="00FD131F"/>
    <w:rsid w:val="00FD2EAD"/>
    <w:rsid w:val="00FD2FED"/>
    <w:rsid w:val="00FD3D8E"/>
    <w:rsid w:val="00FD5B26"/>
    <w:rsid w:val="00FD5EA7"/>
    <w:rsid w:val="00FD640D"/>
    <w:rsid w:val="00FD6E6E"/>
    <w:rsid w:val="00FD7191"/>
    <w:rsid w:val="00FD72C7"/>
    <w:rsid w:val="00FD7E0D"/>
    <w:rsid w:val="00FE163A"/>
    <w:rsid w:val="00FE1C40"/>
    <w:rsid w:val="00FE29F5"/>
    <w:rsid w:val="00FE2AE3"/>
    <w:rsid w:val="00FE2DA3"/>
    <w:rsid w:val="00FE408E"/>
    <w:rsid w:val="00FE4A6C"/>
    <w:rsid w:val="00FE4EC5"/>
    <w:rsid w:val="00FE62F5"/>
    <w:rsid w:val="00FE655C"/>
    <w:rsid w:val="00FE6A1E"/>
    <w:rsid w:val="00FE6D40"/>
    <w:rsid w:val="00FE7F6E"/>
    <w:rsid w:val="00FF018E"/>
    <w:rsid w:val="00FF0FEE"/>
    <w:rsid w:val="00FF14BE"/>
    <w:rsid w:val="00FF1AF5"/>
    <w:rsid w:val="00FF1BF9"/>
    <w:rsid w:val="00FF202F"/>
    <w:rsid w:val="00FF2C0B"/>
    <w:rsid w:val="00FF33C2"/>
    <w:rsid w:val="00FF47C4"/>
    <w:rsid w:val="00FF4977"/>
    <w:rsid w:val="00FF49E6"/>
    <w:rsid w:val="00FF4AAC"/>
    <w:rsid w:val="00FF51CF"/>
    <w:rsid w:val="00FF655C"/>
    <w:rsid w:val="00FF774A"/>
    <w:rsid w:val="00FF7BF4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character" w:customStyle="1" w:styleId="viiyi">
    <w:name w:val="viiyi"/>
    <w:basedOn w:val="Domylnaczcionkaakapitu"/>
    <w:rsid w:val="004C01EE"/>
  </w:style>
  <w:style w:type="character" w:customStyle="1" w:styleId="jlqj4b">
    <w:name w:val="jlqj4b"/>
    <w:basedOn w:val="Domylnaczcionkaakapitu"/>
    <w:rsid w:val="004C0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m.stat.gov.pl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896651223397973E-2"/>
          <c:y val="5.3825857519788918E-2"/>
          <c:w val="0.93325015595757954"/>
          <c:h val="0.8123306928659995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8A31-40F4-A281-9C7779576A7D}"/>
              </c:ext>
            </c:extLst>
          </c:dPt>
          <c:dPt>
            <c:idx val="3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8A31-40F4-A281-9C7779576A7D}"/>
              </c:ext>
            </c:extLst>
          </c:dPt>
          <c:dPt>
            <c:idx val="3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8A31-40F4-A281-9C7779576A7D}"/>
              </c:ext>
            </c:extLst>
          </c:dPt>
          <c:dPt>
            <c:idx val="3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8A31-40F4-A281-9C7779576A7D}"/>
              </c:ext>
            </c:extLst>
          </c:dPt>
          <c:dPt>
            <c:idx val="4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8A31-40F4-A281-9C7779576A7D}"/>
              </c:ext>
            </c:extLst>
          </c:dPt>
          <c:dPt>
            <c:idx val="4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8A31-40F4-A281-9C7779576A7D}"/>
              </c:ext>
            </c:extLst>
          </c:dPt>
          <c:dPt>
            <c:idx val="4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8A31-40F4-A281-9C7779576A7D}"/>
              </c:ext>
            </c:extLst>
          </c:dPt>
          <c:dPt>
            <c:idx val="4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8A31-40F4-A281-9C7779576A7D}"/>
              </c:ext>
            </c:extLst>
          </c:dPt>
          <c:dPt>
            <c:idx val="4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8A31-40F4-A281-9C7779576A7D}"/>
              </c:ext>
            </c:extLst>
          </c:dPt>
          <c:dPt>
            <c:idx val="45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8A31-40F4-A281-9C7779576A7D}"/>
              </c:ext>
            </c:extLst>
          </c:dPt>
          <c:dPt>
            <c:idx val="4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8A31-40F4-A281-9C7779576A7D}"/>
              </c:ext>
            </c:extLst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8A31-40F4-A281-9C7779576A7D}"/>
              </c:ext>
            </c:extLst>
          </c:dPt>
          <c:cat>
            <c:multiLvlStrRef>
              <c:f>Arkusz1!$B$89:$C$134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Arkusz1!$D$89:$D$134</c:f>
              <c:numCache>
                <c:formatCode>General</c:formatCode>
                <c:ptCount val="46"/>
                <c:pt idx="0">
                  <c:v>107.7</c:v>
                </c:pt>
                <c:pt idx="1">
                  <c:v>107.7</c:v>
                </c:pt>
                <c:pt idx="2">
                  <c:v>108.8</c:v>
                </c:pt>
                <c:pt idx="3">
                  <c:v>104</c:v>
                </c:pt>
                <c:pt idx="4">
                  <c:v>106.1</c:v>
                </c:pt>
                <c:pt idx="5">
                  <c:v>108.2</c:v>
                </c:pt>
                <c:pt idx="6">
                  <c:v>107.1</c:v>
                </c:pt>
                <c:pt idx="7">
                  <c:v>106.7</c:v>
                </c:pt>
                <c:pt idx="8">
                  <c:v>103.6</c:v>
                </c:pt>
                <c:pt idx="9">
                  <c:v>107.8</c:v>
                </c:pt>
                <c:pt idx="10">
                  <c:v>106.9</c:v>
                </c:pt>
                <c:pt idx="11">
                  <c:v>103.9</c:v>
                </c:pt>
                <c:pt idx="12">
                  <c:v>106.1</c:v>
                </c:pt>
                <c:pt idx="13">
                  <c:v>105.6</c:v>
                </c:pt>
                <c:pt idx="14">
                  <c:v>101.8</c:v>
                </c:pt>
                <c:pt idx="15">
                  <c:v>111.9</c:v>
                </c:pt>
                <c:pt idx="16">
                  <c:v>105.6</c:v>
                </c:pt>
                <c:pt idx="17">
                  <c:v>103.7</c:v>
                </c:pt>
                <c:pt idx="18">
                  <c:v>105.7</c:v>
                </c:pt>
                <c:pt idx="19">
                  <c:v>104.4</c:v>
                </c:pt>
                <c:pt idx="20">
                  <c:v>104.3</c:v>
                </c:pt>
                <c:pt idx="21">
                  <c:v>104.6</c:v>
                </c:pt>
                <c:pt idx="22">
                  <c:v>105.2</c:v>
                </c:pt>
                <c:pt idx="23">
                  <c:v>105.7</c:v>
                </c:pt>
                <c:pt idx="24">
                  <c:v>103.5</c:v>
                </c:pt>
                <c:pt idx="25">
                  <c:v>107.3</c:v>
                </c:pt>
                <c:pt idx="26">
                  <c:v>91.1</c:v>
                </c:pt>
                <c:pt idx="27">
                  <c:v>77.099999999999994</c:v>
                </c:pt>
                <c:pt idx="28">
                  <c:v>92.3</c:v>
                </c:pt>
                <c:pt idx="29">
                  <c:v>98.7</c:v>
                </c:pt>
                <c:pt idx="30">
                  <c:v>103</c:v>
                </c:pt>
                <c:pt idx="31">
                  <c:v>100.5</c:v>
                </c:pt>
                <c:pt idx="32">
                  <c:v>102.5</c:v>
                </c:pt>
                <c:pt idx="33">
                  <c:v>97.7</c:v>
                </c:pt>
                <c:pt idx="34">
                  <c:v>94.7</c:v>
                </c:pt>
                <c:pt idx="35">
                  <c:v>99.2</c:v>
                </c:pt>
                <c:pt idx="36">
                  <c:v>94</c:v>
                </c:pt>
                <c:pt idx="37">
                  <c:v>96.9</c:v>
                </c:pt>
                <c:pt idx="38">
                  <c:v>115.2</c:v>
                </c:pt>
                <c:pt idx="39">
                  <c:v>121.1</c:v>
                </c:pt>
                <c:pt idx="40">
                  <c:v>113.9</c:v>
                </c:pt>
                <c:pt idx="41">
                  <c:v>108.6</c:v>
                </c:pt>
                <c:pt idx="42">
                  <c:v>103.9</c:v>
                </c:pt>
                <c:pt idx="43">
                  <c:v>105.4</c:v>
                </c:pt>
                <c:pt idx="44">
                  <c:v>105.1</c:v>
                </c:pt>
                <c:pt idx="45">
                  <c:v>106.9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8A31-40F4-A281-9C7779576A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-1319323632"/>
        <c:axId val="-1319323088"/>
      </c:barChart>
      <c:catAx>
        <c:axId val="-131932363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-1319323088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-1319323088"/>
        <c:scaling>
          <c:orientation val="minMax"/>
          <c:max val="12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319323632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1565318715691512E-2"/>
          <c:y val="3.0032526972503162E-2"/>
          <c:w val="0.90746450357941544"/>
          <c:h val="0.6991073516800498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2.9227541247609536E-5"/>
                  <c:y val="-5.7435879205843367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94.8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934-495C-A5E2-9EE559EDA1CE}"/>
                </c:ext>
                <c:ext xmlns:c15="http://schemas.microsoft.com/office/drawing/2012/chart" uri="{CE6537A1-D6FC-4f65-9D91-7224C49458BB}">
                  <c15:layout>
                    <c:manualLayout>
                      <c:w val="7.007273980133015E-2"/>
                      <c:h val="8.7793675903378901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1.2583327526537059E-3"/>
                  <c:y val="-9.545511100051628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106.9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934-495C-A5E2-9EE559EDA1CE}"/>
                </c:ext>
                <c:ext xmlns:c15="http://schemas.microsoft.com/office/drawing/2012/chart" uri="{CE6537A1-D6FC-4f65-9D91-7224C49458BB}">
                  <c15:layout>
                    <c:manualLayout>
                      <c:w val="6.429633242747311E-2"/>
                      <c:h val="6.0205826416167507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4.9164208456243851E-3"/>
                  <c:y val="-8.9433355254972313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102.7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934-495C-A5E2-9EE559EDA1CE}"/>
                </c:ext>
                <c:ext xmlns:c15="http://schemas.microsoft.com/office/drawing/2012/chart" uri="{CE6537A1-D6FC-4f65-9D91-7224C49458BB}">
                  <c15:layout>
                    <c:manualLayout>
                      <c:w val="6.3581515806099456E-2"/>
                      <c:h val="4.6715131263219627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"/>
                  <c:y val="-3.3703098060823611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106.1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934-495C-A5E2-9EE559EDA1CE}"/>
                </c:ext>
                <c:ext xmlns:c15="http://schemas.microsoft.com/office/drawing/2012/chart" uri="{CE6537A1-D6FC-4f65-9D91-7224C49458BB}">
                  <c15:layout>
                    <c:manualLayout>
                      <c:w val="6.8645429277092579E-2"/>
                      <c:h val="6.1399548532731378E-2"/>
                    </c:manualLayout>
                  </c15:layout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/>
                      <a:t>129.3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934-495C-A5E2-9EE559EDA1CE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9355987581198367E-7"/>
                  <c:y val="-3.5658804500454072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100.2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934-495C-A5E2-9EE559EDA1CE}"/>
                </c:ext>
                <c:ext xmlns:c15="http://schemas.microsoft.com/office/drawing/2012/chart" uri="{CE6537A1-D6FC-4f65-9D91-7224C49458BB}">
                  <c15:layout>
                    <c:manualLayout>
                      <c:w val="6.1261120014865396E-2"/>
                      <c:h val="5.2446632658502336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3.6872188542804731E-3"/>
                  <c:y val="-4.3890794689038629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104.2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934-495C-A5E2-9EE559EDA1CE}"/>
                </c:ext>
                <c:ext xmlns:c15="http://schemas.microsoft.com/office/drawing/2012/chart" uri="{CE6537A1-D6FC-4f65-9D91-7224C49458BB}">
                  <c15:layout>
                    <c:manualLayout>
                      <c:w val="6.906351860884645E-2"/>
                      <c:h val="5.6884875846501128E-2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3.6873156342182942E-3"/>
                  <c:y val="-2.9345372460496615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113.2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934-495C-A5E2-9EE559EDA1CE}"/>
                </c:ext>
                <c:ext xmlns:c15="http://schemas.microsoft.com/office/drawing/2012/chart" uri="{CE6537A1-D6FC-4f65-9D91-7224C49458BB}">
                  <c15:layout>
                    <c:manualLayout>
                      <c:w val="6.9014354400390207E-2"/>
                      <c:h val="6.1399548532731378E-2"/>
                    </c:manualLayout>
                  </c15:layout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5934-495C-A5E2-9EE559EDA1CE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934-495C-A5E2-9EE559EDA1CE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pharmaceuticals,
cosmetics,
orthopaedic 
equipment
</c:v>
                </c:pt>
                <c:pt idx="4">
                  <c:v>textiles,
clothing,
 footwear
</c:v>
                </c:pt>
                <c:pt idx="5">
                  <c:v>furniture, radio
TV and household
appliance
</c:v>
                </c:pt>
                <c:pt idx="6">
                  <c:v>newspapers,
books,
other sale
in specialized stores
</c:v>
                </c:pt>
                <c:pt idx="7">
                  <c:v>others</c:v>
                </c:pt>
              </c:strCache>
            </c:strRef>
          </c:cat>
          <c:val>
            <c:numRef>
              <c:f>rodz_dział_miesiąc!$CL$4:$CL$11</c:f>
              <c:numCache>
                <c:formatCode>0.0</c:formatCode>
                <c:ptCount val="8"/>
                <c:pt idx="0">
                  <c:v>94.8</c:v>
                </c:pt>
                <c:pt idx="1">
                  <c:v>106.9</c:v>
                </c:pt>
                <c:pt idx="2">
                  <c:v>102.7</c:v>
                </c:pt>
                <c:pt idx="3">
                  <c:v>106.1</c:v>
                </c:pt>
                <c:pt idx="4">
                  <c:v>129.30000000000001</c:v>
                </c:pt>
                <c:pt idx="5">
                  <c:v>100.2</c:v>
                </c:pt>
                <c:pt idx="6">
                  <c:v>104.2</c:v>
                </c:pt>
                <c:pt idx="7">
                  <c:v>113.2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5934-495C-A5E2-9EE559EDA1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319329616"/>
        <c:axId val="-1319325808"/>
      </c:barChart>
      <c:catAx>
        <c:axId val="-131932961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-1319325808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-1319325808"/>
        <c:scaling>
          <c:orientation val="minMax"/>
          <c:max val="130"/>
          <c:min val="9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-1319329616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489516441534443E-2"/>
          <c:y val="5.8438357386629787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3"/>
              <c:layout>
                <c:manualLayout>
                  <c:x val="-3.2230073137473655E-2"/>
                  <c:y val="-3.7771482530689349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139.6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8BE-4FA6-B535-4DF5B910B7F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84.9</c:v>
                </c:pt>
                <c:pt idx="1">
                  <c:v>84.5</c:v>
                </c:pt>
                <c:pt idx="2">
                  <c:v>95</c:v>
                </c:pt>
                <c:pt idx="3">
                  <c:v>97.2</c:v>
                </c:pt>
                <c:pt idx="4">
                  <c:v>94.7</c:v>
                </c:pt>
                <c:pt idx="5">
                  <c:v>94</c:v>
                </c:pt>
                <c:pt idx="6">
                  <c:v>98.9</c:v>
                </c:pt>
                <c:pt idx="7">
                  <c:v>98.5</c:v>
                </c:pt>
                <c:pt idx="8">
                  <c:v>97.5</c:v>
                </c:pt>
                <c:pt idx="9">
                  <c:v>101.4</c:v>
                </c:pt>
                <c:pt idx="10">
                  <c:v>93.5</c:v>
                </c:pt>
                <c:pt idx="11">
                  <c:v>112.7</c:v>
                </c:pt>
                <c:pt idx="12">
                  <c:v>87.8</c:v>
                </c:pt>
                <c:pt idx="13">
                  <c:v>86.4</c:v>
                </c:pt>
                <c:pt idx="14">
                  <c:v>101.1</c:v>
                </c:pt>
                <c:pt idx="15">
                  <c:v>98.5</c:v>
                </c:pt>
                <c:pt idx="16">
                  <c:v>99</c:v>
                </c:pt>
                <c:pt idx="17">
                  <c:v>100</c:v>
                </c:pt>
                <c:pt idx="18">
                  <c:v>102.3</c:v>
                </c:pt>
                <c:pt idx="19">
                  <c:v>100.4</c:v>
                </c:pt>
                <c:pt idx="20">
                  <c:v>100.3</c:v>
                </c:pt>
                <c:pt idx="21">
                  <c:v>105</c:v>
                </c:pt>
                <c:pt idx="22">
                  <c:v>98.8</c:v>
                </c:pt>
                <c:pt idx="23">
                  <c:v>120.6</c:v>
                </c:pt>
                <c:pt idx="24">
                  <c:v>90.6</c:v>
                </c:pt>
                <c:pt idx="25">
                  <c:v>91.7</c:v>
                </c:pt>
                <c:pt idx="26">
                  <c:v>104.1</c:v>
                </c:pt>
                <c:pt idx="27">
                  <c:v>103.9</c:v>
                </c:pt>
                <c:pt idx="28">
                  <c:v>103.2</c:v>
                </c:pt>
                <c:pt idx="29">
                  <c:v>106.4</c:v>
                </c:pt>
                <c:pt idx="30">
                  <c:v>106.7</c:v>
                </c:pt>
                <c:pt idx="31">
                  <c:v>108.1</c:v>
                </c:pt>
                <c:pt idx="32">
                  <c:v>106.6</c:v>
                </c:pt>
                <c:pt idx="33">
                  <c:v>109.8</c:v>
                </c:pt>
                <c:pt idx="34">
                  <c:v>106.1</c:v>
                </c:pt>
                <c:pt idx="35">
                  <c:v>127.7</c:v>
                </c:pt>
                <c:pt idx="36">
                  <c:v>99.3</c:v>
                </c:pt>
                <c:pt idx="37">
                  <c:v>96.5</c:v>
                </c:pt>
                <c:pt idx="38">
                  <c:v>112.5</c:v>
                </c:pt>
                <c:pt idx="39">
                  <c:v>110.9</c:v>
                </c:pt>
                <c:pt idx="40">
                  <c:v>111</c:v>
                </c:pt>
                <c:pt idx="41">
                  <c:v>112.8</c:v>
                </c:pt>
                <c:pt idx="42">
                  <c:v>114.1</c:v>
                </c:pt>
                <c:pt idx="43">
                  <c:v>115.8</c:v>
                </c:pt>
                <c:pt idx="44">
                  <c:v>114.8</c:v>
                </c:pt>
                <c:pt idx="45">
                  <c:v>117.8</c:v>
                </c:pt>
                <c:pt idx="46">
                  <c:v>115.7</c:v>
                </c:pt>
                <c:pt idx="47">
                  <c:v>134.80000000000001</c:v>
                </c:pt>
                <c:pt idx="48">
                  <c:v>107.2</c:v>
                </c:pt>
                <c:pt idx="49">
                  <c:v>104.1</c:v>
                </c:pt>
                <c:pt idx="50">
                  <c:v>122.6</c:v>
                </c:pt>
                <c:pt idx="51">
                  <c:v>115.7</c:v>
                </c:pt>
                <c:pt idx="52">
                  <c:v>118</c:v>
                </c:pt>
                <c:pt idx="53">
                  <c:v>122.3</c:v>
                </c:pt>
                <c:pt idx="54">
                  <c:v>122.5</c:v>
                </c:pt>
                <c:pt idx="55">
                  <c:v>123.8</c:v>
                </c:pt>
                <c:pt idx="56">
                  <c:v>119.1</c:v>
                </c:pt>
                <c:pt idx="57">
                  <c:v>127.2</c:v>
                </c:pt>
                <c:pt idx="58">
                  <c:v>123.8</c:v>
                </c:pt>
                <c:pt idx="59">
                  <c:v>140.4</c:v>
                </c:pt>
                <c:pt idx="60">
                  <c:v>113.8</c:v>
                </c:pt>
                <c:pt idx="61">
                  <c:v>110.1</c:v>
                </c:pt>
                <c:pt idx="62">
                  <c:v>125.2</c:v>
                </c:pt>
                <c:pt idx="63">
                  <c:v>129.30000000000001</c:v>
                </c:pt>
                <c:pt idx="64">
                  <c:v>124.8</c:v>
                </c:pt>
                <c:pt idx="65">
                  <c:v>127</c:v>
                </c:pt>
                <c:pt idx="66">
                  <c:v>129.5</c:v>
                </c:pt>
                <c:pt idx="67">
                  <c:v>129.4</c:v>
                </c:pt>
                <c:pt idx="68">
                  <c:v>124.4</c:v>
                </c:pt>
                <c:pt idx="69">
                  <c:v>133.19999999999999</c:v>
                </c:pt>
                <c:pt idx="70">
                  <c:v>130.30000000000001</c:v>
                </c:pt>
                <c:pt idx="71">
                  <c:v>148.69999999999999</c:v>
                </c:pt>
                <c:pt idx="72">
                  <c:v>118</c:v>
                </c:pt>
                <c:pt idx="73">
                  <c:v>118.3</c:v>
                </c:pt>
                <c:pt idx="74">
                  <c:v>113.1</c:v>
                </c:pt>
                <c:pt idx="75">
                  <c:v>98.9</c:v>
                </c:pt>
                <c:pt idx="76">
                  <c:v>115.1</c:v>
                </c:pt>
                <c:pt idx="77">
                  <c:v>125.7</c:v>
                </c:pt>
                <c:pt idx="78">
                  <c:v>133.80000000000001</c:v>
                </c:pt>
                <c:pt idx="79">
                  <c:v>130.30000000000001</c:v>
                </c:pt>
                <c:pt idx="80">
                  <c:v>127.7</c:v>
                </c:pt>
                <c:pt idx="81">
                  <c:v>130.19999999999999</c:v>
                </c:pt>
                <c:pt idx="82">
                  <c:v>123.3</c:v>
                </c:pt>
                <c:pt idx="83">
                  <c:v>147.5</c:v>
                </c:pt>
                <c:pt idx="84">
                  <c:v>110.4</c:v>
                </c:pt>
                <c:pt idx="85">
                  <c:v>115.4</c:v>
                </c:pt>
                <c:pt idx="86">
                  <c:v>132.1</c:v>
                </c:pt>
                <c:pt idx="87">
                  <c:v>121.4</c:v>
                </c:pt>
                <c:pt idx="88">
                  <c:v>132.6</c:v>
                </c:pt>
                <c:pt idx="89">
                  <c:v>137.1</c:v>
                </c:pt>
                <c:pt idx="90">
                  <c:v>139.5</c:v>
                </c:pt>
                <c:pt idx="91">
                  <c:v>138.19999999999999</c:v>
                </c:pt>
                <c:pt idx="92">
                  <c:v>134.69999999999999</c:v>
                </c:pt>
                <c:pt idx="93">
                  <c:v>139.6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8BE-4FA6-B535-4DF5B910B7F6}"/>
            </c:ext>
          </c:extLst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3"/>
              <c:layout>
                <c:manualLayout>
                  <c:x val="-2.7271600347093094E-2"/>
                  <c:y val="8.0264400377714831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136.5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8BE-4FA6-B535-4DF5B910B7F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94.5</c:v>
                </c:pt>
                <c:pt idx="1">
                  <c:v>96.7</c:v>
                </c:pt>
                <c:pt idx="2">
                  <c:v>95.5</c:v>
                </c:pt>
                <c:pt idx="3">
                  <c:v>96.2</c:v>
                </c:pt>
                <c:pt idx="4">
                  <c:v>94.9</c:v>
                </c:pt>
                <c:pt idx="5">
                  <c:v>95.2</c:v>
                </c:pt>
                <c:pt idx="6">
                  <c:v>96.2</c:v>
                </c:pt>
                <c:pt idx="7">
                  <c:v>97.6</c:v>
                </c:pt>
                <c:pt idx="8">
                  <c:v>96.9</c:v>
                </c:pt>
                <c:pt idx="9">
                  <c:v>96.9</c:v>
                </c:pt>
                <c:pt idx="10">
                  <c:v>96.8</c:v>
                </c:pt>
                <c:pt idx="11">
                  <c:v>97.1</c:v>
                </c:pt>
                <c:pt idx="12">
                  <c:v>97.7</c:v>
                </c:pt>
                <c:pt idx="13">
                  <c:v>98.7</c:v>
                </c:pt>
                <c:pt idx="14">
                  <c:v>100.6</c:v>
                </c:pt>
                <c:pt idx="15">
                  <c:v>98.2</c:v>
                </c:pt>
                <c:pt idx="16">
                  <c:v>99.7</c:v>
                </c:pt>
                <c:pt idx="17">
                  <c:v>100</c:v>
                </c:pt>
                <c:pt idx="18">
                  <c:v>99.2</c:v>
                </c:pt>
                <c:pt idx="19">
                  <c:v>99.7</c:v>
                </c:pt>
                <c:pt idx="20">
                  <c:v>99.7</c:v>
                </c:pt>
                <c:pt idx="21">
                  <c:v>100.9</c:v>
                </c:pt>
                <c:pt idx="22">
                  <c:v>101.2</c:v>
                </c:pt>
                <c:pt idx="23">
                  <c:v>103.6</c:v>
                </c:pt>
                <c:pt idx="24">
                  <c:v>102.4</c:v>
                </c:pt>
                <c:pt idx="25">
                  <c:v>101.9</c:v>
                </c:pt>
                <c:pt idx="26">
                  <c:v>101.8</c:v>
                </c:pt>
                <c:pt idx="27">
                  <c:v>103.9</c:v>
                </c:pt>
                <c:pt idx="28">
                  <c:v>105.1</c:v>
                </c:pt>
                <c:pt idx="29">
                  <c:v>104.9</c:v>
                </c:pt>
                <c:pt idx="30">
                  <c:v>105.1</c:v>
                </c:pt>
                <c:pt idx="31">
                  <c:v>105.8</c:v>
                </c:pt>
                <c:pt idx="32">
                  <c:v>106.3</c:v>
                </c:pt>
                <c:pt idx="33">
                  <c:v>107.5</c:v>
                </c:pt>
                <c:pt idx="34">
                  <c:v>108</c:v>
                </c:pt>
                <c:pt idx="35">
                  <c:v>108.1</c:v>
                </c:pt>
                <c:pt idx="36">
                  <c:v>110.8</c:v>
                </c:pt>
                <c:pt idx="37">
                  <c:v>110.1</c:v>
                </c:pt>
                <c:pt idx="38">
                  <c:v>110.9</c:v>
                </c:pt>
                <c:pt idx="39">
                  <c:v>111.2</c:v>
                </c:pt>
                <c:pt idx="40">
                  <c:v>111.7</c:v>
                </c:pt>
                <c:pt idx="41">
                  <c:v>112.2</c:v>
                </c:pt>
                <c:pt idx="42">
                  <c:v>113</c:v>
                </c:pt>
                <c:pt idx="43">
                  <c:v>113.5</c:v>
                </c:pt>
                <c:pt idx="44">
                  <c:v>114.9</c:v>
                </c:pt>
                <c:pt idx="45">
                  <c:v>115.3</c:v>
                </c:pt>
                <c:pt idx="46">
                  <c:v>117.2</c:v>
                </c:pt>
                <c:pt idx="47">
                  <c:v>116.9</c:v>
                </c:pt>
                <c:pt idx="48">
                  <c:v>118.4</c:v>
                </c:pt>
                <c:pt idx="49">
                  <c:v>118.7</c:v>
                </c:pt>
                <c:pt idx="50">
                  <c:v>118.8</c:v>
                </c:pt>
                <c:pt idx="51">
                  <c:v>118.4</c:v>
                </c:pt>
                <c:pt idx="52">
                  <c:v>119.9</c:v>
                </c:pt>
                <c:pt idx="53">
                  <c:v>120.4</c:v>
                </c:pt>
                <c:pt idx="54">
                  <c:v>120.9</c:v>
                </c:pt>
                <c:pt idx="55">
                  <c:v>121.1</c:v>
                </c:pt>
                <c:pt idx="56">
                  <c:v>121.3</c:v>
                </c:pt>
                <c:pt idx="57">
                  <c:v>122.9</c:v>
                </c:pt>
                <c:pt idx="58">
                  <c:v>123.2</c:v>
                </c:pt>
                <c:pt idx="59">
                  <c:v>123.1</c:v>
                </c:pt>
                <c:pt idx="60">
                  <c:v>124.8</c:v>
                </c:pt>
                <c:pt idx="61">
                  <c:v>125.5</c:v>
                </c:pt>
                <c:pt idx="62">
                  <c:v>125.4</c:v>
                </c:pt>
                <c:pt idx="63">
                  <c:v>127.7</c:v>
                </c:pt>
                <c:pt idx="64">
                  <c:v>125.9</c:v>
                </c:pt>
                <c:pt idx="65">
                  <c:v>128.30000000000001</c:v>
                </c:pt>
                <c:pt idx="66">
                  <c:v>125.8</c:v>
                </c:pt>
                <c:pt idx="67">
                  <c:v>126.4</c:v>
                </c:pt>
                <c:pt idx="68">
                  <c:v>126.8</c:v>
                </c:pt>
                <c:pt idx="69">
                  <c:v>128.80000000000001</c:v>
                </c:pt>
                <c:pt idx="70">
                  <c:v>131.80000000000001</c:v>
                </c:pt>
                <c:pt idx="71">
                  <c:v>130</c:v>
                </c:pt>
                <c:pt idx="72">
                  <c:v>130.80000000000001</c:v>
                </c:pt>
                <c:pt idx="73">
                  <c:v>131.19999999999999</c:v>
                </c:pt>
                <c:pt idx="74">
                  <c:v>113.9</c:v>
                </c:pt>
                <c:pt idx="75">
                  <c:v>97.3</c:v>
                </c:pt>
                <c:pt idx="76">
                  <c:v>116.3</c:v>
                </c:pt>
                <c:pt idx="77">
                  <c:v>125.5</c:v>
                </c:pt>
                <c:pt idx="78">
                  <c:v>128.80000000000001</c:v>
                </c:pt>
                <c:pt idx="79">
                  <c:v>128.9</c:v>
                </c:pt>
                <c:pt idx="80">
                  <c:v>127.9</c:v>
                </c:pt>
                <c:pt idx="81">
                  <c:v>126.1</c:v>
                </c:pt>
                <c:pt idx="82">
                  <c:v>125.4</c:v>
                </c:pt>
                <c:pt idx="83">
                  <c:v>127.2</c:v>
                </c:pt>
                <c:pt idx="84">
                  <c:v>125.3</c:v>
                </c:pt>
                <c:pt idx="85">
                  <c:v>131.9</c:v>
                </c:pt>
                <c:pt idx="86">
                  <c:v>129.19999999999999</c:v>
                </c:pt>
                <c:pt idx="87">
                  <c:v>120.4</c:v>
                </c:pt>
                <c:pt idx="88">
                  <c:v>135.1</c:v>
                </c:pt>
                <c:pt idx="89">
                  <c:v>136.19999999999999</c:v>
                </c:pt>
                <c:pt idx="90">
                  <c:v>134.1</c:v>
                </c:pt>
                <c:pt idx="91">
                  <c:v>134.6</c:v>
                </c:pt>
                <c:pt idx="92">
                  <c:v>134.9</c:v>
                </c:pt>
                <c:pt idx="93">
                  <c:v>136.5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98BE-4FA6-B535-4DF5B910B7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319324720"/>
        <c:axId val="-1319324176"/>
      </c:lineChart>
      <c:catAx>
        <c:axId val="-13193247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319324176"/>
        <c:crosses val="autoZero"/>
        <c:auto val="1"/>
        <c:lblAlgn val="ctr"/>
        <c:lblOffset val="100"/>
        <c:tickMarkSkip val="12"/>
        <c:noMultiLvlLbl val="0"/>
      </c:catAx>
      <c:valAx>
        <c:axId val="-1319324176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319324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0.26822</cdr:x>
      <cdr:y>0.18491</cdr:y>
    </cdr:from>
    <cdr:to>
      <cdr:x>0.40686</cdr:x>
      <cdr:y>0.28784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385715" y="520148"/>
          <a:ext cx="716264" cy="28954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339D68"/>
              </a:solidFill>
              <a:latin typeface="Arial CE"/>
              <a:cs typeface="Arial CE"/>
            </a:rPr>
            <a:t>  </a:t>
          </a: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106.9</a:t>
          </a:r>
        </a:p>
      </cdr:txBody>
    </cdr:sp>
  </cdr:relSizeAnchor>
  <cdr:relSizeAnchor xmlns:cdr="http://schemas.openxmlformats.org/drawingml/2006/chartDrawing">
    <cdr:from>
      <cdr:x>0.27567</cdr:x>
      <cdr:y>0.26967</cdr:y>
    </cdr:from>
    <cdr:to>
      <cdr:x>0.3192</cdr:x>
      <cdr:y>0.42688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424187" y="758588"/>
          <a:ext cx="224892" cy="44224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0.0509</cdr:x>
      <cdr:y>0.42804</cdr:y>
    </cdr:from>
    <cdr:to>
      <cdr:x>0.95802</cdr:x>
      <cdr:y>0.42926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62969" y="1204103"/>
          <a:ext cx="4686509" cy="343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D1D41B-F0E0-4F12-9BBA-FDC53A77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678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sales index-October 2021</dc:title>
  <dc:creator>Statistics Poland</dc:creator>
  <cp:lastModifiedBy>Putkowska Beata</cp:lastModifiedBy>
  <cp:revision>3</cp:revision>
  <cp:lastPrinted>2021-07-20T09:57:00Z</cp:lastPrinted>
  <dcterms:created xsi:type="dcterms:W3CDTF">2021-11-22T13:59:00Z</dcterms:created>
  <dcterms:modified xsi:type="dcterms:W3CDTF">2021-11-23T07:40:00Z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