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D17623" w:rsidRDefault="001F2BFF" w:rsidP="00633014">
      <w:pPr>
        <w:pStyle w:val="tytuinformacji"/>
        <w:rPr>
          <w:lang w:val="en-GB"/>
        </w:rPr>
      </w:pPr>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9F6F42">
        <w:rPr>
          <w:lang w:val="en-GB"/>
        </w:rPr>
        <w:t>June</w:t>
      </w:r>
      <w:r w:rsidR="00865255" w:rsidRPr="00D17623">
        <w:rPr>
          <w:lang w:val="en-GB"/>
        </w:rPr>
        <w:t xml:space="preserve"> 2021</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F26195" w:rsidRPr="00B17BDC" w:rsidRDefault="00F26195"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F26195" w:rsidRPr="00B17BDC" w:rsidRDefault="00F26195"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997329" w:rsidP="004F2061">
      <w:pPr>
        <w:pStyle w:val="LID"/>
        <w:spacing w:after="80"/>
        <w:rPr>
          <w:noProof w:val="0"/>
          <w:lang w:val="en-GB"/>
        </w:rPr>
      </w:pPr>
      <w:r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F26195" w:rsidRPr="00B17BDC" w:rsidRDefault="00F26195"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-0.6</w:t>
                            </w:r>
                          </w:p>
                          <w:p w:rsidR="00F26195" w:rsidRPr="00B17BDC" w:rsidRDefault="00F26195"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3.25pt;margin-top:9.1pt;width:180.5pt;height:1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F26195" w:rsidRPr="00B17BDC" w:rsidRDefault="00F26195"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-0.6</w:t>
                      </w:r>
                    </w:p>
                    <w:p w:rsidR="00F26195" w:rsidRPr="00B17BDC" w:rsidRDefault="00F26195"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sidRPr="00D17623">
        <w:rPr>
          <w:noProof w:val="0"/>
          <w:lang w:val="en-GB"/>
        </w:rPr>
        <w:t>In most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9F6F42">
        <w:rPr>
          <w:noProof w:val="0"/>
          <w:lang w:val="en-GB"/>
        </w:rPr>
        <w:t>June</w:t>
      </w:r>
      <w:r w:rsidR="008857A4" w:rsidRPr="00D17623">
        <w:rPr>
          <w:noProof w:val="0"/>
          <w:lang w:val="en-GB"/>
        </w:rPr>
        <w:t xml:space="preserve"> </w:t>
      </w:r>
      <w:r w:rsidR="00912467" w:rsidRPr="00D17623">
        <w:rPr>
          <w:noProof w:val="0"/>
          <w:lang w:val="en-GB"/>
        </w:rPr>
        <w:t>is at a higher</w:t>
      </w:r>
      <w:r w:rsidR="00667B73" w:rsidRPr="00D17623">
        <w:rPr>
          <w:noProof w:val="0"/>
          <w:lang w:val="en-GB"/>
        </w:rPr>
        <w:t xml:space="preserve"> </w:t>
      </w:r>
      <w:r w:rsidR="00A22F17" w:rsidRPr="00D17623">
        <w:rPr>
          <w:noProof w:val="0"/>
          <w:lang w:val="en-GB"/>
        </w:rPr>
        <w:t>l</w:t>
      </w:r>
      <w:r w:rsidR="00C159B4" w:rsidRPr="00D17623">
        <w:rPr>
          <w:noProof w:val="0"/>
          <w:lang w:val="en-GB"/>
        </w:rPr>
        <w:t>evel</w:t>
      </w:r>
      <w:r w:rsidR="00667B73" w:rsidRPr="00D17623">
        <w:rPr>
          <w:noProof w:val="0"/>
          <w:lang w:val="en-GB"/>
        </w:rPr>
        <w:t xml:space="preserve"> </w:t>
      </w:r>
      <w:r w:rsidR="00C159B4" w:rsidRPr="00D17623">
        <w:rPr>
          <w:noProof w:val="0"/>
          <w:lang w:val="en-GB"/>
        </w:rPr>
        <w:t xml:space="preserve">than in the previous month. </w:t>
      </w:r>
      <w:r w:rsidR="004F2061" w:rsidRPr="00D17623">
        <w:rPr>
          <w:noProof w:val="0"/>
          <w:lang w:val="en-GB"/>
        </w:rPr>
        <w:t xml:space="preserve">In </w:t>
      </w:r>
      <w:r w:rsidR="0074156C">
        <w:rPr>
          <w:noProof w:val="0"/>
          <w:lang w:val="en-GB"/>
        </w:rPr>
        <w:t xml:space="preserve">the majority </w:t>
      </w:r>
      <w:r w:rsidR="004F2061" w:rsidRPr="00D17623">
        <w:rPr>
          <w:noProof w:val="0"/>
          <w:lang w:val="en-GB"/>
        </w:rPr>
        <w:t>of researched areas improvement of</w:t>
      </w:r>
      <w:r w:rsidR="00DF516E" w:rsidRPr="00D17623">
        <w:rPr>
          <w:noProof w:val="0"/>
          <w:lang w:val="en-GB"/>
        </w:rPr>
        <w:t xml:space="preserve"> </w:t>
      </w:r>
      <w:r w:rsidR="0074156C" w:rsidRPr="00D17623">
        <w:rPr>
          <w:noProof w:val="0"/>
          <w:lang w:val="en-GB"/>
        </w:rPr>
        <w:t>“diagnostic”</w:t>
      </w:r>
      <w:r w:rsidR="0074156C">
        <w:rPr>
          <w:noProof w:val="0"/>
          <w:lang w:val="en-GB"/>
        </w:rPr>
        <w:t xml:space="preserve"> and </w:t>
      </w:r>
      <w:r w:rsidR="00912409" w:rsidRPr="00D17623">
        <w:rPr>
          <w:noProof w:val="0"/>
          <w:lang w:val="en-GB"/>
        </w:rPr>
        <w:t xml:space="preserve">“forecast” components </w:t>
      </w:r>
      <w:r w:rsidR="00921F57">
        <w:rPr>
          <w:noProof w:val="0"/>
          <w:lang w:val="en-GB"/>
        </w:rPr>
        <w:t>has</w:t>
      </w:r>
      <w:r w:rsidR="00912409" w:rsidRPr="00D17623">
        <w:rPr>
          <w:noProof w:val="0"/>
          <w:lang w:val="en-GB"/>
        </w:rPr>
        <w:t xml:space="preserve"> been reported</w:t>
      </w:r>
      <w:r w:rsidR="00EF0B51">
        <w:rPr>
          <w:noProof w:val="0"/>
          <w:lang w:val="en-GB"/>
        </w:rPr>
        <w:t xml:space="preserve"> (most significantly in a</w:t>
      </w:r>
      <w:r w:rsidR="00EF0B51" w:rsidRPr="00EF0B51">
        <w:rPr>
          <w:noProof w:val="0"/>
          <w:lang w:val="en-GB"/>
        </w:rPr>
        <w:t>ccommodation and food service activities</w:t>
      </w:r>
      <w:r w:rsidR="00EF0B51">
        <w:rPr>
          <w:noProof w:val="0"/>
          <w:lang w:val="en-GB"/>
        </w:rPr>
        <w:t xml:space="preserve"> section)</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information and communication section</w:t>
      </w:r>
      <w:r w:rsidR="008851C8" w:rsidRPr="00D17623">
        <w:rPr>
          <w:noProof w:val="0"/>
          <w:lang w:val="en-GB"/>
        </w:rPr>
        <w:t>, whereas</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A22F17" w:rsidRPr="00D17623">
        <w:rPr>
          <w:noProof w:val="0"/>
          <w:lang w:val="en-GB"/>
        </w:rPr>
        <w:t xml:space="preserve"> </w:t>
      </w:r>
      <w:r w:rsidR="00C71A49">
        <w:rPr>
          <w:noProof w:val="0"/>
          <w:lang w:val="en-GB"/>
        </w:rPr>
        <w:t>construction section</w:t>
      </w:r>
      <w:r w:rsidR="008A3E82" w:rsidRPr="00D17623">
        <w:rPr>
          <w:noProof w:val="0"/>
          <w:lang w:val="en-GB"/>
        </w:rPr>
        <w:t xml:space="preserve">. </w:t>
      </w:r>
    </w:p>
    <w:p w:rsidR="002B499E" w:rsidRPr="00D17623" w:rsidRDefault="00BD409C" w:rsidP="004F2061">
      <w:pPr>
        <w:pStyle w:val="LID"/>
        <w:spacing w:before="80" w:after="120"/>
        <w:rPr>
          <w:noProof w:val="0"/>
          <w:lang w:val="en-GB"/>
        </w:rPr>
      </w:pPr>
      <w:r w:rsidRPr="00D17623">
        <w:rPr>
          <w:noProof w:val="0"/>
          <w:lang w:val="en-GB"/>
        </w:rPr>
        <w:t xml:space="preserve">In the current month – answers provided between 1 and 10 </w:t>
      </w:r>
      <w:r w:rsidR="009F6F42">
        <w:rPr>
          <w:noProof w:val="0"/>
          <w:lang w:val="en-GB"/>
        </w:rPr>
        <w:t>June</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011CF" w:rsidRPr="00D17623" w:rsidRDefault="00BB451A" w:rsidP="003C7969">
      <w:pPr>
        <w:ind w:left="1134"/>
        <w:rPr>
          <w:rFonts w:ascii="Fira Sans" w:hAnsi="Fira Sans"/>
          <w:strike/>
          <w:sz w:val="19"/>
          <w:szCs w:val="19"/>
          <w:lang w:val="en-GB"/>
        </w:rPr>
      </w:pPr>
      <w:r w:rsidRPr="00BB451A">
        <w:rPr>
          <w:noProof/>
          <w:lang w:eastAsia="pl-PL"/>
        </w:rPr>
        <w:drawing>
          <wp:anchor distT="0" distB="0" distL="114300" distR="114300" simplePos="0" relativeHeight="252919808" behindDoc="0" locked="0" layoutInCell="1" allowOverlap="1">
            <wp:simplePos x="0" y="0"/>
            <wp:positionH relativeFrom="column">
              <wp:posOffset>5280660</wp:posOffset>
            </wp:positionH>
            <wp:positionV relativeFrom="paragraph">
              <wp:posOffset>335280</wp:posOffset>
            </wp:positionV>
            <wp:extent cx="1623060" cy="1958340"/>
            <wp:effectExtent l="0" t="0" r="0" b="381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51A">
        <w:rPr>
          <w:noProof/>
          <w:lang w:eastAsia="pl-PL"/>
        </w:rPr>
        <w:drawing>
          <wp:anchor distT="0" distB="0" distL="114300" distR="114300" simplePos="0" relativeHeight="252918784" behindDoc="0" locked="0" layoutInCell="1" allowOverlap="1">
            <wp:simplePos x="0" y="0"/>
            <wp:positionH relativeFrom="column">
              <wp:posOffset>53340</wp:posOffset>
            </wp:positionH>
            <wp:positionV relativeFrom="paragraph">
              <wp:posOffset>410845</wp:posOffset>
            </wp:positionV>
            <wp:extent cx="5122545" cy="182626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sidR="00A7623C">
        <w:rPr>
          <w:rFonts w:ascii="Fira Sans" w:hAnsi="Fira Sans"/>
          <w:sz w:val="19"/>
          <w:szCs w:val="19"/>
          <w:lang w:val="en-GB" w:eastAsia="pl-PL"/>
        </w:rPr>
        <w:t>0.6</w:t>
      </w:r>
      <w:r w:rsidR="00224708" w:rsidRPr="00D17623">
        <w:rPr>
          <w:rFonts w:ascii="Fira Sans" w:hAnsi="Fira Sans"/>
          <w:sz w:val="19"/>
          <w:szCs w:val="19"/>
          <w:lang w:val="en-GB" w:eastAsia="pl-PL"/>
        </w:rPr>
        <w:t xml:space="preserve"> and it is </w:t>
      </w:r>
      <w:r w:rsidR="00A7623C">
        <w:rPr>
          <w:rFonts w:ascii="Fira Sans" w:hAnsi="Fira Sans"/>
          <w:sz w:val="19"/>
          <w:szCs w:val="19"/>
          <w:lang w:val="en-GB" w:eastAsia="pl-PL"/>
        </w:rPr>
        <w:t>similar to</w:t>
      </w:r>
      <w:r w:rsidR="00A83695" w:rsidRPr="00D17623">
        <w:rPr>
          <w:rFonts w:ascii="Fira Sans" w:hAnsi="Fira Sans"/>
          <w:sz w:val="19"/>
          <w:szCs w:val="19"/>
          <w:lang w:val="en-GB" w:eastAsia="pl-PL"/>
        </w:rPr>
        <w:t xml:space="preserve"> the on</w:t>
      </w:r>
      <w:r w:rsidR="0062145C" w:rsidRPr="00D17623">
        <w:rPr>
          <w:rFonts w:ascii="Fira Sans" w:hAnsi="Fira Sans"/>
          <w:sz w:val="19"/>
          <w:szCs w:val="19"/>
          <w:lang w:val="en-GB" w:eastAsia="pl-PL"/>
        </w:rPr>
        <w:t>e</w:t>
      </w:r>
      <w:r w:rsidR="00A83695" w:rsidRPr="00D17623">
        <w:rPr>
          <w:rFonts w:ascii="Fira Sans" w:hAnsi="Fira Sans"/>
          <w:sz w:val="19"/>
          <w:szCs w:val="19"/>
          <w:lang w:val="en-GB" w:eastAsia="pl-PL"/>
        </w:rPr>
        <w:t xml:space="preserve"> reported</w:t>
      </w:r>
      <w:r w:rsidR="00224708" w:rsidRPr="00D17623">
        <w:rPr>
          <w:rFonts w:ascii="Fira Sans" w:hAnsi="Fira Sans"/>
          <w:sz w:val="19"/>
          <w:szCs w:val="19"/>
          <w:lang w:val="en-GB" w:eastAsia="pl-PL"/>
        </w:rPr>
        <w:t xml:space="preserve"> in </w:t>
      </w:r>
      <w:r w:rsidR="009F6F42">
        <w:rPr>
          <w:rFonts w:ascii="Fira Sans" w:hAnsi="Fira Sans"/>
          <w:sz w:val="19"/>
          <w:szCs w:val="19"/>
          <w:lang w:val="en-GB" w:eastAsia="pl-PL"/>
        </w:rPr>
        <w:t>May</w:t>
      </w:r>
      <w:r w:rsidR="00224708" w:rsidRPr="00D17623">
        <w:rPr>
          <w:rFonts w:ascii="Fira Sans" w:hAnsi="Fira Sans"/>
          <w:sz w:val="19"/>
          <w:szCs w:val="19"/>
          <w:lang w:val="en-GB" w:eastAsia="pl-PL"/>
        </w:rPr>
        <w:t xml:space="preserve"> (minus </w:t>
      </w:r>
      <w:r w:rsidR="00A616CB">
        <w:rPr>
          <w:rFonts w:ascii="Fira Sans" w:hAnsi="Fira Sans"/>
          <w:sz w:val="19"/>
          <w:szCs w:val="19"/>
          <w:lang w:val="en-GB" w:eastAsia="pl-PL"/>
        </w:rPr>
        <w:t>0.3</w:t>
      </w:r>
      <w:r w:rsidR="000C32DD" w:rsidRPr="00D17623">
        <w:rPr>
          <w:rFonts w:ascii="Fira Sans" w:hAnsi="Fira Sans"/>
          <w:sz w:val="19"/>
          <w:szCs w:val="19"/>
          <w:lang w:val="en-GB" w:eastAsia="pl-PL"/>
        </w:rPr>
        <w:t>).</w:t>
      </w:r>
      <w:r w:rsidR="00BC6503" w:rsidRPr="00D17623">
        <w:rPr>
          <w:rFonts w:ascii="Fira Sans" w:hAnsi="Fira Sans"/>
          <w:sz w:val="19"/>
          <w:szCs w:val="19"/>
          <w:lang w:val="en-GB" w:eastAsia="pl-PL"/>
        </w:rPr>
        <w:t xml:space="preserve">  </w:t>
      </w:r>
      <w:r w:rsidR="001D3B9B" w:rsidRPr="00D17623">
        <w:rPr>
          <w:rFonts w:ascii="Fira Sans" w:hAnsi="Fira Sans"/>
          <w:sz w:val="19"/>
          <w:szCs w:val="19"/>
          <w:lang w:val="en-GB" w:eastAsia="pl-PL"/>
        </w:rPr>
        <w:t xml:space="preserve"> </w:t>
      </w:r>
    </w:p>
    <w:p w:rsidR="00E81C6F" w:rsidRPr="00D17623" w:rsidRDefault="00E81C6F" w:rsidP="002B499E">
      <w:pPr>
        <w:pStyle w:val="tytuwykresu"/>
        <w:rPr>
          <w:lang w:val="en-GB"/>
        </w:rPr>
      </w:pPr>
    </w:p>
    <w:p w:rsidR="00E011CF" w:rsidRPr="00D17623" w:rsidRDefault="00E011CF"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D17623" w:rsidRDefault="00BB451A" w:rsidP="00C4555A">
      <w:pPr>
        <w:spacing w:before="120" w:after="120"/>
        <w:ind w:left="1134" w:hanging="1134"/>
        <w:rPr>
          <w:rFonts w:ascii="Fira Sans" w:hAnsi="Fira Sans"/>
          <w:strike/>
          <w:spacing w:val="-4"/>
          <w:sz w:val="19"/>
          <w:szCs w:val="19"/>
          <w:lang w:val="en-GB"/>
        </w:rPr>
      </w:pPr>
      <w:r w:rsidRPr="00BB451A">
        <w:rPr>
          <w:noProof/>
          <w:lang w:eastAsia="pl-PL"/>
        </w:rPr>
        <w:drawing>
          <wp:anchor distT="0" distB="0" distL="114300" distR="114300" simplePos="0" relativeHeight="252921856" behindDoc="0" locked="0" layoutInCell="1" allowOverlap="1">
            <wp:simplePos x="0" y="0"/>
            <wp:positionH relativeFrom="column">
              <wp:posOffset>5280660</wp:posOffset>
            </wp:positionH>
            <wp:positionV relativeFrom="paragraph">
              <wp:posOffset>351790</wp:posOffset>
            </wp:positionV>
            <wp:extent cx="1623060" cy="194310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51A">
        <w:rPr>
          <w:noProof/>
          <w:lang w:eastAsia="pl-PL"/>
        </w:rPr>
        <w:drawing>
          <wp:anchor distT="0" distB="0" distL="114300" distR="114300" simplePos="0" relativeHeight="252920832" behindDoc="0" locked="0" layoutInCell="1" allowOverlap="1">
            <wp:simplePos x="0" y="0"/>
            <wp:positionH relativeFrom="column">
              <wp:posOffset>53340</wp:posOffset>
            </wp:positionH>
            <wp:positionV relativeFrom="paragraph">
              <wp:posOffset>429260</wp:posOffset>
            </wp:positionV>
            <wp:extent cx="5122545" cy="182626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D17623">
        <w:rPr>
          <w:rFonts w:ascii="Fira Sans" w:hAnsi="Fira Sans"/>
          <w:sz w:val="19"/>
          <w:szCs w:val="19"/>
          <w:lang w:val="en-GB" w:eastAsia="pl-PL"/>
        </w:rPr>
        <w:t xml:space="preserve">In </w:t>
      </w:r>
      <w:r w:rsidR="009F6F42">
        <w:rPr>
          <w:rFonts w:ascii="Fira Sans" w:hAnsi="Fira Sans"/>
          <w:sz w:val="19"/>
          <w:szCs w:val="19"/>
          <w:lang w:val="en-GB" w:eastAsia="pl-PL"/>
        </w:rPr>
        <w:t>June</w:t>
      </w:r>
      <w:r w:rsidR="00C86BB3" w:rsidRPr="00D17623">
        <w:rPr>
          <w:rFonts w:ascii="Fira Sans" w:hAnsi="Fira Sans"/>
          <w:sz w:val="19"/>
          <w:szCs w:val="19"/>
          <w:lang w:val="en-GB" w:eastAsia="pl-PL"/>
        </w:rPr>
        <w:t xml:space="preserve"> general business climate indicator (NSA) takes the value minus </w:t>
      </w:r>
      <w:r w:rsidR="008051B4">
        <w:rPr>
          <w:rFonts w:ascii="Fira Sans" w:hAnsi="Fira Sans"/>
          <w:sz w:val="19"/>
          <w:szCs w:val="19"/>
          <w:lang w:val="en-GB" w:eastAsia="pl-PL"/>
        </w:rPr>
        <w:t>5.5</w:t>
      </w:r>
      <w:r w:rsidR="00C86BB3" w:rsidRPr="00D17623">
        <w:rPr>
          <w:rFonts w:ascii="Fira Sans" w:hAnsi="Fira Sans"/>
          <w:sz w:val="19"/>
          <w:szCs w:val="19"/>
          <w:lang w:val="en-GB" w:eastAsia="pl-PL"/>
        </w:rPr>
        <w:t xml:space="preserve"> –</w:t>
      </w:r>
      <w:r w:rsidR="00BD3C94" w:rsidRPr="00D17623">
        <w:rPr>
          <w:rFonts w:ascii="Fira Sans" w:hAnsi="Fira Sans"/>
          <w:sz w:val="19"/>
          <w:szCs w:val="19"/>
          <w:lang w:val="en-GB" w:eastAsia="pl-PL"/>
        </w:rPr>
        <w:t>higher</w:t>
      </w:r>
      <w:r w:rsidR="00712147" w:rsidRPr="00D17623">
        <w:rPr>
          <w:rFonts w:ascii="Fira Sans" w:hAnsi="Fira Sans"/>
          <w:sz w:val="19"/>
          <w:szCs w:val="19"/>
          <w:lang w:val="en-GB" w:eastAsia="pl-PL"/>
        </w:rPr>
        <w:t xml:space="preserve"> </w:t>
      </w:r>
      <w:r w:rsidR="00BD3C94" w:rsidRPr="00D17623">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C86BB3" w:rsidRPr="00D17623">
        <w:rPr>
          <w:rFonts w:ascii="Fira Sans" w:hAnsi="Fira Sans"/>
          <w:sz w:val="19"/>
          <w:szCs w:val="19"/>
          <w:lang w:val="en-GB" w:eastAsia="pl-PL"/>
        </w:rPr>
        <w:t xml:space="preserve"> (minus </w:t>
      </w:r>
      <w:r w:rsidR="00A616CB">
        <w:rPr>
          <w:rFonts w:ascii="Fira Sans" w:hAnsi="Fira Sans"/>
          <w:sz w:val="19"/>
          <w:szCs w:val="19"/>
          <w:lang w:val="en-GB" w:eastAsia="pl-PL"/>
        </w:rPr>
        <w:t>8.4</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DF6A12" w:rsidRPr="00DF6A12">
        <w:rPr>
          <w:rFonts w:ascii="Fira Sans" w:hAnsi="Fira Sans"/>
          <w:sz w:val="19"/>
          <w:szCs w:val="19"/>
          <w:lang w:val="en-GB" w:eastAsia="pl-PL"/>
        </w:rPr>
        <w:t xml:space="preserve"> </w:t>
      </w:r>
      <w:r w:rsidR="00AB7435" w:rsidRPr="00D17623">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892418" w:rsidP="004206E0">
      <w:pPr>
        <w:spacing w:before="120" w:after="120"/>
        <w:ind w:left="1134"/>
        <w:rPr>
          <w:rFonts w:ascii="Fira Sans" w:hAnsi="Fira Sans"/>
          <w:strike/>
          <w:sz w:val="19"/>
          <w:szCs w:val="19"/>
          <w:lang w:val="en-GB"/>
        </w:rPr>
      </w:pPr>
      <w:r w:rsidRPr="00892418">
        <w:rPr>
          <w:noProof/>
          <w:lang w:eastAsia="pl-PL"/>
        </w:rPr>
        <w:drawing>
          <wp:anchor distT="0" distB="0" distL="114300" distR="114300" simplePos="0" relativeHeight="252923904" behindDoc="0" locked="0" layoutInCell="1" allowOverlap="1">
            <wp:simplePos x="0" y="0"/>
            <wp:positionH relativeFrom="column">
              <wp:posOffset>5303520</wp:posOffset>
            </wp:positionH>
            <wp:positionV relativeFrom="paragraph">
              <wp:posOffset>337820</wp:posOffset>
            </wp:positionV>
            <wp:extent cx="1607820" cy="1958340"/>
            <wp:effectExtent l="0" t="0" r="0" b="381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418">
        <w:rPr>
          <w:noProof/>
          <w:lang w:eastAsia="pl-PL"/>
        </w:rPr>
        <w:drawing>
          <wp:anchor distT="0" distB="0" distL="114300" distR="114300" simplePos="0" relativeHeight="252922880" behindDoc="0" locked="0" layoutInCell="1" allowOverlap="1">
            <wp:simplePos x="0" y="0"/>
            <wp:positionH relativeFrom="column">
              <wp:posOffset>0</wp:posOffset>
            </wp:positionH>
            <wp:positionV relativeFrom="paragraph">
              <wp:posOffset>390525</wp:posOffset>
            </wp:positionV>
            <wp:extent cx="5122545" cy="1826260"/>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47661F" w:rsidRPr="00D17623">
        <w:rPr>
          <w:rFonts w:ascii="Fira Sans" w:hAnsi="Fira Sans"/>
          <w:sz w:val="19"/>
          <w:szCs w:val="19"/>
          <w:lang w:val="en-GB"/>
        </w:rPr>
        <w:t>plus</w:t>
      </w:r>
      <w:r w:rsidR="00817606" w:rsidRPr="00D17623">
        <w:rPr>
          <w:rFonts w:ascii="Fira Sans" w:hAnsi="Fira Sans"/>
          <w:sz w:val="19"/>
          <w:szCs w:val="19"/>
          <w:lang w:val="en-GB"/>
        </w:rPr>
        <w:t xml:space="preserve"> </w:t>
      </w:r>
      <w:r w:rsidR="00BE6EC2">
        <w:rPr>
          <w:rFonts w:ascii="Fira Sans" w:hAnsi="Fira Sans"/>
          <w:sz w:val="19"/>
          <w:szCs w:val="19"/>
          <w:lang w:val="en-GB"/>
        </w:rPr>
        <w:t>9.7</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3E3E83" w:rsidRPr="00D17623">
        <w:rPr>
          <w:rFonts w:ascii="Fira Sans" w:hAnsi="Fira Sans"/>
          <w:sz w:val="19"/>
          <w:szCs w:val="19"/>
          <w:lang w:val="en-GB"/>
        </w:rPr>
        <w:t>higher than the</w:t>
      </w:r>
      <w:r w:rsidR="00FE714D" w:rsidRPr="00D17623">
        <w:rPr>
          <w:rFonts w:ascii="Fira Sans" w:hAnsi="Fira Sans"/>
          <w:sz w:val="19"/>
          <w:szCs w:val="19"/>
          <w:lang w:val="en-GB"/>
        </w:rPr>
        <w:t xml:space="preserve"> one reported</w:t>
      </w:r>
      <w:r w:rsidR="005835B6" w:rsidRPr="00D17623">
        <w:rPr>
          <w:rFonts w:ascii="Fira Sans" w:hAnsi="Fira Sans"/>
          <w:sz w:val="19"/>
          <w:szCs w:val="19"/>
          <w:lang w:val="en-GB"/>
        </w:rPr>
        <w:t xml:space="preserve"> in </w:t>
      </w:r>
      <w:r w:rsidR="009F6F42">
        <w:rPr>
          <w:rFonts w:ascii="Fira Sans" w:hAnsi="Fira Sans"/>
          <w:sz w:val="19"/>
          <w:szCs w:val="19"/>
          <w:lang w:val="en-GB"/>
        </w:rPr>
        <w:t>May</w:t>
      </w:r>
      <w:r w:rsidR="00E64818" w:rsidRPr="00D17623">
        <w:rPr>
          <w:rFonts w:ascii="Fira Sans" w:hAnsi="Fira Sans"/>
          <w:sz w:val="19"/>
          <w:szCs w:val="19"/>
          <w:lang w:val="en-GB"/>
        </w:rPr>
        <w:t xml:space="preserve"> (</w:t>
      </w:r>
      <w:r w:rsidR="00193FC5">
        <w:rPr>
          <w:rFonts w:ascii="Fira Sans" w:hAnsi="Fira Sans"/>
          <w:sz w:val="19"/>
          <w:szCs w:val="19"/>
          <w:lang w:val="en-GB"/>
        </w:rPr>
        <w:t>plus</w:t>
      </w:r>
      <w:r w:rsidR="00E64818" w:rsidRPr="00D17623">
        <w:rPr>
          <w:rFonts w:ascii="Fira Sans" w:hAnsi="Fira Sans"/>
          <w:sz w:val="19"/>
          <w:szCs w:val="19"/>
          <w:lang w:val="en-GB"/>
        </w:rPr>
        <w:t xml:space="preserve"> </w:t>
      </w:r>
      <w:r w:rsidR="00A616CB">
        <w:rPr>
          <w:rFonts w:ascii="Fira Sans" w:hAnsi="Fira Sans"/>
          <w:sz w:val="19"/>
          <w:szCs w:val="19"/>
          <w:lang w:val="en-GB"/>
        </w:rPr>
        <w:t>4.4</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892418" w:rsidP="00E011CF">
      <w:pPr>
        <w:spacing w:before="120" w:after="120"/>
        <w:rPr>
          <w:rFonts w:ascii="Fira Sans" w:hAnsi="Fira Sans"/>
          <w:strike/>
          <w:spacing w:val="-4"/>
          <w:sz w:val="19"/>
          <w:szCs w:val="19"/>
          <w:lang w:val="en-GB"/>
        </w:rPr>
      </w:pPr>
      <w:r w:rsidRPr="00892418">
        <w:rPr>
          <w:noProof/>
          <w:lang w:eastAsia="pl-PL"/>
        </w:rPr>
        <w:drawing>
          <wp:anchor distT="0" distB="0" distL="114300" distR="114300" simplePos="0" relativeHeight="252925952" behindDoc="0" locked="0" layoutInCell="1" allowOverlap="1">
            <wp:simplePos x="0" y="0"/>
            <wp:positionH relativeFrom="column">
              <wp:posOffset>5341620</wp:posOffset>
            </wp:positionH>
            <wp:positionV relativeFrom="paragraph">
              <wp:posOffset>346075</wp:posOffset>
            </wp:positionV>
            <wp:extent cx="1607820" cy="1958340"/>
            <wp:effectExtent l="0" t="0" r="0" b="381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418">
        <w:rPr>
          <w:noProof/>
          <w:lang w:eastAsia="pl-PL"/>
        </w:rPr>
        <w:drawing>
          <wp:anchor distT="0" distB="0" distL="114300" distR="114300" simplePos="0" relativeHeight="252924928" behindDoc="0" locked="0" layoutInCell="1" allowOverlap="1">
            <wp:simplePos x="0" y="0"/>
            <wp:positionH relativeFrom="column">
              <wp:posOffset>0</wp:posOffset>
            </wp:positionH>
            <wp:positionV relativeFrom="paragraph">
              <wp:posOffset>440055</wp:posOffset>
            </wp:positionV>
            <wp:extent cx="5122545" cy="1826260"/>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9F6F42">
        <w:rPr>
          <w:rFonts w:ascii="Fira Sans" w:hAnsi="Fira Sans"/>
          <w:sz w:val="19"/>
          <w:szCs w:val="19"/>
          <w:lang w:val="en-GB"/>
        </w:rPr>
        <w:t>June</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9C3376">
        <w:rPr>
          <w:rFonts w:ascii="Fira Sans" w:hAnsi="Fira Sans"/>
          <w:sz w:val="19"/>
          <w:szCs w:val="19"/>
          <w:lang w:val="en-GB"/>
        </w:rPr>
        <w:t>plus</w:t>
      </w:r>
      <w:r w:rsidR="001C2A88" w:rsidRPr="00D17623">
        <w:rPr>
          <w:rFonts w:ascii="Fira Sans" w:hAnsi="Fira Sans"/>
          <w:sz w:val="19"/>
          <w:szCs w:val="19"/>
          <w:lang w:val="en-GB"/>
        </w:rPr>
        <w:t xml:space="preserve"> </w:t>
      </w:r>
      <w:r w:rsidR="004436D0">
        <w:rPr>
          <w:rFonts w:ascii="Fira Sans" w:hAnsi="Fira Sans"/>
          <w:sz w:val="19"/>
          <w:szCs w:val="19"/>
          <w:lang w:val="en-GB"/>
        </w:rPr>
        <w:t>0.</w:t>
      </w:r>
      <w:r w:rsidR="009C3376">
        <w:rPr>
          <w:rFonts w:ascii="Fira Sans" w:hAnsi="Fira Sans"/>
          <w:sz w:val="19"/>
          <w:szCs w:val="19"/>
          <w:lang w:val="en-GB"/>
        </w:rPr>
        <w:t>6</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and it is </w:t>
      </w:r>
      <w:r w:rsidR="004436D0">
        <w:rPr>
          <w:rFonts w:ascii="Fira Sans" w:hAnsi="Fira Sans"/>
          <w:sz w:val="19"/>
          <w:szCs w:val="19"/>
          <w:lang w:val="en-GB"/>
        </w:rPr>
        <w:t>higher</w:t>
      </w:r>
      <w:r w:rsidR="001C2A88" w:rsidRPr="00D17623">
        <w:rPr>
          <w:rFonts w:ascii="Fira Sans" w:hAnsi="Fira Sans"/>
          <w:sz w:val="19"/>
          <w:szCs w:val="19"/>
          <w:lang w:val="en-GB"/>
        </w:rPr>
        <w:t xml:space="preserve"> than in </w:t>
      </w:r>
      <w:r w:rsidR="009F6F42">
        <w:rPr>
          <w:rFonts w:ascii="Fira Sans" w:hAnsi="Fira Sans"/>
          <w:sz w:val="19"/>
          <w:szCs w:val="19"/>
          <w:lang w:val="en-GB"/>
        </w:rPr>
        <w:t>May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(minus </w:t>
      </w:r>
      <w:r w:rsidR="00A616CB">
        <w:rPr>
          <w:rFonts w:ascii="Fira Sans" w:hAnsi="Fira Sans"/>
          <w:sz w:val="19"/>
          <w:szCs w:val="19"/>
          <w:lang w:val="en-GB"/>
        </w:rPr>
        <w:t>0.4</w:t>
      </w:r>
      <w:r w:rsidR="001C2A88" w:rsidRPr="00D17623">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Pr="00B170FA" w:rsidRDefault="00B170FA" w:rsidP="00E011CF">
      <w:pPr>
        <w:spacing w:before="120" w:after="120"/>
        <w:rPr>
          <w:rFonts w:ascii="Fira Sans" w:hAnsi="Fira Sans"/>
          <w:strike/>
          <w:spacing w:val="-4"/>
          <w:sz w:val="19"/>
          <w:szCs w:val="19"/>
          <w:lang w:val="en-US" w:eastAsia="pl-PL"/>
        </w:rPr>
      </w:pPr>
      <w:r w:rsidRPr="00F26195">
        <w:rPr>
          <w:noProof/>
          <w:lang w:eastAsia="pl-PL"/>
        </w:rPr>
        <w:drawing>
          <wp:anchor distT="0" distB="0" distL="114300" distR="114300" simplePos="0" relativeHeight="252928000" behindDoc="0" locked="0" layoutInCell="1" allowOverlap="1">
            <wp:simplePos x="0" y="0"/>
            <wp:positionH relativeFrom="column">
              <wp:posOffset>5341620</wp:posOffset>
            </wp:positionH>
            <wp:positionV relativeFrom="paragraph">
              <wp:posOffset>325120</wp:posOffset>
            </wp:positionV>
            <wp:extent cx="1607820" cy="196596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6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195" w:rsidRPr="00F26195">
        <w:rPr>
          <w:noProof/>
          <w:lang w:eastAsia="pl-PL"/>
        </w:rPr>
        <w:drawing>
          <wp:anchor distT="0" distB="0" distL="114300" distR="114300" simplePos="0" relativeHeight="252926976" behindDoc="0" locked="0" layoutInCell="1" allowOverlap="1">
            <wp:simplePos x="0" y="0"/>
            <wp:positionH relativeFrom="column">
              <wp:posOffset>0</wp:posOffset>
            </wp:positionH>
            <wp:positionV relativeFrom="paragraph">
              <wp:posOffset>396240</wp:posOffset>
            </wp:positionV>
            <wp:extent cx="5122545" cy="1826260"/>
            <wp:effectExtent l="0" t="0" r="0" b="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B82507">
        <w:rPr>
          <w:rFonts w:ascii="Fira Sans" w:hAnsi="Fira Sans"/>
          <w:sz w:val="19"/>
          <w:szCs w:val="19"/>
          <w:lang w:val="en-GB"/>
        </w:rPr>
        <w:t>plus</w:t>
      </w:r>
      <w:r w:rsidR="0094569E" w:rsidRPr="00D17623">
        <w:rPr>
          <w:rFonts w:ascii="Fira Sans" w:hAnsi="Fira Sans"/>
          <w:sz w:val="19"/>
          <w:szCs w:val="19"/>
          <w:lang w:val="en-GB"/>
        </w:rPr>
        <w:t xml:space="preserve"> </w:t>
      </w:r>
      <w:r w:rsidR="00ED3CC2">
        <w:rPr>
          <w:rFonts w:ascii="Fira Sans" w:hAnsi="Fira Sans"/>
          <w:sz w:val="19"/>
          <w:szCs w:val="19"/>
          <w:lang w:val="en-GB"/>
        </w:rPr>
        <w:t>5.9</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 xml:space="preserve">and it is </w:t>
      </w:r>
      <w:r w:rsidR="00AD3A98" w:rsidRPr="00D17623">
        <w:rPr>
          <w:rFonts w:ascii="Fira Sans" w:hAnsi="Fira Sans"/>
          <w:sz w:val="19"/>
          <w:szCs w:val="19"/>
          <w:lang w:val="en-GB"/>
        </w:rPr>
        <w:t>higher</w:t>
      </w:r>
      <w:r w:rsidR="00767A71" w:rsidRPr="00D17623">
        <w:rPr>
          <w:rFonts w:ascii="Fira Sans" w:hAnsi="Fira Sans"/>
          <w:sz w:val="19"/>
          <w:szCs w:val="19"/>
          <w:lang w:val="en-GB"/>
        </w:rPr>
        <w:t xml:space="preserve"> </w:t>
      </w:r>
      <w:r w:rsidR="00AD3A98" w:rsidRPr="00D17623">
        <w:rPr>
          <w:rFonts w:ascii="Fira Sans" w:hAnsi="Fira Sans"/>
          <w:sz w:val="19"/>
          <w:szCs w:val="19"/>
          <w:lang w:val="en-GB"/>
        </w:rPr>
        <w:t>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9F6F42">
        <w:rPr>
          <w:rFonts w:ascii="Fira Sans" w:hAnsi="Fira Sans"/>
          <w:sz w:val="19"/>
          <w:szCs w:val="19"/>
          <w:lang w:val="en-GB"/>
        </w:rPr>
        <w:t>May</w:t>
      </w:r>
      <w:r w:rsidR="0094569E" w:rsidRPr="00D17623">
        <w:rPr>
          <w:rFonts w:ascii="Fira Sans" w:hAnsi="Fira Sans"/>
          <w:sz w:val="19"/>
          <w:szCs w:val="19"/>
          <w:lang w:val="en-GB"/>
        </w:rPr>
        <w:t xml:space="preserve"> (</w:t>
      </w:r>
      <w:r w:rsidR="00A616CB">
        <w:rPr>
          <w:rFonts w:ascii="Fira Sans" w:hAnsi="Fira Sans"/>
          <w:sz w:val="19"/>
          <w:szCs w:val="19"/>
          <w:lang w:val="en-GB"/>
        </w:rPr>
        <w:t>plus 3.1</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0C5DB1" w:rsidP="00E011CF">
      <w:pPr>
        <w:spacing w:before="120" w:after="120"/>
        <w:rPr>
          <w:rFonts w:ascii="Fira Sans" w:hAnsi="Fira Sans"/>
          <w:strike/>
          <w:spacing w:val="-4"/>
          <w:sz w:val="19"/>
          <w:szCs w:val="19"/>
          <w:lang w:val="en-GB"/>
        </w:rPr>
      </w:pPr>
      <w:r w:rsidRPr="000C5DB1">
        <w:rPr>
          <w:noProof/>
          <w:lang w:eastAsia="pl-PL"/>
        </w:rPr>
        <w:drawing>
          <wp:anchor distT="0" distB="0" distL="114300" distR="114300" simplePos="0" relativeHeight="252930048" behindDoc="0" locked="0" layoutInCell="1" allowOverlap="1">
            <wp:simplePos x="0" y="0"/>
            <wp:positionH relativeFrom="column">
              <wp:posOffset>5265420</wp:posOffset>
            </wp:positionH>
            <wp:positionV relativeFrom="paragraph">
              <wp:posOffset>601980</wp:posOffset>
            </wp:positionV>
            <wp:extent cx="1607820" cy="1905000"/>
            <wp:effectExtent l="0" t="0" r="0" b="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DB1">
        <w:rPr>
          <w:noProof/>
          <w:lang w:eastAsia="pl-PL"/>
        </w:rPr>
        <w:drawing>
          <wp:anchor distT="0" distB="0" distL="114300" distR="114300" simplePos="0" relativeHeight="252929024" behindDoc="0" locked="0" layoutInCell="1" allowOverlap="1">
            <wp:simplePos x="0" y="0"/>
            <wp:positionH relativeFrom="column">
              <wp:posOffset>-1905</wp:posOffset>
            </wp:positionH>
            <wp:positionV relativeFrom="paragraph">
              <wp:posOffset>632460</wp:posOffset>
            </wp:positionV>
            <wp:extent cx="5122545" cy="1826260"/>
            <wp:effectExtent l="0" t="0" r="0" b="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9F6F42">
        <w:rPr>
          <w:rFonts w:ascii="Fira Sans" w:hAnsi="Fira Sans"/>
          <w:sz w:val="19"/>
          <w:szCs w:val="19"/>
          <w:lang w:val="en-GB"/>
        </w:rPr>
        <w:t>June</w:t>
      </w:r>
      <w:r w:rsidR="0094569E" w:rsidRPr="00D17623">
        <w:rPr>
          <w:rFonts w:ascii="Fira Sans" w:hAnsi="Fira Sans"/>
          <w:sz w:val="19"/>
          <w:szCs w:val="19"/>
          <w:lang w:val="en-GB"/>
        </w:rPr>
        <w:t xml:space="preserve"> general business climate indicator (NSA) takes the value </w:t>
      </w:r>
      <w:r w:rsidR="00906B72">
        <w:rPr>
          <w:rFonts w:ascii="Fira Sans" w:hAnsi="Fira Sans"/>
          <w:sz w:val="19"/>
          <w:szCs w:val="19"/>
          <w:lang w:val="en-GB"/>
        </w:rPr>
        <w:t>plus</w:t>
      </w:r>
      <w:r w:rsidR="0094569E" w:rsidRPr="00D17623">
        <w:rPr>
          <w:rFonts w:ascii="Fira Sans" w:hAnsi="Fira Sans"/>
          <w:sz w:val="19"/>
          <w:szCs w:val="19"/>
          <w:lang w:val="en-GB"/>
        </w:rPr>
        <w:t xml:space="preserve"> </w:t>
      </w:r>
      <w:r w:rsidR="00906B72">
        <w:rPr>
          <w:rFonts w:ascii="Fira Sans" w:hAnsi="Fira Sans"/>
          <w:sz w:val="19"/>
          <w:szCs w:val="19"/>
          <w:lang w:val="en-GB"/>
        </w:rPr>
        <w:t>3.1</w:t>
      </w:r>
      <w:r w:rsidR="0094569E" w:rsidRPr="00D17623">
        <w:rPr>
          <w:rFonts w:ascii="Fira Sans" w:hAnsi="Fira Sans"/>
          <w:sz w:val="19"/>
          <w:szCs w:val="19"/>
          <w:lang w:val="en-GB"/>
        </w:rPr>
        <w:t xml:space="preserve"> versus minus </w:t>
      </w:r>
      <w:r w:rsidR="00341AE3">
        <w:rPr>
          <w:rFonts w:ascii="Fira Sans" w:hAnsi="Fira Sans"/>
          <w:sz w:val="19"/>
          <w:szCs w:val="19"/>
          <w:lang w:val="en-GB"/>
        </w:rPr>
        <w:t>12.9</w:t>
      </w:r>
      <w:r w:rsidR="0094569E" w:rsidRPr="00D17623">
        <w:rPr>
          <w:rFonts w:ascii="Fira Sans" w:hAnsi="Fira Sans"/>
          <w:sz w:val="19"/>
          <w:szCs w:val="19"/>
          <w:lang w:val="en-GB"/>
        </w:rPr>
        <w:t xml:space="preserve"> in </w:t>
      </w:r>
      <w:r w:rsidR="009F6F42">
        <w:rPr>
          <w:rFonts w:ascii="Fira Sans" w:hAnsi="Fira Sans"/>
          <w:sz w:val="19"/>
          <w:szCs w:val="19"/>
          <w:lang w:val="en-GB"/>
        </w:rPr>
        <w:t>May</w:t>
      </w:r>
      <w:r w:rsidR="0094569E" w:rsidRPr="00D17623">
        <w:rPr>
          <w:rFonts w:ascii="Fira Sans" w:hAnsi="Fira Sans"/>
          <w:sz w:val="19"/>
          <w:szCs w:val="19"/>
          <w:lang w:val="en-GB"/>
        </w:rPr>
        <w:t xml:space="preserve">. Entities operating in accommodation assess business tendency </w:t>
      </w:r>
      <w:r w:rsidR="00906B72">
        <w:rPr>
          <w:rFonts w:ascii="Fira Sans" w:hAnsi="Fira Sans"/>
          <w:sz w:val="19"/>
          <w:szCs w:val="19"/>
          <w:lang w:val="en-GB"/>
        </w:rPr>
        <w:t xml:space="preserve">slightly </w:t>
      </w:r>
      <w:r w:rsidR="0094569E" w:rsidRPr="00D17623">
        <w:rPr>
          <w:rFonts w:ascii="Fira Sans" w:hAnsi="Fira Sans"/>
          <w:sz w:val="19"/>
          <w:szCs w:val="19"/>
          <w:lang w:val="en-GB"/>
        </w:rPr>
        <w:t xml:space="preserve">more </w:t>
      </w:r>
      <w:r w:rsidR="00906B72">
        <w:rPr>
          <w:rFonts w:ascii="Fira Sans" w:hAnsi="Fira Sans"/>
          <w:sz w:val="19"/>
          <w:szCs w:val="19"/>
          <w:lang w:val="en-GB"/>
        </w:rPr>
        <w:t>opt</w:t>
      </w:r>
      <w:r w:rsidR="0094569E" w:rsidRPr="00D17623">
        <w:rPr>
          <w:rFonts w:ascii="Fira Sans" w:hAnsi="Fira Sans"/>
          <w:sz w:val="19"/>
          <w:szCs w:val="19"/>
          <w:lang w:val="en-GB"/>
        </w:rPr>
        <w:t>imistically (</w:t>
      </w:r>
      <w:r w:rsidR="00906B72">
        <w:rPr>
          <w:rFonts w:ascii="Fira Sans" w:hAnsi="Fira Sans"/>
          <w:sz w:val="19"/>
          <w:szCs w:val="19"/>
          <w:lang w:val="en-GB"/>
        </w:rPr>
        <w:t>plus</w:t>
      </w:r>
      <w:r w:rsidR="0094569E" w:rsidRPr="00D17623">
        <w:rPr>
          <w:rFonts w:ascii="Fira Sans" w:hAnsi="Fira Sans"/>
          <w:sz w:val="19"/>
          <w:szCs w:val="19"/>
          <w:lang w:val="en-GB"/>
        </w:rPr>
        <w:t xml:space="preserve"> </w:t>
      </w:r>
      <w:r w:rsidR="00906B72">
        <w:rPr>
          <w:rFonts w:ascii="Fira Sans" w:hAnsi="Fira Sans"/>
          <w:sz w:val="19"/>
          <w:szCs w:val="19"/>
          <w:lang w:val="en-GB"/>
        </w:rPr>
        <w:t>4.2</w:t>
      </w:r>
      <w:r w:rsidR="0094569E" w:rsidRPr="00D17623">
        <w:rPr>
          <w:rFonts w:ascii="Fira Sans" w:hAnsi="Fira Sans"/>
          <w:sz w:val="19"/>
          <w:szCs w:val="19"/>
          <w:lang w:val="en-GB"/>
        </w:rPr>
        <w:t>) than the ones of food service activities (</w:t>
      </w:r>
      <w:r w:rsidR="00906B72">
        <w:rPr>
          <w:rFonts w:ascii="Fira Sans" w:hAnsi="Fira Sans"/>
          <w:sz w:val="19"/>
          <w:szCs w:val="19"/>
          <w:lang w:val="en-GB"/>
        </w:rPr>
        <w:t>plus</w:t>
      </w:r>
      <w:r w:rsidR="0094569E" w:rsidRPr="00D17623">
        <w:rPr>
          <w:rFonts w:ascii="Fira Sans" w:hAnsi="Fira Sans"/>
          <w:sz w:val="19"/>
          <w:szCs w:val="19"/>
          <w:lang w:val="en-GB"/>
        </w:rPr>
        <w:t xml:space="preserve"> </w:t>
      </w:r>
      <w:r w:rsidR="00906B72">
        <w:rPr>
          <w:rFonts w:ascii="Fira Sans" w:hAnsi="Fira Sans"/>
          <w:sz w:val="19"/>
          <w:szCs w:val="19"/>
          <w:lang w:val="en-GB"/>
        </w:rPr>
        <w:t>2.7</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C703B9" w:rsidP="00FD60FF">
      <w:pPr>
        <w:spacing w:before="120" w:after="120"/>
        <w:ind w:firstLine="1134"/>
        <w:rPr>
          <w:rFonts w:ascii="Fira Sans SemiBold" w:eastAsia="Times New Roman" w:hAnsi="Fira Sans SemiBold" w:cs="Times New Roman"/>
          <w:bCs/>
          <w:color w:val="001D77"/>
          <w:sz w:val="19"/>
          <w:szCs w:val="24"/>
          <w:lang w:val="en-GB" w:eastAsia="pl-PL"/>
        </w:rPr>
      </w:pPr>
      <w:r w:rsidRPr="00C703B9">
        <w:rPr>
          <w:noProof/>
          <w:lang w:eastAsia="pl-PL"/>
        </w:rPr>
        <w:drawing>
          <wp:anchor distT="0" distB="0" distL="114300" distR="114300" simplePos="0" relativeHeight="252932096" behindDoc="0" locked="0" layoutInCell="1" allowOverlap="1">
            <wp:simplePos x="0" y="0"/>
            <wp:positionH relativeFrom="column">
              <wp:posOffset>5402580</wp:posOffset>
            </wp:positionH>
            <wp:positionV relativeFrom="paragraph">
              <wp:posOffset>1938020</wp:posOffset>
            </wp:positionV>
            <wp:extent cx="1531620" cy="1897380"/>
            <wp:effectExtent l="0" t="0" r="0" b="762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3B9">
        <w:rPr>
          <w:noProof/>
          <w:lang w:eastAsia="pl-PL"/>
        </w:rPr>
        <w:drawing>
          <wp:anchor distT="0" distB="0" distL="114300" distR="114300" simplePos="0" relativeHeight="252931072" behindDoc="0" locked="0" layoutInCell="1" allowOverlap="1">
            <wp:simplePos x="0" y="0"/>
            <wp:positionH relativeFrom="column">
              <wp:posOffset>0</wp:posOffset>
            </wp:positionH>
            <wp:positionV relativeFrom="paragraph">
              <wp:posOffset>1938020</wp:posOffset>
            </wp:positionV>
            <wp:extent cx="5122545" cy="189230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A278F4" w:rsidRDefault="00A278F4" w:rsidP="00C703B9">
      <w:pPr>
        <w:spacing w:before="120" w:after="120"/>
        <w:ind w:firstLine="1134"/>
        <w:rPr>
          <w:rFonts w:ascii="Fira Sans SemiBold" w:eastAsia="Times New Roman" w:hAnsi="Fira Sans SemiBold" w:cs="Times New Roman"/>
          <w:bCs/>
          <w:color w:val="001D77"/>
          <w:sz w:val="19"/>
          <w:szCs w:val="24"/>
          <w:lang w:val="en-US" w:eastAsia="pl-PL"/>
        </w:rPr>
      </w:pPr>
      <w:r w:rsidRPr="00A278F4">
        <w:rPr>
          <w:noProof/>
          <w:lang w:eastAsia="pl-PL"/>
        </w:rPr>
        <w:drawing>
          <wp:anchor distT="0" distB="0" distL="114300" distR="114300" simplePos="0" relativeHeight="252934144" behindDoc="0" locked="0" layoutInCell="1" allowOverlap="1">
            <wp:simplePos x="0" y="0"/>
            <wp:positionH relativeFrom="column">
              <wp:posOffset>5402580</wp:posOffset>
            </wp:positionH>
            <wp:positionV relativeFrom="paragraph">
              <wp:posOffset>2070100</wp:posOffset>
            </wp:positionV>
            <wp:extent cx="1531620" cy="1905000"/>
            <wp:effectExtent l="0" t="0" r="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8F4">
        <w:rPr>
          <w:noProof/>
          <w:lang w:eastAsia="pl-PL"/>
        </w:rPr>
        <w:drawing>
          <wp:anchor distT="0" distB="0" distL="114300" distR="114300" simplePos="0" relativeHeight="252933120" behindDoc="0" locked="0" layoutInCell="1" allowOverlap="1">
            <wp:simplePos x="0" y="0"/>
            <wp:positionH relativeFrom="column">
              <wp:posOffset>0</wp:posOffset>
            </wp:positionH>
            <wp:positionV relativeFrom="paragraph">
              <wp:posOffset>2024380</wp:posOffset>
            </wp:positionV>
            <wp:extent cx="5120640" cy="1905000"/>
            <wp:effectExtent l="0" t="0" r="0" b="0"/>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C227E9" w:rsidP="00A705DB">
      <w:pPr>
        <w:spacing w:before="120" w:after="120"/>
        <w:ind w:left="1134" w:hanging="1191"/>
        <w:rPr>
          <w:rFonts w:ascii="Fira Sans" w:hAnsi="Fira Sans"/>
          <w:b/>
          <w:strike/>
          <w:spacing w:val="-2"/>
          <w:sz w:val="19"/>
          <w:szCs w:val="19"/>
          <w:lang w:val="en-GB"/>
        </w:rPr>
      </w:pPr>
      <w:r w:rsidRPr="00C227E9">
        <w:rPr>
          <w:noProof/>
          <w:lang w:eastAsia="pl-PL"/>
        </w:rPr>
        <w:drawing>
          <wp:anchor distT="0" distB="0" distL="114300" distR="114300" simplePos="0" relativeHeight="252936192" behindDoc="0" locked="0" layoutInCell="1" allowOverlap="1">
            <wp:simplePos x="0" y="0"/>
            <wp:positionH relativeFrom="column">
              <wp:posOffset>5265420</wp:posOffset>
            </wp:positionH>
            <wp:positionV relativeFrom="paragraph">
              <wp:posOffset>345440</wp:posOffset>
            </wp:positionV>
            <wp:extent cx="1607820" cy="1950720"/>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782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7E9">
        <w:rPr>
          <w:noProof/>
          <w:lang w:eastAsia="pl-PL"/>
        </w:rPr>
        <w:drawing>
          <wp:anchor distT="0" distB="0" distL="114300" distR="114300" simplePos="0" relativeHeight="252935168" behindDoc="0" locked="0" layoutInCell="1" allowOverlap="1">
            <wp:simplePos x="0" y="0"/>
            <wp:positionH relativeFrom="column">
              <wp:posOffset>22860</wp:posOffset>
            </wp:positionH>
            <wp:positionV relativeFrom="paragraph">
              <wp:posOffset>382905</wp:posOffset>
            </wp:positionV>
            <wp:extent cx="5122545" cy="1826260"/>
            <wp:effectExtent l="0" t="0" r="0" b="0"/>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42736F">
        <w:rPr>
          <w:rFonts w:ascii="Fira Sans" w:hAnsi="Fira Sans"/>
          <w:sz w:val="19"/>
          <w:szCs w:val="19"/>
          <w:lang w:val="en-GB"/>
        </w:rPr>
        <w:t>14.2</w:t>
      </w:r>
      <w:r w:rsidR="00A87B62">
        <w:rPr>
          <w:rFonts w:ascii="Fira Sans" w:hAnsi="Fira Sans"/>
          <w:sz w:val="19"/>
          <w:szCs w:val="19"/>
          <w:lang w:val="en-GB"/>
        </w:rPr>
        <w:t>)</w:t>
      </w:r>
      <w:r w:rsidR="00D310F7" w:rsidRPr="00D17623">
        <w:rPr>
          <w:rFonts w:ascii="Fira Sans" w:hAnsi="Fira Sans"/>
          <w:sz w:val="19"/>
          <w:szCs w:val="19"/>
          <w:lang w:val="en-GB"/>
        </w:rPr>
        <w:t xml:space="preserve"> </w:t>
      </w:r>
      <w:r w:rsidR="00C33AD6" w:rsidRPr="00D17623">
        <w:rPr>
          <w:rFonts w:ascii="Fira Sans" w:hAnsi="Fira Sans"/>
          <w:sz w:val="19"/>
          <w:szCs w:val="19"/>
          <w:lang w:val="en-GB"/>
        </w:rPr>
        <w:t>and</w:t>
      </w:r>
      <w:r w:rsidR="00D310F7" w:rsidRPr="00D17623">
        <w:rPr>
          <w:rFonts w:ascii="Fira Sans" w:hAnsi="Fira Sans"/>
          <w:sz w:val="19"/>
          <w:szCs w:val="19"/>
          <w:lang w:val="en-GB"/>
        </w:rPr>
        <w:t xml:space="preserve"> it is</w:t>
      </w:r>
      <w:r w:rsidR="00646D73" w:rsidRPr="00D17623">
        <w:rPr>
          <w:rFonts w:ascii="Fira Sans" w:hAnsi="Fira Sans"/>
          <w:sz w:val="19"/>
          <w:szCs w:val="19"/>
          <w:lang w:val="en-GB"/>
        </w:rPr>
        <w:t xml:space="preserve"> </w:t>
      </w:r>
      <w:r w:rsidR="004D70DC" w:rsidRPr="00D17623">
        <w:rPr>
          <w:rFonts w:ascii="Fira Sans" w:hAnsi="Fira Sans"/>
          <w:sz w:val="19"/>
          <w:szCs w:val="19"/>
          <w:lang w:val="en-GB"/>
        </w:rPr>
        <w:t>similar</w:t>
      </w:r>
      <w:r w:rsidR="005B0759" w:rsidRPr="00D17623">
        <w:rPr>
          <w:rFonts w:ascii="Fira Sans" w:hAnsi="Fira Sans"/>
          <w:sz w:val="19"/>
          <w:szCs w:val="19"/>
          <w:lang w:val="en-GB"/>
        </w:rPr>
        <w:t xml:space="preserve"> </w:t>
      </w:r>
      <w:r w:rsidR="004D70DC" w:rsidRPr="00D17623">
        <w:rPr>
          <w:rFonts w:ascii="Fira Sans" w:hAnsi="Fira Sans"/>
          <w:sz w:val="19"/>
          <w:szCs w:val="19"/>
          <w:lang w:val="en-GB"/>
        </w:rPr>
        <w:t>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9F6F42">
        <w:rPr>
          <w:rFonts w:ascii="Fira Sans" w:hAnsi="Fira Sans"/>
          <w:sz w:val="19"/>
          <w:szCs w:val="19"/>
          <w:lang w:val="en-GB"/>
        </w:rPr>
        <w:t>May</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341AE3">
        <w:rPr>
          <w:rFonts w:ascii="Fira Sans" w:hAnsi="Fira Sans"/>
          <w:sz w:val="19"/>
          <w:szCs w:val="19"/>
          <w:lang w:val="en-GB"/>
        </w:rPr>
        <w:t>13.0</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17623" w:rsidRDefault="00C227E9" w:rsidP="00D54A29">
      <w:pPr>
        <w:spacing w:before="120" w:after="120"/>
        <w:ind w:left="1134" w:hanging="1134"/>
        <w:rPr>
          <w:rFonts w:ascii="Fira Sans" w:hAnsi="Fira Sans"/>
          <w:strike/>
          <w:spacing w:val="-4"/>
          <w:sz w:val="19"/>
          <w:szCs w:val="19"/>
          <w:lang w:val="en-GB"/>
        </w:rPr>
      </w:pPr>
      <w:r w:rsidRPr="00C227E9">
        <w:rPr>
          <w:noProof/>
          <w:lang w:eastAsia="pl-PL"/>
        </w:rPr>
        <w:drawing>
          <wp:anchor distT="0" distB="0" distL="114300" distR="114300" simplePos="0" relativeHeight="252938240" behindDoc="0" locked="0" layoutInCell="1" allowOverlap="1">
            <wp:simplePos x="0" y="0"/>
            <wp:positionH relativeFrom="column">
              <wp:posOffset>5265420</wp:posOffset>
            </wp:positionH>
            <wp:positionV relativeFrom="paragraph">
              <wp:posOffset>292735</wp:posOffset>
            </wp:positionV>
            <wp:extent cx="1607820" cy="2004060"/>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7E9">
        <w:rPr>
          <w:noProof/>
          <w:lang w:eastAsia="pl-PL"/>
        </w:rPr>
        <w:drawing>
          <wp:anchor distT="0" distB="0" distL="114300" distR="114300" simplePos="0" relativeHeight="252937216" behindDoc="0" locked="0" layoutInCell="1" allowOverlap="1">
            <wp:simplePos x="0" y="0"/>
            <wp:positionH relativeFrom="column">
              <wp:posOffset>22860</wp:posOffset>
            </wp:positionH>
            <wp:positionV relativeFrom="paragraph">
              <wp:posOffset>414020</wp:posOffset>
            </wp:positionV>
            <wp:extent cx="5122545" cy="182626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9F6F42">
        <w:rPr>
          <w:rFonts w:ascii="Fira Sans" w:hAnsi="Fira Sans"/>
          <w:sz w:val="19"/>
          <w:szCs w:val="19"/>
          <w:lang w:val="en-GB"/>
        </w:rPr>
        <w:t>June</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42736F">
        <w:rPr>
          <w:rFonts w:ascii="Fira Sans" w:hAnsi="Fira Sans"/>
          <w:sz w:val="19"/>
          <w:szCs w:val="19"/>
          <w:lang w:val="en-GB"/>
        </w:rPr>
        <w:t>10.3</w:t>
      </w:r>
      <w:r w:rsidR="0094569E" w:rsidRPr="00D17623">
        <w:rPr>
          <w:rFonts w:ascii="Fira Sans" w:hAnsi="Fira Sans"/>
          <w:sz w:val="19"/>
          <w:szCs w:val="19"/>
          <w:lang w:val="en-GB"/>
        </w:rPr>
        <w:t xml:space="preserve"> </w:t>
      </w:r>
      <w:r w:rsidR="007C2857" w:rsidRPr="00D17623">
        <w:rPr>
          <w:rFonts w:ascii="Fira Sans" w:hAnsi="Fira Sans"/>
          <w:sz w:val="19"/>
          <w:szCs w:val="19"/>
          <w:lang w:val="en-GB"/>
        </w:rPr>
        <w:t xml:space="preserve">versus </w:t>
      </w:r>
      <w:r w:rsidR="000C5B81">
        <w:rPr>
          <w:rFonts w:ascii="Fira Sans" w:hAnsi="Fira Sans"/>
          <w:sz w:val="19"/>
          <w:szCs w:val="19"/>
          <w:lang w:val="en-GB"/>
        </w:rPr>
        <w:t>plus</w:t>
      </w:r>
      <w:r w:rsidR="007C2857" w:rsidRPr="00D17623">
        <w:rPr>
          <w:rFonts w:ascii="Fira Sans" w:hAnsi="Fira Sans"/>
          <w:sz w:val="19"/>
          <w:szCs w:val="19"/>
          <w:lang w:val="en-GB"/>
        </w:rPr>
        <w:t xml:space="preserve"> </w:t>
      </w:r>
      <w:r w:rsidR="00341AE3">
        <w:rPr>
          <w:rFonts w:ascii="Fira Sans" w:hAnsi="Fira Sans"/>
          <w:sz w:val="19"/>
          <w:szCs w:val="19"/>
          <w:lang w:val="en-GB"/>
        </w:rPr>
        <w:t>5.6</w:t>
      </w:r>
      <w:r w:rsidR="007C2857" w:rsidRPr="00D17623">
        <w:rPr>
          <w:rFonts w:ascii="Fira Sans" w:hAnsi="Fira Sans"/>
          <w:sz w:val="19"/>
          <w:szCs w:val="19"/>
          <w:lang w:val="en-GB"/>
        </w:rPr>
        <w:t xml:space="preserve"> in </w:t>
      </w:r>
      <w:r w:rsidR="009F6F42">
        <w:rPr>
          <w:rFonts w:ascii="Fira Sans" w:hAnsi="Fira Sans"/>
          <w:sz w:val="19"/>
          <w:szCs w:val="19"/>
          <w:lang w:val="en-GB"/>
        </w:rPr>
        <w:t>May</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E33ACE"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E33ACE" w:rsidRPr="00D17623" w:rsidRDefault="00E33ACE" w:rsidP="00E33ACE">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40288" behindDoc="0" locked="0" layoutInCell="1" allowOverlap="1" wp14:anchorId="4A9D2138" wp14:editId="09103771">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-22,3</w:t>
            </w:r>
          </w:p>
        </w:tc>
        <w:tc>
          <w:tcPr>
            <w:tcW w:w="851" w:type="dxa"/>
            <w:tcBorders>
              <w:top w:val="single" w:sz="12" w:space="0" w:color="001D77"/>
              <w:bottom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-2,1</w:t>
            </w:r>
          </w:p>
        </w:tc>
        <w:tc>
          <w:tcPr>
            <w:tcW w:w="850" w:type="dxa"/>
            <w:tcBorders>
              <w:top w:val="single" w:sz="12" w:space="0" w:color="001D77"/>
              <w:bottom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-3,1</w:t>
            </w:r>
          </w:p>
        </w:tc>
        <w:tc>
          <w:tcPr>
            <w:tcW w:w="1115" w:type="dxa"/>
            <w:tcBorders>
              <w:top w:val="single" w:sz="12"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2,8</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-19,9</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2,8</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-24,2</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-2,5</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-1,8</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-1,1</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-15,5</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6,8</w:t>
            </w:r>
          </w:p>
        </w:tc>
      </w:tr>
      <w:tr w:rsidR="00E33AC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41312" behindDoc="0" locked="0" layoutInCell="1" allowOverlap="1" wp14:anchorId="4E2B9236" wp14:editId="7895093D">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-28,2</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-7,4</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-7,7</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-2,3</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-25,9</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-8,4</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-5,5</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-2,2</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-21,9</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-12,5</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-8,9</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-5,9</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-29,8</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-4,2</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-2,1</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1,4</w:t>
            </w:r>
          </w:p>
        </w:tc>
      </w:tr>
      <w:tr w:rsidR="00E33AC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42336" behindDoc="0" locked="0" layoutInCell="1" allowOverlap="1" wp14:anchorId="08907162" wp14:editId="285A78C5">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-18,2</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3,5</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8,4</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4,2</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-16,5</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4,4</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9,7</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4,2</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-11,6</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9,2</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14,2</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9,0</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-21,4</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5,2</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-0,6</w:t>
            </w:r>
          </w:p>
        </w:tc>
      </w:tr>
      <w:tr w:rsidR="00E33AC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43360" behindDoc="0" locked="0" layoutInCell="1" allowOverlap="1" wp14:anchorId="31D7F1F0" wp14:editId="44694BE5">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-24,2</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-4,1</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-25,1</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-4,1</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-27,1</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-2,1</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-3,8</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-23,1</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2,2</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-4,5</w:t>
            </w:r>
          </w:p>
        </w:tc>
      </w:tr>
      <w:tr w:rsidR="00E33AC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E33ACE" w:rsidRPr="00D17623" w:rsidRDefault="00E33ACE" w:rsidP="00E33ACE">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44384" behindDoc="0" locked="0" layoutInCell="1" allowOverlap="1" wp14:anchorId="16916384" wp14:editId="62A371D4">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-21,1</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1,6</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5,2</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-0,3</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-20,4</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5,9</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-0,3</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-22,7</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8,0</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0,5</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-18,0</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4,2</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-1,1</w:t>
            </w:r>
          </w:p>
        </w:tc>
      </w:tr>
      <w:tr w:rsidR="00E33AC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E33ACE" w:rsidRPr="00D17623" w:rsidRDefault="00E33ACE" w:rsidP="00E33ACE">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45408" behindDoc="0" locked="0" layoutInCell="1" allowOverlap="1" wp14:anchorId="3352B8AB" wp14:editId="07834C1F">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-41,1</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-19,9</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-4,2</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0,3</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-34,0</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-12,9</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3,1</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0,3</w:t>
            </w:r>
          </w:p>
        </w:tc>
      </w:tr>
      <w:tr w:rsidR="00E33ACE" w:rsidRPr="00D17623" w:rsidTr="00F8129D">
        <w:trPr>
          <w:trHeight w:hRule="exact" w:val="369"/>
        </w:trPr>
        <w:tc>
          <w:tcPr>
            <w:tcW w:w="1418" w:type="dxa"/>
            <w:vMerge/>
            <w:tcBorders>
              <w:top w:val="single" w:sz="4" w:space="0" w:color="001D77"/>
              <w:left w:val="nil"/>
              <w:bottom w:val="single" w:sz="4" w:space="0" w:color="001D77"/>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-66,1</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-50,0</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-32,6</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-2,0</w:t>
            </w:r>
          </w:p>
        </w:tc>
      </w:tr>
      <w:tr w:rsidR="00E33ACE" w:rsidRPr="00D17623" w:rsidTr="00F8129D">
        <w:trPr>
          <w:trHeight w:hRule="exact" w:val="369"/>
        </w:trPr>
        <w:tc>
          <w:tcPr>
            <w:tcW w:w="1418" w:type="dxa"/>
            <w:vMerge/>
            <w:tcBorders>
              <w:top w:val="single" w:sz="4" w:space="0" w:color="001D77"/>
              <w:left w:val="nil"/>
              <w:bottom w:val="single" w:sz="4" w:space="0" w:color="auto"/>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-1,8</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24,3</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38,8</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2,6</w:t>
            </w:r>
          </w:p>
        </w:tc>
      </w:tr>
      <w:tr w:rsidR="00E33ACE" w:rsidRPr="00D17623" w:rsidTr="00F8129D">
        <w:trPr>
          <w:trHeight w:hRule="exact" w:val="369"/>
        </w:trPr>
        <w:tc>
          <w:tcPr>
            <w:tcW w:w="1418" w:type="dxa"/>
            <w:vMerge w:val="restart"/>
            <w:tcBorders>
              <w:left w:val="nil"/>
              <w:right w:val="nil"/>
            </w:tcBorders>
          </w:tcPr>
          <w:p w:rsidR="00E33ACE" w:rsidRPr="00D17623" w:rsidRDefault="00E33ACE" w:rsidP="00E33ACE">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46432" behindDoc="0" locked="0" layoutInCell="1" allowOverlap="1" wp14:anchorId="530BE620" wp14:editId="0A88418E">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12,7</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13,5</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18,8</w:t>
            </w:r>
          </w:p>
        </w:tc>
      </w:tr>
      <w:tr w:rsidR="00E33ACE" w:rsidRPr="00D17623" w:rsidTr="00F8129D">
        <w:trPr>
          <w:trHeight w:hRule="exact" w:val="369"/>
        </w:trPr>
        <w:tc>
          <w:tcPr>
            <w:tcW w:w="1418" w:type="dxa"/>
            <w:vMerge/>
            <w:tcBorders>
              <w:left w:val="nil"/>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-4,3</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13,0</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14,2</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18,9</w:t>
            </w:r>
          </w:p>
        </w:tc>
      </w:tr>
      <w:tr w:rsidR="00E33ACE" w:rsidRPr="00D17623" w:rsidTr="00F8129D">
        <w:trPr>
          <w:trHeight w:hRule="exact" w:val="369"/>
        </w:trPr>
        <w:tc>
          <w:tcPr>
            <w:tcW w:w="1418" w:type="dxa"/>
            <w:vMerge/>
            <w:tcBorders>
              <w:left w:val="nil"/>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25,3</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25,4</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25,9</w:t>
            </w:r>
          </w:p>
        </w:tc>
      </w:tr>
      <w:tr w:rsidR="00E33ACE" w:rsidRPr="00D17623" w:rsidTr="00F8129D">
        <w:trPr>
          <w:trHeight w:hRule="exact" w:val="369"/>
        </w:trPr>
        <w:tc>
          <w:tcPr>
            <w:tcW w:w="1418" w:type="dxa"/>
            <w:vMerge/>
            <w:tcBorders>
              <w:left w:val="nil"/>
              <w:bottom w:val="single" w:sz="4" w:space="0" w:color="auto"/>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-19,6</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0,7</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11,8</w:t>
            </w:r>
          </w:p>
        </w:tc>
      </w:tr>
      <w:tr w:rsidR="00E33ACE" w:rsidRPr="00D17623" w:rsidTr="00F8129D">
        <w:trPr>
          <w:trHeight w:val="369"/>
        </w:trPr>
        <w:tc>
          <w:tcPr>
            <w:tcW w:w="1418" w:type="dxa"/>
            <w:vMerge w:val="restart"/>
            <w:tcBorders>
              <w:left w:val="nil"/>
              <w:bottom w:val="nil"/>
              <w:right w:val="nil"/>
            </w:tcBorders>
          </w:tcPr>
          <w:p w:rsidR="00E33ACE" w:rsidRPr="00D17623" w:rsidRDefault="00E33ACE" w:rsidP="00E33ACE">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47456" behindDoc="0" locked="0" layoutInCell="1" allowOverlap="1" wp14:anchorId="28479597" wp14:editId="5D4293C0">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w:t>
            </w:r>
          </w:p>
        </w:tc>
      </w:tr>
      <w:tr w:rsidR="00E33ACE" w:rsidRPr="00D17623" w:rsidTr="00F8129D">
        <w:trPr>
          <w:trHeight w:val="369"/>
        </w:trPr>
        <w:tc>
          <w:tcPr>
            <w:tcW w:w="1418" w:type="dxa"/>
            <w:vMerge/>
            <w:tcBorders>
              <w:left w:val="nil"/>
              <w:bottom w:val="nil"/>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5,6</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10,3</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27,1</w:t>
            </w:r>
          </w:p>
        </w:tc>
      </w:tr>
      <w:tr w:rsidR="00E33ACE" w:rsidRPr="00D17623" w:rsidTr="00F8129D">
        <w:trPr>
          <w:trHeight w:val="369"/>
        </w:trPr>
        <w:tc>
          <w:tcPr>
            <w:tcW w:w="1418" w:type="dxa"/>
            <w:vMerge/>
            <w:tcBorders>
              <w:left w:val="nil"/>
              <w:bottom w:val="nil"/>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15,4</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17,7</w:t>
            </w:r>
          </w:p>
        </w:tc>
        <w:tc>
          <w:tcPr>
            <w:tcW w:w="1115" w:type="dxa"/>
            <w:tcBorders>
              <w:top w:val="single" w:sz="4" w:space="0" w:color="001D77"/>
              <w:left w:val="single" w:sz="4" w:space="0" w:color="001D77"/>
              <w:bottom w:val="single" w:sz="4" w:space="0" w:color="001D77"/>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33,5</w:t>
            </w:r>
          </w:p>
        </w:tc>
      </w:tr>
      <w:tr w:rsidR="00E33ACE" w:rsidRPr="00D17623" w:rsidTr="00F8129D">
        <w:trPr>
          <w:trHeight w:val="354"/>
        </w:trPr>
        <w:tc>
          <w:tcPr>
            <w:tcW w:w="1418" w:type="dxa"/>
            <w:vMerge/>
            <w:tcBorders>
              <w:left w:val="nil"/>
              <w:bottom w:val="nil"/>
              <w:right w:val="nil"/>
            </w:tcBorders>
          </w:tcPr>
          <w:p w:rsidR="00E33ACE" w:rsidRPr="00D17623" w:rsidRDefault="00E33ACE" w:rsidP="00E33ACE">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E33ACE" w:rsidRPr="00D17623" w:rsidRDefault="00E33ACE" w:rsidP="00E33AC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-31,2</w:t>
            </w:r>
          </w:p>
        </w:tc>
        <w:tc>
          <w:tcPr>
            <w:tcW w:w="851" w:type="dxa"/>
            <w:tcBorders>
              <w:top w:val="single" w:sz="4" w:space="0" w:color="001D77"/>
              <w:left w:val="single" w:sz="4" w:space="0" w:color="001D77"/>
              <w:bottom w:val="nil"/>
              <w:right w:val="single" w:sz="4" w:space="0" w:color="001D77"/>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-4,1</w:t>
            </w:r>
          </w:p>
        </w:tc>
        <w:tc>
          <w:tcPr>
            <w:tcW w:w="850" w:type="dxa"/>
            <w:tcBorders>
              <w:top w:val="single" w:sz="4" w:space="0" w:color="001D77"/>
              <w:left w:val="single" w:sz="4" w:space="0" w:color="001D77"/>
              <w:bottom w:val="nil"/>
              <w:right w:val="single" w:sz="4" w:space="0" w:color="001D77"/>
            </w:tcBorders>
            <w:vAlign w:val="center"/>
          </w:tcPr>
          <w:p w:rsidR="00E33ACE" w:rsidRPr="00577D8C" w:rsidRDefault="00E33ACE" w:rsidP="00E33ACE">
            <w:pPr>
              <w:spacing w:before="40" w:after="40" w:line="259" w:lineRule="auto"/>
              <w:jc w:val="right"/>
              <w:rPr>
                <w:rFonts w:ascii="Fira Sans" w:hAnsi="Fira Sans"/>
                <w:b/>
                <w:color w:val="000000"/>
                <w:sz w:val="12"/>
                <w:szCs w:val="12"/>
              </w:rPr>
            </w:pPr>
            <w:r w:rsidRPr="00577D8C">
              <w:rPr>
                <w:rFonts w:ascii="Fira Sans" w:hAnsi="Fira Sans"/>
                <w:b/>
                <w:color w:val="000000"/>
                <w:sz w:val="12"/>
                <w:szCs w:val="12"/>
              </w:rPr>
              <w:t>2,9</w:t>
            </w:r>
          </w:p>
        </w:tc>
        <w:tc>
          <w:tcPr>
            <w:tcW w:w="1115" w:type="dxa"/>
            <w:tcBorders>
              <w:top w:val="single" w:sz="4" w:space="0" w:color="001D77"/>
              <w:left w:val="single" w:sz="4" w:space="0" w:color="001D77"/>
              <w:bottom w:val="nil"/>
              <w:right w:val="nil"/>
            </w:tcBorders>
            <w:vAlign w:val="center"/>
          </w:tcPr>
          <w:p w:rsidR="00E33ACE" w:rsidRPr="00577D8C" w:rsidRDefault="00E33ACE" w:rsidP="00E33ACE">
            <w:pPr>
              <w:spacing w:before="40" w:after="40" w:line="259" w:lineRule="auto"/>
              <w:jc w:val="right"/>
              <w:rPr>
                <w:rFonts w:ascii="Fira Sans" w:hAnsi="Fira Sans"/>
                <w:color w:val="000000"/>
                <w:sz w:val="12"/>
                <w:szCs w:val="12"/>
              </w:rPr>
            </w:pPr>
            <w:r w:rsidRPr="00577D8C">
              <w:rPr>
                <w:rFonts w:ascii="Fira Sans" w:hAnsi="Fira Sans"/>
                <w:color w:val="000000"/>
                <w:sz w:val="12"/>
                <w:szCs w:val="12"/>
              </w:rPr>
              <w:t>20,8</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FF758A"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9F6F42">
              <w:rPr>
                <w:rFonts w:ascii="Fira Sans" w:hAnsi="Fira Sans"/>
                <w:color w:val="000000" w:themeColor="text1"/>
                <w:sz w:val="14"/>
                <w:szCs w:val="14"/>
                <w:lang w:val="en-GB"/>
              </w:rPr>
              <w:t>June</w:t>
            </w:r>
            <w:r w:rsidR="00EC68D7" w:rsidRPr="00D17623">
              <w:rPr>
                <w:rFonts w:ascii="Fira Sans" w:hAnsi="Fira Sans"/>
                <w:color w:val="000000" w:themeColor="text1"/>
                <w:sz w:val="14"/>
                <w:szCs w:val="14"/>
                <w:lang w:val="en-GB"/>
              </w:rPr>
              <w:t xml:space="preserve"> 2021</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0949DE" w:rsidRPr="00FF758A" w:rsidTr="00D17623">
        <w:tc>
          <w:tcPr>
            <w:tcW w:w="2552" w:type="dxa"/>
            <w:tcBorders>
              <w:top w:val="nil"/>
              <w:left w:val="nil"/>
              <w:bottom w:val="single" w:sz="2" w:space="0" w:color="001D77"/>
              <w:right w:val="single" w:sz="2" w:space="0" w:color="001D77"/>
            </w:tcBorders>
            <w:vAlign w:val="center"/>
          </w:tcPr>
          <w:p w:rsidR="000949DE" w:rsidRPr="00D17623" w:rsidRDefault="000949DE" w:rsidP="00912409">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2944" behindDoc="0" locked="0" layoutInCell="1" allowOverlap="1" wp14:anchorId="3FF43E2C" wp14:editId="1801E731">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3968" behindDoc="0" locked="0" layoutInCell="1" allowOverlap="1" wp14:anchorId="1C0F0809" wp14:editId="07B414D1">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4992" behindDoc="0" locked="0" layoutInCell="1" allowOverlap="1" wp14:anchorId="228F5DB6" wp14:editId="710AC30A">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6016" behindDoc="0" locked="0" layoutInCell="1" allowOverlap="1" wp14:anchorId="44E9521D" wp14:editId="460009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7040" behindDoc="0" locked="0" layoutInCell="1" allowOverlap="1" wp14:anchorId="0A7BA9CA" wp14:editId="452D610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8064" behindDoc="0" locked="0" layoutInCell="1" allowOverlap="1" wp14:anchorId="78EF4D29" wp14:editId="0F700A0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0949DE" w:rsidRPr="00FF758A"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FF758A"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E33ACE" w:rsidRPr="00D17623" w:rsidTr="00912409">
        <w:tc>
          <w:tcPr>
            <w:tcW w:w="2552" w:type="dxa"/>
            <w:tcBorders>
              <w:top w:val="single" w:sz="2" w:space="0" w:color="001D77"/>
              <w:left w:val="nil"/>
              <w:bottom w:val="single" w:sz="2" w:space="0" w:color="001D77"/>
              <w:right w:val="single" w:sz="2" w:space="0" w:color="001D77"/>
            </w:tcBorders>
            <w:vAlign w:val="center"/>
          </w:tcPr>
          <w:p w:rsidR="00E33ACE" w:rsidRPr="00D17623" w:rsidRDefault="00E33ACE" w:rsidP="00D31D28">
            <w:pPr>
              <w:spacing w:before="20" w:line="240"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15,2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19,9</w:t>
            </w:r>
          </w:p>
        </w:tc>
        <w:tc>
          <w:tcPr>
            <w:tcW w:w="708"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11,9</w:t>
            </w:r>
          </w:p>
        </w:tc>
        <w:tc>
          <w:tcPr>
            <w:tcW w:w="851"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5,5</w:t>
            </w:r>
          </w:p>
        </w:tc>
        <w:tc>
          <w:tcPr>
            <w:tcW w:w="1134"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5,4</w:t>
            </w:r>
          </w:p>
        </w:tc>
        <w:tc>
          <w:tcPr>
            <w:tcW w:w="1008" w:type="dxa"/>
            <w:tcBorders>
              <w:top w:val="single" w:sz="4" w:space="0" w:color="001D77"/>
              <w:left w:val="single" w:sz="4" w:space="0" w:color="001D77"/>
              <w:bottom w:val="single" w:sz="2"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1,0</w:t>
            </w:r>
          </w:p>
        </w:tc>
      </w:tr>
      <w:tr w:rsidR="00E33ACE" w:rsidRPr="00D17623" w:rsidTr="00912409">
        <w:tc>
          <w:tcPr>
            <w:tcW w:w="2552" w:type="dxa"/>
            <w:tcBorders>
              <w:top w:val="single" w:sz="2" w:space="0" w:color="001D77"/>
              <w:left w:val="nil"/>
              <w:bottom w:val="single" w:sz="2" w:space="0" w:color="001D77"/>
              <w:right w:val="single" w:sz="2" w:space="0" w:color="001D77"/>
            </w:tcBorders>
            <w:vAlign w:val="center"/>
          </w:tcPr>
          <w:p w:rsidR="00E33ACE" w:rsidRPr="00D17623" w:rsidRDefault="00E33ACE" w:rsidP="00D31D28">
            <w:pPr>
              <w:spacing w:before="20" w:line="240"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62,6</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59,0</w:t>
            </w:r>
          </w:p>
        </w:tc>
        <w:tc>
          <w:tcPr>
            <w:tcW w:w="708" w:type="dxa"/>
            <w:tcBorders>
              <w:top w:val="single" w:sz="4" w:space="0" w:color="001D77"/>
              <w:left w:val="single" w:sz="4"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65,4</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54,5</w:t>
            </w:r>
          </w:p>
        </w:tc>
        <w:tc>
          <w:tcPr>
            <w:tcW w:w="1134" w:type="dxa"/>
            <w:tcBorders>
              <w:top w:val="single" w:sz="4" w:space="0" w:color="001D77"/>
              <w:left w:val="single" w:sz="4"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57,3</w:t>
            </w:r>
          </w:p>
        </w:tc>
        <w:tc>
          <w:tcPr>
            <w:tcW w:w="1008" w:type="dxa"/>
            <w:tcBorders>
              <w:top w:val="single" w:sz="4" w:space="0" w:color="001D77"/>
              <w:left w:val="single" w:sz="4" w:space="0" w:color="001D77"/>
              <w:bottom w:val="single" w:sz="4"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39,6</w:t>
            </w:r>
          </w:p>
        </w:tc>
      </w:tr>
      <w:tr w:rsidR="00E33ACE" w:rsidRPr="00D17623" w:rsidTr="00912409">
        <w:tc>
          <w:tcPr>
            <w:tcW w:w="2552" w:type="dxa"/>
            <w:tcBorders>
              <w:top w:val="single" w:sz="2" w:space="0" w:color="001D77"/>
              <w:left w:val="nil"/>
              <w:bottom w:val="single" w:sz="2" w:space="0" w:color="001D77"/>
              <w:right w:val="single" w:sz="2" w:space="0" w:color="001D77"/>
            </w:tcBorders>
            <w:vAlign w:val="center"/>
          </w:tcPr>
          <w:p w:rsidR="00E33ACE" w:rsidRPr="00D17623" w:rsidRDefault="00E33ACE" w:rsidP="00D31D28">
            <w:pPr>
              <w:spacing w:before="20" w:line="240"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18,7</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13,6</w:t>
            </w:r>
          </w:p>
        </w:tc>
        <w:tc>
          <w:tcPr>
            <w:tcW w:w="708" w:type="dxa"/>
            <w:tcBorders>
              <w:top w:val="single" w:sz="4" w:space="0" w:color="001D77"/>
              <w:left w:val="single" w:sz="4"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18,2</w:t>
            </w:r>
          </w:p>
        </w:tc>
        <w:tc>
          <w:tcPr>
            <w:tcW w:w="851" w:type="dxa"/>
            <w:tcBorders>
              <w:top w:val="single" w:sz="4" w:space="0" w:color="001D77"/>
              <w:left w:val="single" w:sz="4"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32,5</w:t>
            </w:r>
          </w:p>
        </w:tc>
        <w:tc>
          <w:tcPr>
            <w:tcW w:w="1134" w:type="dxa"/>
            <w:tcBorders>
              <w:top w:val="single" w:sz="4" w:space="0" w:color="001D77"/>
              <w:left w:val="single" w:sz="4" w:space="0" w:color="001D77"/>
              <w:bottom w:val="single" w:sz="4"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22,6</w:t>
            </w:r>
          </w:p>
        </w:tc>
        <w:tc>
          <w:tcPr>
            <w:tcW w:w="1008" w:type="dxa"/>
            <w:tcBorders>
              <w:top w:val="single" w:sz="4" w:space="0" w:color="001D77"/>
              <w:left w:val="single" w:sz="4" w:space="0" w:color="001D77"/>
              <w:bottom w:val="single" w:sz="4"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28,1</w:t>
            </w:r>
          </w:p>
        </w:tc>
      </w:tr>
      <w:tr w:rsidR="00E33ACE" w:rsidRPr="00CB67B4" w:rsidTr="00912409">
        <w:tc>
          <w:tcPr>
            <w:tcW w:w="2552" w:type="dxa"/>
            <w:tcBorders>
              <w:top w:val="single" w:sz="2" w:space="0" w:color="001D77"/>
              <w:left w:val="nil"/>
              <w:bottom w:val="single" w:sz="2" w:space="0" w:color="001D77"/>
              <w:right w:val="single" w:sz="2" w:space="0" w:color="001D77"/>
            </w:tcBorders>
            <w:vAlign w:val="center"/>
          </w:tcPr>
          <w:p w:rsidR="00E33ACE" w:rsidRPr="00D17623" w:rsidRDefault="00E33ACE" w:rsidP="00D31D28">
            <w:pPr>
              <w:spacing w:before="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7,5</w:t>
            </w:r>
          </w:p>
        </w:tc>
        <w:tc>
          <w:tcPr>
            <w:tcW w:w="708"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4,5</w:t>
            </w:r>
          </w:p>
        </w:tc>
        <w:tc>
          <w:tcPr>
            <w:tcW w:w="851"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7,5</w:t>
            </w:r>
          </w:p>
        </w:tc>
        <w:tc>
          <w:tcPr>
            <w:tcW w:w="1134"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14,7</w:t>
            </w:r>
          </w:p>
        </w:tc>
        <w:tc>
          <w:tcPr>
            <w:tcW w:w="1008" w:type="dxa"/>
            <w:tcBorders>
              <w:top w:val="single" w:sz="4" w:space="0" w:color="001D77"/>
              <w:left w:val="single" w:sz="4" w:space="0" w:color="001D77"/>
              <w:bottom w:val="single" w:sz="2"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31,3</w:t>
            </w:r>
          </w:p>
        </w:tc>
      </w:tr>
      <w:tr w:rsidR="00E33ACE" w:rsidRPr="00CB67B4" w:rsidTr="00912409">
        <w:tc>
          <w:tcPr>
            <w:tcW w:w="2552" w:type="dxa"/>
            <w:tcBorders>
              <w:top w:val="single" w:sz="2" w:space="0" w:color="001D77"/>
              <w:left w:val="nil"/>
              <w:bottom w:val="single" w:sz="2" w:space="0" w:color="001D77"/>
              <w:right w:val="single" w:sz="2" w:space="0" w:color="001D77"/>
            </w:tcBorders>
            <w:vAlign w:val="center"/>
          </w:tcPr>
          <w:p w:rsidR="00E33ACE" w:rsidRPr="00D17623" w:rsidRDefault="00E33ACE" w:rsidP="00D31D28">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77,8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78,9</w:t>
            </w:r>
          </w:p>
        </w:tc>
        <w:tc>
          <w:tcPr>
            <w:tcW w:w="708"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77,3</w:t>
            </w:r>
          </w:p>
        </w:tc>
        <w:tc>
          <w:tcPr>
            <w:tcW w:w="851"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60,0</w:t>
            </w:r>
          </w:p>
        </w:tc>
        <w:tc>
          <w:tcPr>
            <w:tcW w:w="1134"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62,7</w:t>
            </w:r>
          </w:p>
        </w:tc>
        <w:tc>
          <w:tcPr>
            <w:tcW w:w="1008" w:type="dxa"/>
            <w:tcBorders>
              <w:top w:val="single" w:sz="4" w:space="0" w:color="001D77"/>
              <w:left w:val="single" w:sz="4" w:space="0" w:color="001D77"/>
              <w:bottom w:val="single" w:sz="2"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40,6</w:t>
            </w:r>
          </w:p>
        </w:tc>
      </w:tr>
      <w:tr w:rsidR="00E33ACE" w:rsidRPr="00CB67B4" w:rsidTr="00912409">
        <w:tc>
          <w:tcPr>
            <w:tcW w:w="2552" w:type="dxa"/>
            <w:tcBorders>
              <w:top w:val="single" w:sz="2" w:space="0" w:color="001D77"/>
              <w:left w:val="nil"/>
              <w:bottom w:val="single" w:sz="2" w:space="0" w:color="001D77"/>
              <w:right w:val="single" w:sz="2" w:space="0" w:color="001D77"/>
            </w:tcBorders>
            <w:vAlign w:val="center"/>
          </w:tcPr>
          <w:p w:rsidR="00E33ACE" w:rsidRPr="00D17623" w:rsidRDefault="00E33ACE" w:rsidP="00D31D28">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22,2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21,1</w:t>
            </w:r>
          </w:p>
        </w:tc>
        <w:tc>
          <w:tcPr>
            <w:tcW w:w="708"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22,7</w:t>
            </w:r>
          </w:p>
        </w:tc>
        <w:tc>
          <w:tcPr>
            <w:tcW w:w="851"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40,0</w:t>
            </w:r>
          </w:p>
        </w:tc>
        <w:tc>
          <w:tcPr>
            <w:tcW w:w="1134"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37,3</w:t>
            </w:r>
          </w:p>
        </w:tc>
        <w:tc>
          <w:tcPr>
            <w:tcW w:w="1008" w:type="dxa"/>
            <w:tcBorders>
              <w:top w:val="single" w:sz="4" w:space="0" w:color="001D77"/>
              <w:left w:val="single" w:sz="4" w:space="0" w:color="001D77"/>
              <w:bottom w:val="single" w:sz="2"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59,4</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FF758A"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E33ACE" w:rsidRPr="00CB67B4" w:rsidTr="00D17623">
        <w:tc>
          <w:tcPr>
            <w:tcW w:w="2552" w:type="dxa"/>
            <w:tcBorders>
              <w:top w:val="single" w:sz="2" w:space="0" w:color="001D77"/>
              <w:left w:val="nil"/>
              <w:bottom w:val="single" w:sz="2" w:space="0" w:color="001D77"/>
              <w:right w:val="single" w:sz="4" w:space="0" w:color="001D77"/>
            </w:tcBorders>
            <w:vAlign w:val="center"/>
          </w:tcPr>
          <w:p w:rsidR="00E33ACE" w:rsidRPr="00D17623" w:rsidRDefault="00E33ACE" w:rsidP="00D31D28">
            <w:pPr>
              <w:spacing w:before="20" w:line="240"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6,2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5,1</w:t>
            </w:r>
          </w:p>
        </w:tc>
        <w:tc>
          <w:tcPr>
            <w:tcW w:w="708"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20,4</w:t>
            </w:r>
          </w:p>
        </w:tc>
        <w:tc>
          <w:tcPr>
            <w:tcW w:w="851"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8,4</w:t>
            </w:r>
          </w:p>
        </w:tc>
        <w:tc>
          <w:tcPr>
            <w:tcW w:w="1134"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11,8</w:t>
            </w:r>
          </w:p>
        </w:tc>
        <w:tc>
          <w:tcPr>
            <w:tcW w:w="1008" w:type="dxa"/>
            <w:tcBorders>
              <w:top w:val="single" w:sz="4" w:space="0" w:color="001D77"/>
              <w:left w:val="single" w:sz="4" w:space="0" w:color="001D77"/>
              <w:bottom w:val="single" w:sz="2"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2,5</w:t>
            </w:r>
          </w:p>
        </w:tc>
      </w:tr>
      <w:tr w:rsidR="00E33ACE" w:rsidRPr="00CB67B4" w:rsidTr="00D17623">
        <w:tc>
          <w:tcPr>
            <w:tcW w:w="2552" w:type="dxa"/>
            <w:tcBorders>
              <w:top w:val="single" w:sz="2" w:space="0" w:color="001D77"/>
              <w:left w:val="nil"/>
              <w:bottom w:val="single" w:sz="2" w:space="0" w:color="001D77"/>
              <w:right w:val="single" w:sz="4" w:space="0" w:color="001D77"/>
            </w:tcBorders>
          </w:tcPr>
          <w:p w:rsidR="00E33ACE" w:rsidRPr="00D17623" w:rsidRDefault="00E33ACE" w:rsidP="00D31D28">
            <w:pPr>
              <w:spacing w:before="20" w:line="240"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3,0</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4,3</w:t>
            </w:r>
          </w:p>
        </w:tc>
        <w:tc>
          <w:tcPr>
            <w:tcW w:w="708" w:type="dxa"/>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3,8</w:t>
            </w:r>
          </w:p>
        </w:tc>
        <w:tc>
          <w:tcPr>
            <w:tcW w:w="851" w:type="dxa"/>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3,5</w:t>
            </w:r>
          </w:p>
        </w:tc>
        <w:tc>
          <w:tcPr>
            <w:tcW w:w="1134" w:type="dxa"/>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4,6</w:t>
            </w:r>
          </w:p>
        </w:tc>
        <w:tc>
          <w:tcPr>
            <w:tcW w:w="1008" w:type="dxa"/>
            <w:tcBorders>
              <w:top w:val="single" w:sz="2" w:space="0" w:color="001D77"/>
              <w:left w:val="single" w:sz="4" w:space="0" w:color="001D77"/>
              <w:bottom w:val="single" w:sz="2"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6,4</w:t>
            </w:r>
          </w:p>
        </w:tc>
      </w:tr>
      <w:tr w:rsidR="00E33ACE" w:rsidRPr="00CB67B4" w:rsidTr="00D17623">
        <w:tc>
          <w:tcPr>
            <w:tcW w:w="2552" w:type="dxa"/>
            <w:tcBorders>
              <w:top w:val="single" w:sz="2" w:space="0" w:color="001D77"/>
              <w:left w:val="nil"/>
              <w:bottom w:val="single" w:sz="2" w:space="0" w:color="001D77"/>
              <w:right w:val="single" w:sz="4" w:space="0" w:color="001D77"/>
            </w:tcBorders>
          </w:tcPr>
          <w:p w:rsidR="00E33ACE" w:rsidRPr="00D17623" w:rsidRDefault="00E33ACE" w:rsidP="00D31D28">
            <w:pPr>
              <w:spacing w:before="20" w:line="240"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1,6</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3,4</w:t>
            </w:r>
          </w:p>
        </w:tc>
        <w:tc>
          <w:tcPr>
            <w:tcW w:w="708" w:type="dxa"/>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1,6</w:t>
            </w:r>
          </w:p>
        </w:tc>
        <w:tc>
          <w:tcPr>
            <w:tcW w:w="851" w:type="dxa"/>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2,5</w:t>
            </w:r>
          </w:p>
        </w:tc>
        <w:tc>
          <w:tcPr>
            <w:tcW w:w="1134" w:type="dxa"/>
            <w:tcBorders>
              <w:top w:val="single" w:sz="2"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2,6</w:t>
            </w:r>
          </w:p>
        </w:tc>
        <w:tc>
          <w:tcPr>
            <w:tcW w:w="1008" w:type="dxa"/>
            <w:tcBorders>
              <w:top w:val="single" w:sz="2" w:space="0" w:color="001D77"/>
              <w:left w:val="single" w:sz="4" w:space="0" w:color="001D77"/>
              <w:bottom w:val="single" w:sz="2"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5,6</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FF758A"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0949DE" w:rsidRPr="00D17623" w:rsidRDefault="000949DE" w:rsidP="00D85014">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E33ACE" w:rsidRPr="00D17623" w:rsidTr="00AD356F">
        <w:tc>
          <w:tcPr>
            <w:tcW w:w="2552" w:type="dxa"/>
            <w:tcBorders>
              <w:top w:val="single" w:sz="2" w:space="0" w:color="001D77"/>
              <w:left w:val="nil"/>
              <w:bottom w:val="single" w:sz="2" w:space="0" w:color="001D77"/>
              <w:right w:val="single" w:sz="4" w:space="0" w:color="001D77"/>
            </w:tcBorders>
            <w:vAlign w:val="center"/>
          </w:tcPr>
          <w:p w:rsidR="00E33ACE" w:rsidRPr="00D17623" w:rsidRDefault="00E33ACE" w:rsidP="00D31D28">
            <w:pPr>
              <w:spacing w:before="20" w:line="240"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-0,9</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-4,4</w:t>
            </w:r>
          </w:p>
        </w:tc>
        <w:tc>
          <w:tcPr>
            <w:tcW w:w="708"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-2,0</w:t>
            </w:r>
          </w:p>
        </w:tc>
        <w:tc>
          <w:tcPr>
            <w:tcW w:w="851"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-3,8</w:t>
            </w:r>
          </w:p>
        </w:tc>
        <w:tc>
          <w:tcPr>
            <w:tcW w:w="1134" w:type="dxa"/>
            <w:tcBorders>
              <w:top w:val="single" w:sz="4" w:space="0" w:color="001D77"/>
              <w:left w:val="single" w:sz="4" w:space="0" w:color="001D77"/>
              <w:bottom w:val="single" w:sz="2" w:space="0" w:color="001D77"/>
              <w:right w:val="single" w:sz="4" w:space="0" w:color="001D77"/>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-8,5</w:t>
            </w:r>
          </w:p>
        </w:tc>
        <w:tc>
          <w:tcPr>
            <w:tcW w:w="1008" w:type="dxa"/>
            <w:tcBorders>
              <w:top w:val="single" w:sz="4" w:space="0" w:color="001D77"/>
              <w:left w:val="single" w:sz="4" w:space="0" w:color="001D77"/>
              <w:bottom w:val="single" w:sz="2" w:space="0" w:color="001D77"/>
              <w:right w:val="nil"/>
            </w:tcBorders>
            <w:vAlign w:val="center"/>
          </w:tcPr>
          <w:p w:rsidR="00E33ACE" w:rsidRDefault="00E33ACE" w:rsidP="00D31D28">
            <w:pPr>
              <w:spacing w:before="40" w:line="259" w:lineRule="auto"/>
              <w:jc w:val="right"/>
              <w:rPr>
                <w:rFonts w:ascii="Fira Sans" w:hAnsi="Fira Sans"/>
                <w:color w:val="000000"/>
                <w:sz w:val="12"/>
                <w:szCs w:val="12"/>
              </w:rPr>
            </w:pPr>
            <w:r>
              <w:rPr>
                <w:rFonts w:ascii="Fira Sans" w:hAnsi="Fira Sans"/>
                <w:color w:val="000000"/>
                <w:sz w:val="12"/>
                <w:szCs w:val="12"/>
              </w:rPr>
              <w:t>0,1</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FF758A" w:rsidTr="00912409">
        <w:tc>
          <w:tcPr>
            <w:tcW w:w="8096" w:type="dxa"/>
            <w:gridSpan w:val="8"/>
            <w:tcBorders>
              <w:top w:val="single" w:sz="4" w:space="0" w:color="C4CBF5"/>
              <w:left w:val="nil"/>
              <w:bottom w:val="single" w:sz="2" w:space="0" w:color="001D77"/>
              <w:right w:val="nil"/>
            </w:tcBorders>
          </w:tcPr>
          <w:p w:rsidR="000949DE" w:rsidRPr="00D17623" w:rsidRDefault="000949DE" w:rsidP="00D85014">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D31D28" w:rsidRPr="00D17623" w:rsidTr="0074616E">
        <w:tc>
          <w:tcPr>
            <w:tcW w:w="2552" w:type="dxa"/>
            <w:tcBorders>
              <w:top w:val="single" w:sz="2" w:space="0" w:color="001D77"/>
              <w:left w:val="nil"/>
              <w:bottom w:val="single" w:sz="2" w:space="0" w:color="001D77"/>
              <w:right w:val="single" w:sz="2" w:space="0" w:color="001D77"/>
            </w:tcBorders>
            <w:vAlign w:val="center"/>
          </w:tcPr>
          <w:p w:rsidR="00D31D28" w:rsidRPr="00D17623" w:rsidRDefault="00D31D28" w:rsidP="00D31D28">
            <w:pPr>
              <w:autoSpaceDE w:val="0"/>
              <w:autoSpaceDN w:val="0"/>
              <w:adjustRightInd w:val="0"/>
              <w:spacing w:before="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1,5</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3,6</w:t>
            </w:r>
          </w:p>
        </w:tc>
        <w:tc>
          <w:tcPr>
            <w:tcW w:w="708"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1,6</w:t>
            </w:r>
          </w:p>
        </w:tc>
        <w:tc>
          <w:tcPr>
            <w:tcW w:w="851"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1,6</w:t>
            </w:r>
          </w:p>
        </w:tc>
        <w:tc>
          <w:tcPr>
            <w:tcW w:w="1134"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2,6</w:t>
            </w:r>
          </w:p>
        </w:tc>
        <w:tc>
          <w:tcPr>
            <w:tcW w:w="1008" w:type="dxa"/>
            <w:tcBorders>
              <w:top w:val="single" w:sz="2" w:space="0" w:color="001D77"/>
              <w:left w:val="single" w:sz="2" w:space="0" w:color="001D77"/>
              <w:bottom w:val="single" w:sz="2" w:space="0" w:color="001D77"/>
              <w:right w:val="nil"/>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8,9</w:t>
            </w:r>
          </w:p>
        </w:tc>
      </w:tr>
      <w:tr w:rsidR="00D31D28" w:rsidRPr="00D17623" w:rsidTr="0074616E">
        <w:tc>
          <w:tcPr>
            <w:tcW w:w="2552" w:type="dxa"/>
            <w:tcBorders>
              <w:top w:val="single" w:sz="2" w:space="0" w:color="001D77"/>
              <w:left w:val="nil"/>
              <w:bottom w:val="single" w:sz="2" w:space="0" w:color="001D77"/>
              <w:right w:val="single" w:sz="2" w:space="0" w:color="001D77"/>
            </w:tcBorders>
            <w:vAlign w:val="center"/>
          </w:tcPr>
          <w:p w:rsidR="00D31D28" w:rsidRPr="00D17623" w:rsidRDefault="00D31D28" w:rsidP="00D31D28">
            <w:pPr>
              <w:autoSpaceDE w:val="0"/>
              <w:autoSpaceDN w:val="0"/>
              <w:adjustRightInd w:val="0"/>
              <w:spacing w:before="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5,3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8,0</w:t>
            </w:r>
          </w:p>
        </w:tc>
        <w:tc>
          <w:tcPr>
            <w:tcW w:w="708"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3,9</w:t>
            </w:r>
          </w:p>
        </w:tc>
        <w:tc>
          <w:tcPr>
            <w:tcW w:w="851"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4,2</w:t>
            </w:r>
          </w:p>
        </w:tc>
        <w:tc>
          <w:tcPr>
            <w:tcW w:w="1134"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4,1</w:t>
            </w:r>
          </w:p>
        </w:tc>
        <w:tc>
          <w:tcPr>
            <w:tcW w:w="1008" w:type="dxa"/>
            <w:tcBorders>
              <w:top w:val="single" w:sz="2" w:space="0" w:color="001D77"/>
              <w:left w:val="single" w:sz="2" w:space="0" w:color="001D77"/>
              <w:bottom w:val="single" w:sz="2" w:space="0" w:color="001D77"/>
              <w:right w:val="nil"/>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6,9</w:t>
            </w:r>
          </w:p>
        </w:tc>
      </w:tr>
      <w:tr w:rsidR="00D31D28" w:rsidRPr="00D17623" w:rsidTr="0074616E">
        <w:tc>
          <w:tcPr>
            <w:tcW w:w="2552" w:type="dxa"/>
            <w:tcBorders>
              <w:top w:val="single" w:sz="2" w:space="0" w:color="001D77"/>
              <w:left w:val="nil"/>
              <w:bottom w:val="single" w:sz="2" w:space="0" w:color="001D77"/>
              <w:right w:val="single" w:sz="2" w:space="0" w:color="001D77"/>
            </w:tcBorders>
            <w:vAlign w:val="center"/>
          </w:tcPr>
          <w:p w:rsidR="00D31D28" w:rsidRPr="00D17623" w:rsidRDefault="00D31D28" w:rsidP="00D31D28">
            <w:pPr>
              <w:autoSpaceDE w:val="0"/>
              <w:autoSpaceDN w:val="0"/>
              <w:adjustRightInd w:val="0"/>
              <w:spacing w:before="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18,1</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22,4</w:t>
            </w:r>
          </w:p>
        </w:tc>
        <w:tc>
          <w:tcPr>
            <w:tcW w:w="708"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12,7</w:t>
            </w:r>
          </w:p>
        </w:tc>
        <w:tc>
          <w:tcPr>
            <w:tcW w:w="851"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12,4</w:t>
            </w:r>
          </w:p>
        </w:tc>
        <w:tc>
          <w:tcPr>
            <w:tcW w:w="1134"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17,4</w:t>
            </w:r>
          </w:p>
        </w:tc>
        <w:tc>
          <w:tcPr>
            <w:tcW w:w="1008" w:type="dxa"/>
            <w:tcBorders>
              <w:top w:val="single" w:sz="2" w:space="0" w:color="001D77"/>
              <w:left w:val="single" w:sz="2" w:space="0" w:color="001D77"/>
              <w:bottom w:val="single" w:sz="2" w:space="0" w:color="001D77"/>
              <w:right w:val="nil"/>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38,9</w:t>
            </w:r>
          </w:p>
        </w:tc>
      </w:tr>
      <w:tr w:rsidR="00D31D28" w:rsidRPr="00D17623" w:rsidTr="0074616E">
        <w:tc>
          <w:tcPr>
            <w:tcW w:w="2552" w:type="dxa"/>
            <w:tcBorders>
              <w:top w:val="single" w:sz="2" w:space="0" w:color="001D77"/>
              <w:left w:val="nil"/>
              <w:bottom w:val="single" w:sz="2" w:space="0" w:color="001D77"/>
              <w:right w:val="single" w:sz="2" w:space="0" w:color="001D77"/>
            </w:tcBorders>
            <w:vAlign w:val="center"/>
          </w:tcPr>
          <w:p w:rsidR="00D31D28" w:rsidRPr="00D17623" w:rsidRDefault="00D31D28" w:rsidP="00D31D28">
            <w:pPr>
              <w:autoSpaceDE w:val="0"/>
              <w:autoSpaceDN w:val="0"/>
              <w:adjustRightInd w:val="0"/>
              <w:spacing w:before="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17,3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20,6</w:t>
            </w:r>
          </w:p>
        </w:tc>
        <w:tc>
          <w:tcPr>
            <w:tcW w:w="708"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18,5</w:t>
            </w:r>
          </w:p>
        </w:tc>
        <w:tc>
          <w:tcPr>
            <w:tcW w:w="851"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27,8</w:t>
            </w:r>
          </w:p>
        </w:tc>
        <w:tc>
          <w:tcPr>
            <w:tcW w:w="1134"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16,1</w:t>
            </w:r>
          </w:p>
        </w:tc>
        <w:tc>
          <w:tcPr>
            <w:tcW w:w="1008" w:type="dxa"/>
            <w:tcBorders>
              <w:top w:val="single" w:sz="2" w:space="0" w:color="001D77"/>
              <w:left w:val="single" w:sz="2" w:space="0" w:color="001D77"/>
              <w:bottom w:val="single" w:sz="2" w:space="0" w:color="001D77"/>
              <w:right w:val="nil"/>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24,8</w:t>
            </w:r>
          </w:p>
        </w:tc>
      </w:tr>
      <w:tr w:rsidR="00D31D28" w:rsidRPr="00D17623" w:rsidTr="0074616E">
        <w:tc>
          <w:tcPr>
            <w:tcW w:w="2552" w:type="dxa"/>
            <w:tcBorders>
              <w:top w:val="single" w:sz="2" w:space="0" w:color="001D77"/>
              <w:left w:val="nil"/>
              <w:bottom w:val="single" w:sz="2" w:space="0" w:color="001D77"/>
              <w:right w:val="single" w:sz="2" w:space="0" w:color="001D77"/>
            </w:tcBorders>
            <w:vAlign w:val="center"/>
          </w:tcPr>
          <w:p w:rsidR="00D31D28" w:rsidRPr="00D17623" w:rsidRDefault="00D31D28" w:rsidP="00D31D28">
            <w:pPr>
              <w:autoSpaceDE w:val="0"/>
              <w:autoSpaceDN w:val="0"/>
              <w:adjustRightInd w:val="0"/>
              <w:spacing w:before="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57,8</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45,4</w:t>
            </w:r>
          </w:p>
        </w:tc>
        <w:tc>
          <w:tcPr>
            <w:tcW w:w="708"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63,3</w:t>
            </w:r>
          </w:p>
        </w:tc>
        <w:tc>
          <w:tcPr>
            <w:tcW w:w="851"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54,0</w:t>
            </w:r>
          </w:p>
        </w:tc>
        <w:tc>
          <w:tcPr>
            <w:tcW w:w="1134" w:type="dxa"/>
            <w:tcBorders>
              <w:top w:val="single" w:sz="2" w:space="0" w:color="001D77"/>
              <w:left w:val="single" w:sz="2" w:space="0" w:color="001D77"/>
              <w:bottom w:val="single" w:sz="2" w:space="0" w:color="001D77"/>
              <w:right w:val="single" w:sz="2" w:space="0" w:color="001D77"/>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59,8</w:t>
            </w:r>
          </w:p>
        </w:tc>
        <w:tc>
          <w:tcPr>
            <w:tcW w:w="1008" w:type="dxa"/>
            <w:tcBorders>
              <w:top w:val="single" w:sz="2" w:space="0" w:color="001D77"/>
              <w:left w:val="single" w:sz="2" w:space="0" w:color="001D77"/>
              <w:bottom w:val="single" w:sz="2" w:space="0" w:color="001D77"/>
              <w:right w:val="nil"/>
            </w:tcBorders>
            <w:vAlign w:val="center"/>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20,5</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7E5CC9" w:rsidTr="00912409">
        <w:trPr>
          <w:trHeight w:val="366"/>
        </w:trPr>
        <w:tc>
          <w:tcPr>
            <w:tcW w:w="8096" w:type="dxa"/>
            <w:gridSpan w:val="8"/>
            <w:tcBorders>
              <w:top w:val="single" w:sz="4" w:space="0" w:color="C4CBF5"/>
              <w:left w:val="nil"/>
              <w:bottom w:val="single" w:sz="2" w:space="0" w:color="001D77"/>
              <w:right w:val="nil"/>
            </w:tcBorders>
          </w:tcPr>
          <w:p w:rsidR="000949DE" w:rsidRPr="00D17623" w:rsidRDefault="000949DE" w:rsidP="00341AE3">
            <w:pPr>
              <w:spacing w:line="240" w:lineRule="auto"/>
              <w:ind w:left="176" w:hanging="176"/>
              <w:rPr>
                <w:rFonts w:ascii="Fira Sans" w:hAnsi="Fira Sans"/>
                <w:b/>
                <w:sz w:val="14"/>
                <w:szCs w:val="14"/>
                <w:lang w:val="en-GB"/>
              </w:rPr>
            </w:pPr>
            <w:r w:rsidRPr="00D17623">
              <w:rPr>
                <w:rFonts w:ascii="Fira Sans" w:hAnsi="Fira Sans"/>
                <w:b/>
                <w:sz w:val="14"/>
                <w:szCs w:val="14"/>
                <w:lang w:val="en-GB"/>
              </w:rPr>
              <w:t xml:space="preserve">5. </w:t>
            </w:r>
            <w:r w:rsidR="00D85014">
              <w:rPr>
                <w:rFonts w:ascii="Fira Sans" w:hAnsi="Fira Sans"/>
                <w:b/>
                <w:sz w:val="14"/>
                <w:szCs w:val="14"/>
                <w:lang w:val="en-US"/>
              </w:rPr>
              <w:t xml:space="preserve"> </w:t>
            </w:r>
            <w:r w:rsidR="00D85014" w:rsidRPr="004B4C59">
              <w:rPr>
                <w:rFonts w:ascii="Fira Sans" w:hAnsi="Fira Sans"/>
                <w:b/>
                <w:sz w:val="14"/>
                <w:szCs w:val="14"/>
                <w:lang w:val="en-US"/>
              </w:rPr>
              <w:t>Out of negative effects of the coronavirus pandemic reported in the last three months (</w:t>
            </w:r>
            <w:r w:rsidR="00D85014">
              <w:rPr>
                <w:rFonts w:ascii="Fira Sans" w:hAnsi="Fira Sans"/>
                <w:b/>
                <w:sz w:val="14"/>
                <w:szCs w:val="14"/>
                <w:lang w:val="en-US"/>
              </w:rPr>
              <w:t>March</w:t>
            </w:r>
            <w:r w:rsidR="00D85014" w:rsidRPr="004B4C59">
              <w:rPr>
                <w:rFonts w:ascii="Fira Sans" w:hAnsi="Fira Sans"/>
                <w:b/>
                <w:sz w:val="14"/>
                <w:szCs w:val="14"/>
                <w:lang w:val="en-US"/>
              </w:rPr>
              <w:t xml:space="preserve">, </w:t>
            </w:r>
            <w:r w:rsidR="00341AE3">
              <w:rPr>
                <w:rFonts w:ascii="Fira Sans" w:hAnsi="Fira Sans"/>
                <w:b/>
                <w:sz w:val="14"/>
                <w:szCs w:val="14"/>
                <w:lang w:val="en-US"/>
              </w:rPr>
              <w:t>April</w:t>
            </w:r>
            <w:r w:rsidR="00D85014" w:rsidRPr="004B4C59">
              <w:rPr>
                <w:rFonts w:ascii="Fira Sans" w:hAnsi="Fira Sans"/>
                <w:b/>
                <w:sz w:val="14"/>
                <w:szCs w:val="14"/>
                <w:lang w:val="en-US"/>
              </w:rPr>
              <w:t xml:space="preserve">, </w:t>
            </w:r>
            <w:r w:rsidR="00341AE3">
              <w:rPr>
                <w:rFonts w:ascii="Fira Sans" w:hAnsi="Fira Sans"/>
                <w:b/>
                <w:sz w:val="14"/>
                <w:szCs w:val="14"/>
                <w:lang w:val="en-US"/>
              </w:rPr>
              <w:t>May</w:t>
            </w:r>
            <w:r w:rsidR="00D85014" w:rsidRPr="004B4C59">
              <w:rPr>
                <w:rFonts w:ascii="Fira Sans" w:hAnsi="Fira Sans"/>
                <w:b/>
                <w:sz w:val="14"/>
                <w:szCs w:val="14"/>
                <w:lang w:val="en-US"/>
              </w:rPr>
              <w:t xml:space="preserve">), which of them </w:t>
            </w:r>
            <w:r w:rsidR="00D85014">
              <w:rPr>
                <w:rFonts w:ascii="Fira Sans" w:hAnsi="Fira Sans"/>
                <w:b/>
                <w:sz w:val="14"/>
                <w:szCs w:val="14"/>
                <w:lang w:val="en-US"/>
              </w:rPr>
              <w:t>relate to your company the most</w:t>
            </w:r>
            <w:r w:rsidRPr="00D17623">
              <w:rPr>
                <w:rFonts w:ascii="Fira Sans" w:hAnsi="Fira Sans"/>
                <w:b/>
                <w:sz w:val="14"/>
                <w:szCs w:val="14"/>
                <w:lang w:val="en-GB"/>
              </w:rPr>
              <w:t>:</w:t>
            </w:r>
          </w:p>
        </w:tc>
      </w:tr>
      <w:tr w:rsidR="008F4840" w:rsidRPr="00D85014" w:rsidTr="00F26195">
        <w:tc>
          <w:tcPr>
            <w:tcW w:w="2552" w:type="dxa"/>
            <w:tcBorders>
              <w:top w:val="single" w:sz="2" w:space="0" w:color="001D77"/>
              <w:left w:val="nil"/>
              <w:bottom w:val="single" w:sz="2" w:space="0" w:color="001D77"/>
              <w:right w:val="single" w:sz="2" w:space="0" w:color="001D77"/>
            </w:tcBorders>
          </w:tcPr>
          <w:p w:rsidR="008F4840" w:rsidRPr="00FF758A" w:rsidRDefault="008F4840" w:rsidP="008F484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drop in sales – drop in revenues</w:t>
            </w:r>
          </w:p>
        </w:tc>
        <w:tc>
          <w:tcPr>
            <w:tcW w:w="850"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30,8</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24,6</w:t>
            </w:r>
          </w:p>
        </w:tc>
        <w:tc>
          <w:tcPr>
            <w:tcW w:w="708"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39,6</w:t>
            </w:r>
          </w:p>
        </w:tc>
        <w:tc>
          <w:tcPr>
            <w:tcW w:w="851"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55,3</w:t>
            </w:r>
          </w:p>
        </w:tc>
        <w:tc>
          <w:tcPr>
            <w:tcW w:w="1134" w:type="dxa"/>
            <w:tcBorders>
              <w:top w:val="single" w:sz="2" w:space="0" w:color="001D77"/>
              <w:left w:val="single" w:sz="2" w:space="0" w:color="001D77"/>
              <w:bottom w:val="single" w:sz="2" w:space="0" w:color="001D77"/>
              <w:right w:val="single" w:sz="2"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49,0</w:t>
            </w:r>
          </w:p>
        </w:tc>
        <w:tc>
          <w:tcPr>
            <w:tcW w:w="1008" w:type="dxa"/>
            <w:tcBorders>
              <w:top w:val="single" w:sz="2" w:space="0" w:color="001D77"/>
              <w:left w:val="single" w:sz="2" w:space="0" w:color="001D77"/>
              <w:bottom w:val="single" w:sz="2" w:space="0" w:color="001D77"/>
              <w:right w:val="nil"/>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63,7</w:t>
            </w:r>
          </w:p>
        </w:tc>
      </w:tr>
      <w:tr w:rsidR="008F4840" w:rsidRPr="00D17623" w:rsidTr="00F26195">
        <w:tc>
          <w:tcPr>
            <w:tcW w:w="2552" w:type="dxa"/>
            <w:tcBorders>
              <w:top w:val="single" w:sz="2" w:space="0" w:color="001D77"/>
              <w:left w:val="nil"/>
              <w:bottom w:val="single" w:sz="2" w:space="0" w:color="001D77"/>
              <w:right w:val="single" w:sz="2" w:space="0" w:color="001D77"/>
            </w:tcBorders>
          </w:tcPr>
          <w:p w:rsidR="008F4840" w:rsidRPr="00FF758A" w:rsidRDefault="008F4840" w:rsidP="008F484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increase in costs</w:t>
            </w:r>
          </w:p>
        </w:tc>
        <w:tc>
          <w:tcPr>
            <w:tcW w:w="850"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59</w:t>
            </w:r>
            <w:r w:rsidR="007E5CC9">
              <w:rPr>
                <w:rFonts w:ascii="Fira Sans" w:hAnsi="Fira Sans"/>
                <w:color w:val="000000"/>
                <w:sz w:val="12"/>
                <w:szCs w:val="12"/>
              </w:rPr>
              <w:t>,0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68,7</w:t>
            </w:r>
          </w:p>
        </w:tc>
        <w:tc>
          <w:tcPr>
            <w:tcW w:w="708"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41,2</w:t>
            </w:r>
          </w:p>
        </w:tc>
        <w:tc>
          <w:tcPr>
            <w:tcW w:w="851"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38,9</w:t>
            </w:r>
          </w:p>
        </w:tc>
        <w:tc>
          <w:tcPr>
            <w:tcW w:w="1134" w:type="dxa"/>
            <w:tcBorders>
              <w:top w:val="single" w:sz="2" w:space="0" w:color="001D77"/>
              <w:left w:val="single" w:sz="2" w:space="0" w:color="001D77"/>
              <w:bottom w:val="single" w:sz="2" w:space="0" w:color="001D77"/>
              <w:right w:val="single" w:sz="2"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41,4</w:t>
            </w:r>
          </w:p>
        </w:tc>
        <w:tc>
          <w:tcPr>
            <w:tcW w:w="1008" w:type="dxa"/>
            <w:tcBorders>
              <w:top w:val="single" w:sz="2" w:space="0" w:color="001D77"/>
              <w:left w:val="single" w:sz="2" w:space="0" w:color="001D77"/>
              <w:bottom w:val="single" w:sz="2" w:space="0" w:color="001D77"/>
              <w:right w:val="nil"/>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35,5</w:t>
            </w:r>
          </w:p>
        </w:tc>
      </w:tr>
      <w:tr w:rsidR="008F4840" w:rsidRPr="00D17623" w:rsidTr="00F26195">
        <w:tc>
          <w:tcPr>
            <w:tcW w:w="2552" w:type="dxa"/>
            <w:tcBorders>
              <w:top w:val="single" w:sz="2" w:space="0" w:color="001D77"/>
              <w:left w:val="nil"/>
              <w:bottom w:val="single" w:sz="2" w:space="0" w:color="001D77"/>
              <w:right w:val="single" w:sz="2" w:space="0" w:color="001D77"/>
            </w:tcBorders>
          </w:tcPr>
          <w:p w:rsidR="008F4840" w:rsidRPr="00FF758A" w:rsidRDefault="008F4840" w:rsidP="008F484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disruption in supply chain</w:t>
            </w:r>
          </w:p>
        </w:tc>
        <w:tc>
          <w:tcPr>
            <w:tcW w:w="850"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48,8</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34,2</w:t>
            </w:r>
          </w:p>
        </w:tc>
        <w:tc>
          <w:tcPr>
            <w:tcW w:w="708"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39,6</w:t>
            </w:r>
          </w:p>
        </w:tc>
        <w:tc>
          <w:tcPr>
            <w:tcW w:w="851" w:type="dxa"/>
            <w:tcBorders>
              <w:top w:val="single" w:sz="2" w:space="0" w:color="001D77"/>
              <w:left w:val="single" w:sz="2" w:space="0" w:color="001D77"/>
              <w:bottom w:val="single" w:sz="2" w:space="0" w:color="001D77"/>
              <w:right w:val="single" w:sz="2"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23,5</w:t>
            </w:r>
          </w:p>
        </w:tc>
        <w:tc>
          <w:tcPr>
            <w:tcW w:w="1134" w:type="dxa"/>
            <w:tcBorders>
              <w:top w:val="single" w:sz="2" w:space="0" w:color="001D77"/>
              <w:left w:val="single" w:sz="2" w:space="0" w:color="001D77"/>
              <w:bottom w:val="single" w:sz="2" w:space="0" w:color="001D77"/>
              <w:right w:val="single" w:sz="2"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20,1</w:t>
            </w:r>
          </w:p>
        </w:tc>
        <w:tc>
          <w:tcPr>
            <w:tcW w:w="1008" w:type="dxa"/>
            <w:tcBorders>
              <w:top w:val="single" w:sz="2" w:space="0" w:color="001D77"/>
              <w:left w:val="single" w:sz="2" w:space="0" w:color="001D77"/>
              <w:bottom w:val="single" w:sz="2" w:space="0" w:color="001D77"/>
              <w:right w:val="nil"/>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0,0</w:t>
            </w:r>
          </w:p>
        </w:tc>
      </w:tr>
      <w:tr w:rsidR="008F4840" w:rsidRPr="00CB67B4" w:rsidTr="00F26195">
        <w:tc>
          <w:tcPr>
            <w:tcW w:w="2552" w:type="dxa"/>
            <w:tcBorders>
              <w:top w:val="single" w:sz="2" w:space="0" w:color="001D77"/>
              <w:left w:val="nil"/>
              <w:bottom w:val="single" w:sz="2" w:space="0" w:color="001D77"/>
              <w:right w:val="single" w:sz="4" w:space="0" w:color="001D77"/>
            </w:tcBorders>
          </w:tcPr>
          <w:p w:rsidR="008F4840" w:rsidRPr="00FF758A" w:rsidRDefault="008F4840" w:rsidP="008F484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large organisational disturbances in company’s functioning</w:t>
            </w:r>
          </w:p>
        </w:tc>
        <w:tc>
          <w:tcPr>
            <w:tcW w:w="850"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6,1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11,3</w:t>
            </w:r>
          </w:p>
        </w:tc>
        <w:tc>
          <w:tcPr>
            <w:tcW w:w="708"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7,1</w:t>
            </w:r>
          </w:p>
        </w:tc>
        <w:tc>
          <w:tcPr>
            <w:tcW w:w="851"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16,4</w:t>
            </w:r>
          </w:p>
        </w:tc>
        <w:tc>
          <w:tcPr>
            <w:tcW w:w="1134" w:type="dxa"/>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12,1</w:t>
            </w:r>
          </w:p>
        </w:tc>
        <w:tc>
          <w:tcPr>
            <w:tcW w:w="1008" w:type="dxa"/>
            <w:tcBorders>
              <w:top w:val="single" w:sz="4" w:space="0" w:color="001D77"/>
              <w:left w:val="single" w:sz="4" w:space="0" w:color="001D77"/>
              <w:bottom w:val="single" w:sz="2" w:space="0" w:color="001D77"/>
              <w:right w:val="nil"/>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30,8</w:t>
            </w:r>
          </w:p>
        </w:tc>
      </w:tr>
      <w:tr w:rsidR="008F4840" w:rsidRPr="00CB67B4" w:rsidTr="00F26195">
        <w:tc>
          <w:tcPr>
            <w:tcW w:w="2552" w:type="dxa"/>
            <w:tcBorders>
              <w:top w:val="single" w:sz="2" w:space="0" w:color="001D77"/>
              <w:left w:val="nil"/>
              <w:bottom w:val="single" w:sz="2" w:space="0" w:color="001D77"/>
              <w:right w:val="single" w:sz="4" w:space="0" w:color="001D77"/>
            </w:tcBorders>
          </w:tcPr>
          <w:p w:rsidR="008F4840" w:rsidRPr="00FF758A" w:rsidRDefault="008F4840" w:rsidP="008F484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limitation of business activity (“shutting down” activity)</w:t>
            </w:r>
          </w:p>
        </w:tc>
        <w:tc>
          <w:tcPr>
            <w:tcW w:w="850"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3,1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3,3</w:t>
            </w:r>
          </w:p>
        </w:tc>
        <w:tc>
          <w:tcPr>
            <w:tcW w:w="708"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7,1</w:t>
            </w:r>
          </w:p>
        </w:tc>
        <w:tc>
          <w:tcPr>
            <w:tcW w:w="851"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13</w:t>
            </w:r>
            <w:r w:rsidR="007E5CC9">
              <w:rPr>
                <w:rFonts w:ascii="Fira Sans" w:hAnsi="Fira Sans"/>
                <w:color w:val="000000"/>
                <w:sz w:val="12"/>
                <w:szCs w:val="12"/>
              </w:rPr>
              <w:t>,0</w:t>
            </w:r>
          </w:p>
        </w:tc>
        <w:tc>
          <w:tcPr>
            <w:tcW w:w="1134" w:type="dxa"/>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9,2</w:t>
            </w:r>
          </w:p>
        </w:tc>
        <w:tc>
          <w:tcPr>
            <w:tcW w:w="1008" w:type="dxa"/>
            <w:tcBorders>
              <w:top w:val="single" w:sz="4" w:space="0" w:color="001D77"/>
              <w:left w:val="single" w:sz="4" w:space="0" w:color="001D77"/>
              <w:bottom w:val="single" w:sz="2" w:space="0" w:color="001D77"/>
              <w:right w:val="nil"/>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65,4</w:t>
            </w:r>
          </w:p>
        </w:tc>
      </w:tr>
      <w:tr w:rsidR="008F4840" w:rsidRPr="00CB67B4" w:rsidTr="00F26195">
        <w:tc>
          <w:tcPr>
            <w:tcW w:w="2552" w:type="dxa"/>
            <w:tcBorders>
              <w:top w:val="single" w:sz="2" w:space="0" w:color="001D77"/>
              <w:left w:val="nil"/>
              <w:bottom w:val="single" w:sz="2" w:space="0" w:color="001D77"/>
              <w:right w:val="single" w:sz="4" w:space="0" w:color="001D77"/>
            </w:tcBorders>
          </w:tcPr>
          <w:p w:rsidR="008F4840" w:rsidRPr="00FF758A" w:rsidRDefault="008F4840" w:rsidP="008F484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lack of employees (quarantine, illness, carer’s leave)</w:t>
            </w:r>
          </w:p>
        </w:tc>
        <w:tc>
          <w:tcPr>
            <w:tcW w:w="850"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28,8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27,1</w:t>
            </w:r>
          </w:p>
        </w:tc>
        <w:tc>
          <w:tcPr>
            <w:tcW w:w="708"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15,1</w:t>
            </w:r>
          </w:p>
        </w:tc>
        <w:tc>
          <w:tcPr>
            <w:tcW w:w="851"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26,6</w:t>
            </w:r>
          </w:p>
        </w:tc>
        <w:tc>
          <w:tcPr>
            <w:tcW w:w="1134" w:type="dxa"/>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31,6</w:t>
            </w:r>
          </w:p>
        </w:tc>
        <w:tc>
          <w:tcPr>
            <w:tcW w:w="1008" w:type="dxa"/>
            <w:tcBorders>
              <w:top w:val="single" w:sz="4" w:space="0" w:color="001D77"/>
              <w:left w:val="single" w:sz="4" w:space="0" w:color="001D77"/>
              <w:bottom w:val="single" w:sz="2" w:space="0" w:color="001D77"/>
              <w:right w:val="nil"/>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31,7</w:t>
            </w:r>
          </w:p>
        </w:tc>
      </w:tr>
      <w:tr w:rsidR="008F4840" w:rsidRPr="00CB67B4" w:rsidTr="00F26195">
        <w:tc>
          <w:tcPr>
            <w:tcW w:w="2552" w:type="dxa"/>
            <w:tcBorders>
              <w:top w:val="single" w:sz="2" w:space="0" w:color="001D77"/>
              <w:left w:val="nil"/>
              <w:bottom w:val="single" w:sz="2" w:space="0" w:color="001D77"/>
              <w:right w:val="single" w:sz="4" w:space="0" w:color="001D77"/>
            </w:tcBorders>
          </w:tcPr>
          <w:p w:rsidR="008F4840" w:rsidRPr="00FF758A" w:rsidRDefault="008F4840" w:rsidP="008F484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problems with current financing</w:t>
            </w:r>
          </w:p>
        </w:tc>
        <w:tc>
          <w:tcPr>
            <w:tcW w:w="850"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7,8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16,7</w:t>
            </w:r>
          </w:p>
        </w:tc>
        <w:tc>
          <w:tcPr>
            <w:tcW w:w="708"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14</w:t>
            </w:r>
          </w:p>
        </w:tc>
        <w:tc>
          <w:tcPr>
            <w:tcW w:w="851"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12,4</w:t>
            </w:r>
          </w:p>
        </w:tc>
        <w:tc>
          <w:tcPr>
            <w:tcW w:w="1134" w:type="dxa"/>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11,1</w:t>
            </w:r>
          </w:p>
        </w:tc>
        <w:tc>
          <w:tcPr>
            <w:tcW w:w="1008" w:type="dxa"/>
            <w:tcBorders>
              <w:top w:val="single" w:sz="4" w:space="0" w:color="001D77"/>
              <w:left w:val="single" w:sz="4" w:space="0" w:color="001D77"/>
              <w:bottom w:val="single" w:sz="2" w:space="0" w:color="001D77"/>
              <w:right w:val="nil"/>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40,9</w:t>
            </w:r>
          </w:p>
        </w:tc>
      </w:tr>
      <w:tr w:rsidR="008F4840" w:rsidRPr="00CB67B4" w:rsidTr="00F26195">
        <w:tc>
          <w:tcPr>
            <w:tcW w:w="2552" w:type="dxa"/>
            <w:tcBorders>
              <w:top w:val="single" w:sz="2" w:space="0" w:color="001D77"/>
              <w:left w:val="nil"/>
              <w:bottom w:val="single" w:sz="2" w:space="0" w:color="001D77"/>
              <w:right w:val="single" w:sz="4" w:space="0" w:color="001D77"/>
            </w:tcBorders>
          </w:tcPr>
          <w:p w:rsidR="008F4840" w:rsidRPr="00FF758A" w:rsidRDefault="008F4840" w:rsidP="008F4840">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surplus stocks</w:t>
            </w:r>
          </w:p>
        </w:tc>
        <w:tc>
          <w:tcPr>
            <w:tcW w:w="850"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7,4</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2,7</w:t>
            </w:r>
          </w:p>
        </w:tc>
        <w:tc>
          <w:tcPr>
            <w:tcW w:w="708"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9,1</w:t>
            </w:r>
          </w:p>
        </w:tc>
        <w:tc>
          <w:tcPr>
            <w:tcW w:w="851" w:type="dxa"/>
            <w:tcBorders>
              <w:top w:val="single" w:sz="4" w:space="0" w:color="001D77"/>
              <w:left w:val="single" w:sz="4" w:space="0" w:color="001D77"/>
              <w:bottom w:val="single" w:sz="2" w:space="0" w:color="001D77"/>
              <w:right w:val="single" w:sz="4" w:space="0" w:color="001D77"/>
            </w:tcBorders>
            <w:vAlign w:val="center"/>
          </w:tcPr>
          <w:p w:rsidR="008F4840" w:rsidRPr="00C569F4" w:rsidRDefault="008F4840" w:rsidP="008F4840">
            <w:pPr>
              <w:spacing w:before="40" w:line="259" w:lineRule="auto"/>
              <w:jc w:val="right"/>
              <w:rPr>
                <w:rFonts w:ascii="Fira Sans" w:hAnsi="Fira Sans"/>
                <w:color w:val="000000"/>
                <w:sz w:val="12"/>
                <w:szCs w:val="12"/>
              </w:rPr>
            </w:pPr>
            <w:r w:rsidRPr="00C569F4">
              <w:rPr>
                <w:rFonts w:ascii="Fira Sans" w:hAnsi="Fira Sans"/>
                <w:color w:val="000000"/>
                <w:sz w:val="12"/>
                <w:szCs w:val="12"/>
              </w:rPr>
              <w:t>13,6</w:t>
            </w:r>
          </w:p>
        </w:tc>
        <w:tc>
          <w:tcPr>
            <w:tcW w:w="1134" w:type="dxa"/>
            <w:tcBorders>
              <w:top w:val="single" w:sz="4" w:space="0" w:color="001D77"/>
              <w:left w:val="single" w:sz="4" w:space="0" w:color="001D77"/>
              <w:bottom w:val="single" w:sz="2" w:space="0" w:color="001D77"/>
              <w:right w:val="single" w:sz="4" w:space="0" w:color="001D77"/>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0,4</w:t>
            </w:r>
          </w:p>
        </w:tc>
        <w:tc>
          <w:tcPr>
            <w:tcW w:w="1008" w:type="dxa"/>
            <w:tcBorders>
              <w:top w:val="single" w:sz="4" w:space="0" w:color="001D77"/>
              <w:left w:val="single" w:sz="4" w:space="0" w:color="001D77"/>
              <w:bottom w:val="single" w:sz="2" w:space="0" w:color="001D77"/>
              <w:right w:val="nil"/>
            </w:tcBorders>
            <w:vAlign w:val="center"/>
          </w:tcPr>
          <w:p w:rsidR="008F4840" w:rsidRDefault="008F4840" w:rsidP="008F4840">
            <w:pPr>
              <w:spacing w:before="40" w:line="259" w:lineRule="auto"/>
              <w:jc w:val="right"/>
              <w:rPr>
                <w:rFonts w:ascii="Fira Sans" w:hAnsi="Fira Sans"/>
                <w:color w:val="000000"/>
                <w:sz w:val="12"/>
                <w:szCs w:val="12"/>
              </w:rPr>
            </w:pPr>
            <w:r>
              <w:rPr>
                <w:rFonts w:ascii="Fira Sans" w:hAnsi="Fira Sans"/>
                <w:color w:val="000000"/>
                <w:sz w:val="12"/>
                <w:szCs w:val="12"/>
              </w:rPr>
              <w:t>0,0</w:t>
            </w:r>
          </w:p>
        </w:tc>
      </w:tr>
      <w:tr w:rsidR="000949DE" w:rsidRPr="00CB67B4"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FF758A" w:rsidTr="00912409">
        <w:trPr>
          <w:trHeight w:val="366"/>
        </w:trPr>
        <w:tc>
          <w:tcPr>
            <w:tcW w:w="8096" w:type="dxa"/>
            <w:gridSpan w:val="8"/>
            <w:tcBorders>
              <w:top w:val="single" w:sz="4" w:space="0" w:color="C4CBF5"/>
              <w:left w:val="nil"/>
              <w:bottom w:val="single" w:sz="2" w:space="0" w:color="001D77"/>
              <w:right w:val="nil"/>
            </w:tcBorders>
          </w:tcPr>
          <w:p w:rsidR="000949DE" w:rsidRPr="00D17623" w:rsidRDefault="000949DE" w:rsidP="00912409">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D31D28" w:rsidRPr="00D17623" w:rsidTr="00D17623">
        <w:tc>
          <w:tcPr>
            <w:tcW w:w="2552" w:type="dxa"/>
            <w:tcBorders>
              <w:top w:val="single" w:sz="2" w:space="0" w:color="001D77"/>
              <w:left w:val="nil"/>
              <w:bottom w:val="single" w:sz="2" w:space="0" w:color="001D77"/>
              <w:right w:val="single" w:sz="4" w:space="0" w:color="001D77"/>
            </w:tcBorders>
            <w:vAlign w:val="center"/>
          </w:tcPr>
          <w:p w:rsidR="00D31D28" w:rsidRPr="00D17623" w:rsidRDefault="00D31D28" w:rsidP="00D31D28">
            <w:pPr>
              <w:spacing w:before="20" w:line="240"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bottom"/>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0,2</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0,0</w:t>
            </w:r>
          </w:p>
        </w:tc>
        <w:tc>
          <w:tcPr>
            <w:tcW w:w="708" w:type="dxa"/>
            <w:tcBorders>
              <w:top w:val="single" w:sz="4" w:space="0" w:color="001D77"/>
              <w:left w:val="single" w:sz="4" w:space="0" w:color="001D77"/>
              <w:bottom w:val="single" w:sz="2" w:space="0" w:color="001D77"/>
              <w:right w:val="single" w:sz="4" w:space="0" w:color="001D77"/>
            </w:tcBorders>
            <w:vAlign w:val="bottom"/>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-0,1</w:t>
            </w:r>
          </w:p>
        </w:tc>
        <w:tc>
          <w:tcPr>
            <w:tcW w:w="851" w:type="dxa"/>
            <w:tcBorders>
              <w:top w:val="single" w:sz="4" w:space="0" w:color="001D77"/>
              <w:left w:val="single" w:sz="4" w:space="0" w:color="001D77"/>
              <w:bottom w:val="single" w:sz="2" w:space="0" w:color="001D77"/>
              <w:right w:val="single" w:sz="4" w:space="0" w:color="001D77"/>
            </w:tcBorders>
            <w:vAlign w:val="bottom"/>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-0,4</w:t>
            </w:r>
          </w:p>
        </w:tc>
        <w:tc>
          <w:tcPr>
            <w:tcW w:w="1134" w:type="dxa"/>
            <w:tcBorders>
              <w:top w:val="single" w:sz="4" w:space="0" w:color="001D77"/>
              <w:left w:val="single" w:sz="4" w:space="0" w:color="001D77"/>
              <w:bottom w:val="single" w:sz="2" w:space="0" w:color="001D77"/>
              <w:right w:val="single" w:sz="4" w:space="0" w:color="001D77"/>
            </w:tcBorders>
            <w:vAlign w:val="bottom"/>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-0,6</w:t>
            </w:r>
          </w:p>
        </w:tc>
        <w:tc>
          <w:tcPr>
            <w:tcW w:w="1008" w:type="dxa"/>
            <w:tcBorders>
              <w:top w:val="single" w:sz="4" w:space="0" w:color="001D77"/>
              <w:left w:val="single" w:sz="4" w:space="0" w:color="001D77"/>
              <w:bottom w:val="single" w:sz="2" w:space="0" w:color="001D77"/>
              <w:right w:val="nil"/>
            </w:tcBorders>
            <w:vAlign w:val="bottom"/>
          </w:tcPr>
          <w:p w:rsidR="00D31D28" w:rsidRDefault="00D31D28" w:rsidP="00D31D28">
            <w:pPr>
              <w:spacing w:before="40" w:line="259" w:lineRule="auto"/>
              <w:jc w:val="right"/>
              <w:rPr>
                <w:rFonts w:ascii="Fira Sans" w:hAnsi="Fira Sans"/>
                <w:color w:val="000000"/>
                <w:sz w:val="12"/>
                <w:szCs w:val="12"/>
              </w:rPr>
            </w:pPr>
            <w:r>
              <w:rPr>
                <w:rFonts w:ascii="Fira Sans" w:hAnsi="Fira Sans"/>
                <w:color w:val="000000"/>
                <w:sz w:val="12"/>
                <w:szCs w:val="12"/>
              </w:rPr>
              <w:t>6,4</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5374DA">
        <w:rPr>
          <w:rFonts w:ascii="Fira Sans" w:hAnsi="Fira Sans"/>
          <w:sz w:val="18"/>
          <w:szCs w:val="16"/>
          <w:lang w:val="en-GB"/>
        </w:rPr>
        <w:t>In the case of quoting data from the Statistics Poland</w:t>
      </w:r>
      <w:r w:rsidR="00682422" w:rsidRPr="005374DA">
        <w:rPr>
          <w:rFonts w:ascii="Fira Sans" w:hAnsi="Fira Sans"/>
          <w:sz w:val="18"/>
          <w:szCs w:val="16"/>
          <w:lang w:val="en-GB"/>
        </w:rPr>
        <w:t>,</w:t>
      </w:r>
      <w:r w:rsidRPr="005374DA">
        <w:rPr>
          <w:rFonts w:ascii="Fira Sans" w:hAnsi="Fira Sans"/>
          <w:sz w:val="18"/>
          <w:szCs w:val="16"/>
          <w:lang w:val="en-GB"/>
        </w:rPr>
        <w:t xml:space="preserve"> please provide information: "Statistics Poland data source"</w:t>
      </w:r>
      <w:r w:rsidR="00682422" w:rsidRPr="005374DA">
        <w:rPr>
          <w:rFonts w:ascii="Fira Sans" w:hAnsi="Fira Sans"/>
          <w:sz w:val="18"/>
          <w:szCs w:val="16"/>
          <w:lang w:val="en-GB"/>
        </w:rPr>
        <w:t>,</w:t>
      </w:r>
      <w:r w:rsidRPr="005374DA">
        <w:rPr>
          <w:rFonts w:ascii="Fira Sans" w:hAnsi="Fira Sans"/>
          <w:sz w:val="18"/>
          <w:szCs w:val="16"/>
          <w:lang w:val="en-GB"/>
        </w:rPr>
        <w:t xml:space="preserve"> and in the case of publishing calculations made on data published by the Statistics Poland</w:t>
      </w:r>
      <w:r w:rsidR="00682422" w:rsidRPr="005374DA">
        <w:rPr>
          <w:rFonts w:ascii="Fira Sans" w:hAnsi="Fira Sans"/>
          <w:sz w:val="18"/>
          <w:szCs w:val="16"/>
          <w:lang w:val="en-GB"/>
        </w:rPr>
        <w:t>,</w:t>
      </w:r>
      <w:r w:rsidRPr="005374DA">
        <w:rPr>
          <w:rFonts w:ascii="Fira Sans" w:hAnsi="Fira Sans"/>
          <w:sz w:val="18"/>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7E5CC9"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Director Mirosław Błażej</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FF758A"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FF758A" w:rsidRDefault="00521BC3" w:rsidP="00E76D26">
            <w:pPr>
              <w:spacing w:before="120" w:after="120"/>
              <w:rPr>
                <w:rFonts w:ascii="Fira Sans" w:hAnsi="Fira Sans"/>
                <w:sz w:val="18"/>
                <w:lang w:val="it-IT"/>
              </w:rPr>
            </w:pPr>
            <w:r w:rsidRPr="00FF758A">
              <w:rPr>
                <w:rFonts w:ascii="Fira Sans" w:hAnsi="Fira Sans"/>
                <w:b/>
                <w:sz w:val="20"/>
                <w:lang w:val="it-IT"/>
              </w:rPr>
              <w:t>e-mail:</w:t>
            </w:r>
            <w:r w:rsidRPr="00FF758A">
              <w:rPr>
                <w:rFonts w:ascii="Fira Sans" w:hAnsi="Fira Sans"/>
                <w:sz w:val="20"/>
                <w:szCs w:val="20"/>
                <w:lang w:val="it-IT"/>
              </w:rPr>
              <w:t xml:space="preserve"> </w:t>
            </w:r>
            <w:hyperlink r:id="rId50" w:history="1">
              <w:r w:rsidRPr="00FF758A">
                <w:rPr>
                  <w:rStyle w:val="Hipercze"/>
                  <w:rFonts w:ascii="Fira Sans" w:hAnsi="Fira Sans"/>
                  <w:b/>
                  <w:color w:val="auto"/>
                  <w:sz w:val="20"/>
                  <w:lang w:val="it-IT"/>
                </w:rPr>
                <w:t>obslugaprasowa@stat.gov.pl</w:t>
              </w:r>
            </w:hyperlink>
          </w:p>
        </w:tc>
        <w:tc>
          <w:tcPr>
            <w:tcW w:w="597" w:type="dxa"/>
            <w:vAlign w:val="center"/>
          </w:tcPr>
          <w:p w:rsidR="00521BC3" w:rsidRPr="00FF758A" w:rsidRDefault="00521BC3" w:rsidP="00E76D26">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FF758A" w:rsidRDefault="00B5109D" w:rsidP="007D335D">
            <w:pPr>
              <w:spacing w:before="120" w:after="120"/>
              <w:rPr>
                <w:rFonts w:ascii="Fira Sans" w:hAnsi="Fira Sans"/>
                <w:sz w:val="20"/>
                <w:lang w:val="it-IT"/>
              </w:rPr>
            </w:pPr>
            <w:r w:rsidRPr="00FF758A">
              <w:rPr>
                <w:rFonts w:ascii="Fira Sans" w:hAnsi="Fira Sans"/>
                <w:sz w:val="20"/>
                <w:lang w:val="it-IT"/>
              </w:rPr>
              <w:t>www.stat.gov.pl/en/</w:t>
            </w:r>
          </w:p>
        </w:tc>
      </w:tr>
      <w:tr w:rsidR="00521BC3" w:rsidRPr="00D17623" w:rsidTr="00463E39">
        <w:trPr>
          <w:trHeight w:val="434"/>
        </w:trPr>
        <w:tc>
          <w:tcPr>
            <w:tcW w:w="4397" w:type="dxa"/>
            <w:vMerge/>
            <w:vAlign w:val="center"/>
          </w:tcPr>
          <w:p w:rsidR="00521BC3" w:rsidRPr="00FF758A" w:rsidRDefault="00521BC3" w:rsidP="00E76D26">
            <w:pPr>
              <w:spacing w:before="120" w:after="120"/>
              <w:rPr>
                <w:rFonts w:ascii="Fira Sans" w:hAnsi="Fira Sans"/>
                <w:sz w:val="18"/>
                <w:lang w:val="it-IT"/>
              </w:rPr>
            </w:pPr>
          </w:p>
        </w:tc>
        <w:tc>
          <w:tcPr>
            <w:tcW w:w="597" w:type="dxa"/>
            <w:vAlign w:val="bottom"/>
          </w:tcPr>
          <w:p w:rsidR="00521BC3" w:rsidRPr="00FF758A" w:rsidRDefault="00521BC3" w:rsidP="007D335D">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@StatPoland</w:t>
            </w:r>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@GlownyUrzadStatystyczny</w:t>
            </w:r>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4">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6195" w:rsidRPr="000E0C2A" w:rsidRDefault="00F26195"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F26195" w:rsidRPr="000E0C2A" w:rsidRDefault="00F26195"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F26195" w:rsidRPr="000E0C2A" w:rsidRDefault="00F26195"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F26195" w:rsidRPr="000E0C2A" w:rsidRDefault="00F26195"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F26195" w:rsidRDefault="00F26195" w:rsidP="00AB6D25">
                            <w:pPr>
                              <w:rPr>
                                <w:rFonts w:ascii="Fira Sans" w:hAnsi="Fira Sans"/>
                                <w:b/>
                              </w:rPr>
                            </w:pPr>
                          </w:p>
                          <w:p w:rsidR="00F26195" w:rsidRPr="00FC7168" w:rsidRDefault="00F26195" w:rsidP="00AB6D25">
                            <w:pPr>
                              <w:rPr>
                                <w:rFonts w:ascii="Fira Sans" w:hAnsi="Fira Sans"/>
                                <w:b/>
                                <w:sz w:val="19"/>
                                <w:szCs w:val="19"/>
                                <w:lang w:val="en-US"/>
                              </w:rPr>
                            </w:pPr>
                            <w:r w:rsidRPr="00FC7168">
                              <w:rPr>
                                <w:rFonts w:ascii="Fira Sans" w:hAnsi="Fira Sans"/>
                                <w:b/>
                                <w:sz w:val="19"/>
                                <w:szCs w:val="19"/>
                                <w:lang w:val="en-US"/>
                              </w:rPr>
                              <w:t>Related information</w:t>
                            </w:r>
                          </w:p>
                          <w:p w:rsidR="00F26195" w:rsidRPr="00FA343D" w:rsidRDefault="00F26195"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F26195" w:rsidRPr="00FC7168" w:rsidRDefault="00F26195"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F26195" w:rsidRPr="00FC7168" w:rsidRDefault="00F26195" w:rsidP="00AB6D25">
                            <w:pPr>
                              <w:rPr>
                                <w:rFonts w:ascii="Fira Sans" w:hAnsi="Fira Sans"/>
                                <w:b/>
                                <w:color w:val="000000" w:themeColor="text1"/>
                                <w:szCs w:val="24"/>
                                <w:lang w:val="en-US"/>
                              </w:rPr>
                            </w:pPr>
                          </w:p>
                          <w:p w:rsidR="00F26195" w:rsidRPr="00536792" w:rsidRDefault="00F26195"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F26195" w:rsidRPr="005F3FB6" w:rsidRDefault="00AD37E9" w:rsidP="00C75CAD">
                            <w:pPr>
                              <w:spacing w:before="120" w:after="120"/>
                              <w:rPr>
                                <w:rStyle w:val="Hipercze"/>
                                <w:rFonts w:ascii="Fira Sans" w:hAnsi="Fira Sans" w:cs="Arial"/>
                                <w:color w:val="001D77"/>
                                <w:sz w:val="18"/>
                                <w:szCs w:val="30"/>
                                <w:shd w:val="clear" w:color="auto" w:fill="F0F0F0"/>
                                <w:lang w:val="en-US"/>
                              </w:rPr>
                            </w:pPr>
                            <w:hyperlink r:id="rId55" w:history="1">
                              <w:r w:rsidR="00F26195" w:rsidRPr="005F3FB6">
                                <w:rPr>
                                  <w:rStyle w:val="Hipercze"/>
                                  <w:rFonts w:ascii="Fira Sans" w:hAnsi="Fira Sans" w:cs="Arial"/>
                                  <w:color w:val="001D77"/>
                                  <w:sz w:val="18"/>
                                  <w:szCs w:val="30"/>
                                  <w:shd w:val="clear" w:color="auto" w:fill="F0F0F0"/>
                                  <w:lang w:val="en-US"/>
                                </w:rPr>
                                <w:t>Knowledge Database Business Tendency</w:t>
                              </w:r>
                            </w:hyperlink>
                          </w:p>
                          <w:p w:rsidR="00F26195" w:rsidRPr="005F3FB6" w:rsidRDefault="00F26195"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F26195" w:rsidRDefault="00F26195"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F26195" w:rsidRPr="00DE33FD" w:rsidRDefault="00F26195" w:rsidP="00AB6D25">
                            <w:pPr>
                              <w:rPr>
                                <w:rFonts w:ascii="Fira Sans" w:hAnsi="Fira Sans"/>
                                <w:b/>
                                <w:color w:val="000000" w:themeColor="text1"/>
                                <w:szCs w:val="24"/>
                                <w:lang w:val="en-US"/>
                              </w:rPr>
                            </w:pPr>
                          </w:p>
                          <w:p w:rsidR="00F26195" w:rsidRPr="00ED32D8" w:rsidRDefault="00F26195"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F26195" w:rsidRPr="00ED32D8" w:rsidRDefault="00AD37E9" w:rsidP="00C75CAD">
                            <w:pPr>
                              <w:spacing w:before="120" w:after="120"/>
                              <w:rPr>
                                <w:rStyle w:val="Hipercze"/>
                                <w:rFonts w:cs="Arial"/>
                                <w:color w:val="001D77"/>
                                <w:szCs w:val="30"/>
                                <w:shd w:val="clear" w:color="auto" w:fill="F0F0F0"/>
                                <w:lang w:val="en-US"/>
                              </w:rPr>
                            </w:pPr>
                            <w:hyperlink r:id="rId56" w:history="1">
                              <w:r w:rsidR="00F26195">
                                <w:rPr>
                                  <w:rStyle w:val="Hipercze"/>
                                  <w:rFonts w:ascii="Fira Sans" w:hAnsi="Fira Sans" w:cs="Arial"/>
                                  <w:color w:val="001D77"/>
                                  <w:sz w:val="18"/>
                                  <w:szCs w:val="30"/>
                                  <w:shd w:val="clear" w:color="auto" w:fill="F0F0F0"/>
                                  <w:lang w:val="en-US"/>
                                </w:rPr>
                                <w:t>Business tendency</w:t>
                              </w:r>
                            </w:hyperlink>
                          </w:p>
                          <w:p w:rsidR="00F26195" w:rsidRPr="00ED32D8" w:rsidRDefault="00F26195"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F26195" w:rsidRDefault="00F26195" w:rsidP="00AB6D25">
                      <w:pPr>
                        <w:rPr>
                          <w:rFonts w:ascii="Fira Sans" w:hAnsi="Fira Sans"/>
                          <w:b/>
                        </w:rPr>
                      </w:pPr>
                    </w:p>
                    <w:p w:rsidR="00F26195" w:rsidRPr="00FC7168" w:rsidRDefault="00F26195" w:rsidP="00AB6D25">
                      <w:pPr>
                        <w:rPr>
                          <w:rFonts w:ascii="Fira Sans" w:hAnsi="Fira Sans"/>
                          <w:b/>
                          <w:sz w:val="19"/>
                          <w:szCs w:val="19"/>
                          <w:lang w:val="en-US"/>
                        </w:rPr>
                      </w:pPr>
                      <w:r w:rsidRPr="00FC7168">
                        <w:rPr>
                          <w:rFonts w:ascii="Fira Sans" w:hAnsi="Fira Sans"/>
                          <w:b/>
                          <w:sz w:val="19"/>
                          <w:szCs w:val="19"/>
                          <w:lang w:val="en-US"/>
                        </w:rPr>
                        <w:t>Related information</w:t>
                      </w:r>
                    </w:p>
                    <w:p w:rsidR="00F26195" w:rsidRPr="00FA343D" w:rsidRDefault="00F26195"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F26195" w:rsidRPr="00FC7168" w:rsidRDefault="00F26195"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F26195" w:rsidRPr="00FC7168" w:rsidRDefault="00F26195" w:rsidP="00AB6D25">
                      <w:pPr>
                        <w:rPr>
                          <w:rFonts w:ascii="Fira Sans" w:hAnsi="Fira Sans"/>
                          <w:b/>
                          <w:color w:val="000000" w:themeColor="text1"/>
                          <w:szCs w:val="24"/>
                          <w:lang w:val="en-US"/>
                        </w:rPr>
                      </w:pPr>
                    </w:p>
                    <w:p w:rsidR="00F26195" w:rsidRPr="00536792" w:rsidRDefault="00F26195"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F26195" w:rsidRPr="005F3FB6" w:rsidRDefault="00F26195" w:rsidP="00C75CAD">
                      <w:pPr>
                        <w:spacing w:before="120" w:after="120"/>
                        <w:rPr>
                          <w:rStyle w:val="Hipercze"/>
                          <w:rFonts w:ascii="Fira Sans" w:hAnsi="Fira Sans" w:cs="Arial"/>
                          <w:color w:val="001D77"/>
                          <w:sz w:val="18"/>
                          <w:szCs w:val="30"/>
                          <w:shd w:val="clear" w:color="auto" w:fill="F0F0F0"/>
                          <w:lang w:val="en-US"/>
                        </w:rPr>
                      </w:pPr>
                      <w:hyperlink r:id="rId57" w:history="1">
                        <w:r w:rsidRPr="005F3FB6">
                          <w:rPr>
                            <w:rStyle w:val="Hipercze"/>
                            <w:rFonts w:ascii="Fira Sans" w:hAnsi="Fira Sans" w:cs="Arial"/>
                            <w:color w:val="001D77"/>
                            <w:sz w:val="18"/>
                            <w:szCs w:val="30"/>
                            <w:shd w:val="clear" w:color="auto" w:fill="F0F0F0"/>
                            <w:lang w:val="en-US"/>
                          </w:rPr>
                          <w:t>Knowledge Database Business Tendency</w:t>
                        </w:r>
                      </w:hyperlink>
                    </w:p>
                    <w:p w:rsidR="00F26195" w:rsidRPr="005F3FB6" w:rsidRDefault="00F26195"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F26195" w:rsidRDefault="00F26195"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F26195" w:rsidRPr="00DE33FD" w:rsidRDefault="00F26195" w:rsidP="00AB6D25">
                      <w:pPr>
                        <w:rPr>
                          <w:rFonts w:ascii="Fira Sans" w:hAnsi="Fira Sans"/>
                          <w:b/>
                          <w:color w:val="000000" w:themeColor="text1"/>
                          <w:szCs w:val="24"/>
                          <w:lang w:val="en-US"/>
                        </w:rPr>
                      </w:pPr>
                    </w:p>
                    <w:p w:rsidR="00F26195" w:rsidRPr="00ED32D8" w:rsidRDefault="00F26195"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F26195" w:rsidRPr="00ED32D8" w:rsidRDefault="00F26195" w:rsidP="00C75CAD">
                      <w:pPr>
                        <w:spacing w:before="120" w:after="120"/>
                        <w:rPr>
                          <w:rStyle w:val="Hipercze"/>
                          <w:rFonts w:cs="Arial"/>
                          <w:color w:val="001D77"/>
                          <w:szCs w:val="30"/>
                          <w:shd w:val="clear" w:color="auto" w:fill="F0F0F0"/>
                          <w:lang w:val="en-US"/>
                        </w:rPr>
                      </w:pPr>
                      <w:hyperlink r:id="rId58" w:history="1">
                        <w:r>
                          <w:rPr>
                            <w:rStyle w:val="Hipercze"/>
                            <w:rFonts w:ascii="Fira Sans" w:hAnsi="Fira Sans" w:cs="Arial"/>
                            <w:color w:val="001D77"/>
                            <w:sz w:val="18"/>
                            <w:szCs w:val="30"/>
                            <w:shd w:val="clear" w:color="auto" w:fill="F0F0F0"/>
                            <w:lang w:val="en-US"/>
                          </w:rPr>
                          <w:t>Business tendency</w:t>
                        </w:r>
                      </w:hyperlink>
                    </w:p>
                    <w:p w:rsidR="00F26195" w:rsidRPr="00ED32D8" w:rsidRDefault="00F26195"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59"/>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7E9" w:rsidRDefault="00AD37E9" w:rsidP="000662E2">
      <w:pPr>
        <w:spacing w:after="0" w:line="240" w:lineRule="auto"/>
      </w:pPr>
      <w:r>
        <w:separator/>
      </w:r>
    </w:p>
  </w:endnote>
  <w:endnote w:type="continuationSeparator" w:id="0">
    <w:p w:rsidR="00AD37E9" w:rsidRDefault="00AD37E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F26195" w:rsidRPr="00B7359B" w:rsidRDefault="00F26195"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7A611D">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F26195" w:rsidRPr="002B1A65" w:rsidRDefault="00F26195"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7A611D">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7E9" w:rsidRDefault="00AD37E9" w:rsidP="000662E2">
      <w:pPr>
        <w:spacing w:after="0" w:line="240" w:lineRule="auto"/>
      </w:pPr>
      <w:r>
        <w:separator/>
      </w:r>
    </w:p>
  </w:footnote>
  <w:footnote w:type="continuationSeparator" w:id="0">
    <w:p w:rsidR="00AD37E9" w:rsidRDefault="00AD37E9" w:rsidP="000662E2">
      <w:pPr>
        <w:spacing w:after="0" w:line="240" w:lineRule="auto"/>
      </w:pPr>
      <w:r>
        <w:continuationSeparator/>
      </w:r>
    </w:p>
  </w:footnote>
  <w:footnote w:id="1">
    <w:p w:rsidR="00F26195" w:rsidRPr="00D12470" w:rsidRDefault="00F26195" w:rsidP="006278BC">
      <w:pPr>
        <w:pStyle w:val="Tekstprzypisudolnego"/>
        <w:rPr>
          <w:lang w:val="en-US"/>
        </w:rPr>
      </w:pPr>
      <w:r>
        <w:rPr>
          <w:rStyle w:val="Odwoanieprzypisudolnego"/>
        </w:rPr>
        <w:footnoteRef/>
      </w:r>
      <w:r w:rsidRPr="00D12470">
        <w:rPr>
          <w:lang w:val="en-US"/>
        </w:rPr>
        <w:t xml:space="preserve"> </w:t>
      </w:r>
      <w:r w:rsidR="007E016F" w:rsidRPr="007E016F">
        <w:rPr>
          <w:rFonts w:ascii="Fira Sans" w:hAnsi="Fira Sans"/>
          <w:sz w:val="14"/>
          <w:szCs w:val="14"/>
          <w:lang w:val="en-US"/>
        </w:rPr>
        <w:t xml:space="preserve">By the phrase „positive” (positive value of the indicator) we consider a situation </w:t>
      </w:r>
      <w:r w:rsidR="00170A39">
        <w:rPr>
          <w:rFonts w:ascii="Fira Sans" w:hAnsi="Fira Sans"/>
          <w:sz w:val="14"/>
          <w:szCs w:val="14"/>
          <w:lang w:val="en-US"/>
        </w:rPr>
        <w:t>when</w:t>
      </w:r>
      <w:r w:rsidR="007E016F" w:rsidRPr="007E016F">
        <w:rPr>
          <w:rFonts w:ascii="Fira Sans" w:hAnsi="Fira Sans"/>
          <w:sz w:val="14"/>
          <w:szCs w:val="14"/>
          <w:lang w:val="en-US"/>
        </w:rPr>
        <w:t xml:space="preserve"> percentage of entrepreneurs expecting improvement of their entities’ economic situation in the next three months or observing such an improvement outweighs percentage of entrepreneurs expecting its deterioration.</w:t>
      </w:r>
    </w:p>
  </w:footnote>
  <w:footnote w:id="2">
    <w:p w:rsidR="00F26195" w:rsidRPr="00207ECF" w:rsidRDefault="00F26195"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E33ACE" w:rsidRPr="00207ECF" w:rsidRDefault="00E33ACE"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E33ACE" w:rsidRPr="008C1F32" w:rsidRDefault="00E33ACE"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95" w:rsidRDefault="00F26195">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F26195" w:rsidRDefault="00F261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95" w:rsidRDefault="00F26195">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6195" w:rsidRPr="000201D2" w:rsidRDefault="00F2619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26195" w:rsidRPr="000201D2" w:rsidRDefault="00F2619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F26195" w:rsidRDefault="00F26195">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F26195" w:rsidRPr="000201D2" w:rsidRDefault="00F26195" w:rsidP="00F37172">
                          <w:pPr>
                            <w:jc w:val="both"/>
                            <w:rPr>
                              <w:rFonts w:ascii="Fira Sans SemiBold" w:hAnsi="Fira Sans SemiBold"/>
                              <w:color w:val="001D77"/>
                              <w:sz w:val="19"/>
                              <w:szCs w:val="19"/>
                            </w:rPr>
                          </w:pPr>
                          <w:r>
                            <w:rPr>
                              <w:rFonts w:ascii="Fira Sans SemiBold" w:hAnsi="Fira Sans SemiBold"/>
                              <w:color w:val="001D77"/>
                              <w:sz w:val="19"/>
                              <w:szCs w:val="19"/>
                            </w:rPr>
                            <w:t>22.06.2021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F26195" w:rsidRPr="000201D2" w:rsidRDefault="00F26195" w:rsidP="00F37172">
                    <w:pPr>
                      <w:jc w:val="both"/>
                      <w:rPr>
                        <w:rFonts w:ascii="Fira Sans SemiBold" w:hAnsi="Fira Sans SemiBold"/>
                        <w:color w:val="001D77"/>
                        <w:sz w:val="19"/>
                        <w:szCs w:val="19"/>
                      </w:rPr>
                    </w:pPr>
                    <w:r>
                      <w:rPr>
                        <w:rFonts w:ascii="Fira Sans SemiBold" w:hAnsi="Fira Sans SemiBold"/>
                        <w:color w:val="001D77"/>
                        <w:sz w:val="19"/>
                        <w:szCs w:val="19"/>
                      </w:rPr>
                      <w:t>22.06.2021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95" w:rsidRDefault="00F26195">
    <w:pPr>
      <w:pStyle w:val="Nagwek"/>
    </w:pPr>
  </w:p>
  <w:p w:rsidR="00F26195" w:rsidRDefault="00F261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1pt;height:124.9pt;visibility:visible;mso-wrap-style:square" o:bullet="t">
        <v:imagedata r:id="rId1" o:title=""/>
      </v:shape>
    </w:pict>
  </w:numPicBullet>
  <w:numPicBullet w:numPicBulletId="1">
    <w:pict>
      <v:shape id="_x0000_i1031" type="#_x0000_t75" style="width:124.3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3CA"/>
    <w:rsid w:val="0000577F"/>
    <w:rsid w:val="00005CE7"/>
    <w:rsid w:val="0000709F"/>
    <w:rsid w:val="000108B8"/>
    <w:rsid w:val="00010F2E"/>
    <w:rsid w:val="00011378"/>
    <w:rsid w:val="00011A11"/>
    <w:rsid w:val="00011C7D"/>
    <w:rsid w:val="000129BF"/>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66E9"/>
    <w:rsid w:val="00040963"/>
    <w:rsid w:val="00040B45"/>
    <w:rsid w:val="000414BE"/>
    <w:rsid w:val="00041821"/>
    <w:rsid w:val="00043A21"/>
    <w:rsid w:val="0004400B"/>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49DE"/>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B81"/>
    <w:rsid w:val="000C5DB1"/>
    <w:rsid w:val="000C5ECF"/>
    <w:rsid w:val="000D1065"/>
    <w:rsid w:val="000D1D43"/>
    <w:rsid w:val="000D225C"/>
    <w:rsid w:val="000D5527"/>
    <w:rsid w:val="000D5E6C"/>
    <w:rsid w:val="000E084D"/>
    <w:rsid w:val="000E0918"/>
    <w:rsid w:val="000E0C2A"/>
    <w:rsid w:val="000E112D"/>
    <w:rsid w:val="000E276F"/>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ABE"/>
    <w:rsid w:val="00123319"/>
    <w:rsid w:val="00123A2C"/>
    <w:rsid w:val="001244A5"/>
    <w:rsid w:val="00130296"/>
    <w:rsid w:val="001303CA"/>
    <w:rsid w:val="001316F2"/>
    <w:rsid w:val="00133B51"/>
    <w:rsid w:val="00134060"/>
    <w:rsid w:val="00134852"/>
    <w:rsid w:val="00134F39"/>
    <w:rsid w:val="00137BAC"/>
    <w:rsid w:val="00137E8E"/>
    <w:rsid w:val="001423B6"/>
    <w:rsid w:val="001448A0"/>
    <w:rsid w:val="001448A7"/>
    <w:rsid w:val="00144913"/>
    <w:rsid w:val="0014596C"/>
    <w:rsid w:val="00145AC2"/>
    <w:rsid w:val="00146047"/>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A01"/>
    <w:rsid w:val="00187EC6"/>
    <w:rsid w:val="0019042A"/>
    <w:rsid w:val="00191705"/>
    <w:rsid w:val="00193BDE"/>
    <w:rsid w:val="00193FC5"/>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4170"/>
    <w:rsid w:val="001F62F2"/>
    <w:rsid w:val="001F74D7"/>
    <w:rsid w:val="0020416B"/>
    <w:rsid w:val="0020428C"/>
    <w:rsid w:val="002053BC"/>
    <w:rsid w:val="00205545"/>
    <w:rsid w:val="00205BC2"/>
    <w:rsid w:val="00205DCD"/>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25B"/>
    <w:rsid w:val="00230A7E"/>
    <w:rsid w:val="002322D3"/>
    <w:rsid w:val="00232A7A"/>
    <w:rsid w:val="002367B3"/>
    <w:rsid w:val="00236D7C"/>
    <w:rsid w:val="0023792A"/>
    <w:rsid w:val="00245099"/>
    <w:rsid w:val="002476AC"/>
    <w:rsid w:val="00250150"/>
    <w:rsid w:val="00250845"/>
    <w:rsid w:val="00250B60"/>
    <w:rsid w:val="002514D2"/>
    <w:rsid w:val="00252628"/>
    <w:rsid w:val="002537A7"/>
    <w:rsid w:val="002574F9"/>
    <w:rsid w:val="002601D6"/>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1A65"/>
    <w:rsid w:val="002B499E"/>
    <w:rsid w:val="002B5972"/>
    <w:rsid w:val="002B6B12"/>
    <w:rsid w:val="002C01DB"/>
    <w:rsid w:val="002C0550"/>
    <w:rsid w:val="002C1D25"/>
    <w:rsid w:val="002C22D7"/>
    <w:rsid w:val="002C393E"/>
    <w:rsid w:val="002C39DC"/>
    <w:rsid w:val="002C48F0"/>
    <w:rsid w:val="002C4FF0"/>
    <w:rsid w:val="002C5B73"/>
    <w:rsid w:val="002C69A6"/>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4D66"/>
    <w:rsid w:val="002F4E60"/>
    <w:rsid w:val="002F77C8"/>
    <w:rsid w:val="002F7BAD"/>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8AF"/>
    <w:rsid w:val="00353E5E"/>
    <w:rsid w:val="00354A53"/>
    <w:rsid w:val="00357F62"/>
    <w:rsid w:val="0036049A"/>
    <w:rsid w:val="00361569"/>
    <w:rsid w:val="00362EA6"/>
    <w:rsid w:val="00365352"/>
    <w:rsid w:val="00365A7C"/>
    <w:rsid w:val="00365F36"/>
    <w:rsid w:val="0036698B"/>
    <w:rsid w:val="00367237"/>
    <w:rsid w:val="0036763D"/>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276C"/>
    <w:rsid w:val="003B51A6"/>
    <w:rsid w:val="003B5B72"/>
    <w:rsid w:val="003B6025"/>
    <w:rsid w:val="003B6C19"/>
    <w:rsid w:val="003C0845"/>
    <w:rsid w:val="003C2774"/>
    <w:rsid w:val="003C4464"/>
    <w:rsid w:val="003C4528"/>
    <w:rsid w:val="003C4724"/>
    <w:rsid w:val="003C550E"/>
    <w:rsid w:val="003C59E0"/>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66B5"/>
    <w:rsid w:val="003E781B"/>
    <w:rsid w:val="003F2CD1"/>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6CF1"/>
    <w:rsid w:val="00411589"/>
    <w:rsid w:val="004118D1"/>
    <w:rsid w:val="00413D76"/>
    <w:rsid w:val="00414540"/>
    <w:rsid w:val="004159FA"/>
    <w:rsid w:val="004169C5"/>
    <w:rsid w:val="004206E0"/>
    <w:rsid w:val="00420979"/>
    <w:rsid w:val="00420A58"/>
    <w:rsid w:val="0042323E"/>
    <w:rsid w:val="004232C1"/>
    <w:rsid w:val="00423D86"/>
    <w:rsid w:val="0042406F"/>
    <w:rsid w:val="0042446D"/>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36D0"/>
    <w:rsid w:val="00443E3C"/>
    <w:rsid w:val="00445047"/>
    <w:rsid w:val="00445683"/>
    <w:rsid w:val="00445A7C"/>
    <w:rsid w:val="0044644A"/>
    <w:rsid w:val="00446E6F"/>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2BBE"/>
    <w:rsid w:val="00482FAD"/>
    <w:rsid w:val="00483C65"/>
    <w:rsid w:val="004853D3"/>
    <w:rsid w:val="00486BAE"/>
    <w:rsid w:val="00490BA1"/>
    <w:rsid w:val="00495D50"/>
    <w:rsid w:val="0049621B"/>
    <w:rsid w:val="00497E9D"/>
    <w:rsid w:val="00497FA0"/>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3C1E"/>
    <w:rsid w:val="004D4BCB"/>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254F"/>
    <w:rsid w:val="00512936"/>
    <w:rsid w:val="00513117"/>
    <w:rsid w:val="0051326F"/>
    <w:rsid w:val="00515924"/>
    <w:rsid w:val="00515FBC"/>
    <w:rsid w:val="005175A1"/>
    <w:rsid w:val="005203F1"/>
    <w:rsid w:val="00521BC3"/>
    <w:rsid w:val="00521CED"/>
    <w:rsid w:val="00523DD7"/>
    <w:rsid w:val="00524732"/>
    <w:rsid w:val="00526B0F"/>
    <w:rsid w:val="00527EF0"/>
    <w:rsid w:val="00530791"/>
    <w:rsid w:val="00530B2D"/>
    <w:rsid w:val="00530CE2"/>
    <w:rsid w:val="00531A95"/>
    <w:rsid w:val="00532B4D"/>
    <w:rsid w:val="0053325C"/>
    <w:rsid w:val="005338DB"/>
    <w:rsid w:val="00536792"/>
    <w:rsid w:val="00536B04"/>
    <w:rsid w:val="005372AF"/>
    <w:rsid w:val="005374DA"/>
    <w:rsid w:val="00537860"/>
    <w:rsid w:val="0054251F"/>
    <w:rsid w:val="005436D8"/>
    <w:rsid w:val="00546045"/>
    <w:rsid w:val="005462FF"/>
    <w:rsid w:val="00546785"/>
    <w:rsid w:val="005471BB"/>
    <w:rsid w:val="005520D8"/>
    <w:rsid w:val="005564F6"/>
    <w:rsid w:val="00556C63"/>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396B"/>
    <w:rsid w:val="0058585A"/>
    <w:rsid w:val="005864BA"/>
    <w:rsid w:val="005916D7"/>
    <w:rsid w:val="00593254"/>
    <w:rsid w:val="005A19C5"/>
    <w:rsid w:val="005A1C1A"/>
    <w:rsid w:val="005A50E2"/>
    <w:rsid w:val="005A65A0"/>
    <w:rsid w:val="005A698C"/>
    <w:rsid w:val="005A6F50"/>
    <w:rsid w:val="005B0759"/>
    <w:rsid w:val="005B11DA"/>
    <w:rsid w:val="005B2433"/>
    <w:rsid w:val="005B2A39"/>
    <w:rsid w:val="005B44E2"/>
    <w:rsid w:val="005B5280"/>
    <w:rsid w:val="005B78C1"/>
    <w:rsid w:val="005C023D"/>
    <w:rsid w:val="005C3289"/>
    <w:rsid w:val="005C4C57"/>
    <w:rsid w:val="005C4F00"/>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D2F"/>
    <w:rsid w:val="006A280D"/>
    <w:rsid w:val="006A41E2"/>
    <w:rsid w:val="006B05FA"/>
    <w:rsid w:val="006B0E9E"/>
    <w:rsid w:val="006B2281"/>
    <w:rsid w:val="006B2B4A"/>
    <w:rsid w:val="006B2D75"/>
    <w:rsid w:val="006B3239"/>
    <w:rsid w:val="006B3857"/>
    <w:rsid w:val="006B5AE4"/>
    <w:rsid w:val="006B5E8A"/>
    <w:rsid w:val="006B6F94"/>
    <w:rsid w:val="006B7C5E"/>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5AD"/>
    <w:rsid w:val="006F4B1B"/>
    <w:rsid w:val="006F57E5"/>
    <w:rsid w:val="00700009"/>
    <w:rsid w:val="00700A94"/>
    <w:rsid w:val="00701AB2"/>
    <w:rsid w:val="00702477"/>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27A52"/>
    <w:rsid w:val="00730184"/>
    <w:rsid w:val="007306EC"/>
    <w:rsid w:val="007318C7"/>
    <w:rsid w:val="00732809"/>
    <w:rsid w:val="0073602C"/>
    <w:rsid w:val="00737ADD"/>
    <w:rsid w:val="0074156C"/>
    <w:rsid w:val="00743F79"/>
    <w:rsid w:val="00745912"/>
    <w:rsid w:val="00746187"/>
    <w:rsid w:val="00750641"/>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611D"/>
    <w:rsid w:val="007A7C0E"/>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5697"/>
    <w:rsid w:val="007F65E3"/>
    <w:rsid w:val="007F69C3"/>
    <w:rsid w:val="007F7C13"/>
    <w:rsid w:val="0080066B"/>
    <w:rsid w:val="00801530"/>
    <w:rsid w:val="00802264"/>
    <w:rsid w:val="0080476C"/>
    <w:rsid w:val="00804892"/>
    <w:rsid w:val="00804C27"/>
    <w:rsid w:val="00805096"/>
    <w:rsid w:val="008051B4"/>
    <w:rsid w:val="0080553C"/>
    <w:rsid w:val="00805B46"/>
    <w:rsid w:val="008106B9"/>
    <w:rsid w:val="0081118B"/>
    <w:rsid w:val="0081152F"/>
    <w:rsid w:val="008139CE"/>
    <w:rsid w:val="0081493A"/>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A4E"/>
    <w:rsid w:val="008C61D3"/>
    <w:rsid w:val="008D361F"/>
    <w:rsid w:val="008D6880"/>
    <w:rsid w:val="008E0426"/>
    <w:rsid w:val="008E3158"/>
    <w:rsid w:val="008E3B1E"/>
    <w:rsid w:val="008E3FD2"/>
    <w:rsid w:val="008E6509"/>
    <w:rsid w:val="008E6907"/>
    <w:rsid w:val="008E6D40"/>
    <w:rsid w:val="008E6E6D"/>
    <w:rsid w:val="008E750B"/>
    <w:rsid w:val="008E7B86"/>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7BA"/>
    <w:rsid w:val="00913383"/>
    <w:rsid w:val="0091509B"/>
    <w:rsid w:val="009177C1"/>
    <w:rsid w:val="00920B7D"/>
    <w:rsid w:val="00921F57"/>
    <w:rsid w:val="009227A6"/>
    <w:rsid w:val="0092366F"/>
    <w:rsid w:val="0092690B"/>
    <w:rsid w:val="009269E1"/>
    <w:rsid w:val="0092753D"/>
    <w:rsid w:val="009326CA"/>
    <w:rsid w:val="00933B6D"/>
    <w:rsid w:val="00933EC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2CC2"/>
    <w:rsid w:val="00963858"/>
    <w:rsid w:val="0096445C"/>
    <w:rsid w:val="00964638"/>
    <w:rsid w:val="00964678"/>
    <w:rsid w:val="009647C9"/>
    <w:rsid w:val="00964B83"/>
    <w:rsid w:val="00965865"/>
    <w:rsid w:val="00967F99"/>
    <w:rsid w:val="009705EE"/>
    <w:rsid w:val="009719CB"/>
    <w:rsid w:val="00975482"/>
    <w:rsid w:val="0097594D"/>
    <w:rsid w:val="00977927"/>
    <w:rsid w:val="0098135C"/>
    <w:rsid w:val="0098156A"/>
    <w:rsid w:val="00983021"/>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278F4"/>
    <w:rsid w:val="00A30F61"/>
    <w:rsid w:val="00A321E4"/>
    <w:rsid w:val="00A33452"/>
    <w:rsid w:val="00A33F4A"/>
    <w:rsid w:val="00A34347"/>
    <w:rsid w:val="00A36444"/>
    <w:rsid w:val="00A365F4"/>
    <w:rsid w:val="00A36BA6"/>
    <w:rsid w:val="00A36E57"/>
    <w:rsid w:val="00A36EB7"/>
    <w:rsid w:val="00A372DE"/>
    <w:rsid w:val="00A4019F"/>
    <w:rsid w:val="00A422C5"/>
    <w:rsid w:val="00A42C37"/>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9E1"/>
    <w:rsid w:val="00A73ABE"/>
    <w:rsid w:val="00A73D77"/>
    <w:rsid w:val="00A74B25"/>
    <w:rsid w:val="00A74FE4"/>
    <w:rsid w:val="00A758C8"/>
    <w:rsid w:val="00A7623C"/>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37E9"/>
    <w:rsid w:val="00AD3A98"/>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CB6"/>
    <w:rsid w:val="00B1091A"/>
    <w:rsid w:val="00B126DD"/>
    <w:rsid w:val="00B14952"/>
    <w:rsid w:val="00B1589E"/>
    <w:rsid w:val="00B15C99"/>
    <w:rsid w:val="00B170F4"/>
    <w:rsid w:val="00B170FA"/>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43C0"/>
    <w:rsid w:val="00B44F0A"/>
    <w:rsid w:val="00B45E4D"/>
    <w:rsid w:val="00B465FD"/>
    <w:rsid w:val="00B50344"/>
    <w:rsid w:val="00B5109D"/>
    <w:rsid w:val="00B511F2"/>
    <w:rsid w:val="00B51E9F"/>
    <w:rsid w:val="00B52B53"/>
    <w:rsid w:val="00B53BF2"/>
    <w:rsid w:val="00B54AB0"/>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451A"/>
    <w:rsid w:val="00BB6F68"/>
    <w:rsid w:val="00BC0C0A"/>
    <w:rsid w:val="00BC50FB"/>
    <w:rsid w:val="00BC512B"/>
    <w:rsid w:val="00BC5EBC"/>
    <w:rsid w:val="00BC609A"/>
    <w:rsid w:val="00BC6503"/>
    <w:rsid w:val="00BC6E12"/>
    <w:rsid w:val="00BD04F9"/>
    <w:rsid w:val="00BD0CFD"/>
    <w:rsid w:val="00BD26FA"/>
    <w:rsid w:val="00BD3265"/>
    <w:rsid w:val="00BD3958"/>
    <w:rsid w:val="00BD3C94"/>
    <w:rsid w:val="00BD409C"/>
    <w:rsid w:val="00BD4E33"/>
    <w:rsid w:val="00BD5225"/>
    <w:rsid w:val="00BD6EB4"/>
    <w:rsid w:val="00BE0358"/>
    <w:rsid w:val="00BE14EE"/>
    <w:rsid w:val="00BE280F"/>
    <w:rsid w:val="00BE29A1"/>
    <w:rsid w:val="00BE6128"/>
    <w:rsid w:val="00BE627B"/>
    <w:rsid w:val="00BE62E3"/>
    <w:rsid w:val="00BE6E57"/>
    <w:rsid w:val="00BE6EC2"/>
    <w:rsid w:val="00BE74D5"/>
    <w:rsid w:val="00BF1A32"/>
    <w:rsid w:val="00BF21DD"/>
    <w:rsid w:val="00BF27BE"/>
    <w:rsid w:val="00C030DE"/>
    <w:rsid w:val="00C04116"/>
    <w:rsid w:val="00C06507"/>
    <w:rsid w:val="00C11462"/>
    <w:rsid w:val="00C11798"/>
    <w:rsid w:val="00C12AE5"/>
    <w:rsid w:val="00C1417A"/>
    <w:rsid w:val="00C158B4"/>
    <w:rsid w:val="00C159B4"/>
    <w:rsid w:val="00C17BB9"/>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5DC"/>
    <w:rsid w:val="00CB067C"/>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739E"/>
    <w:rsid w:val="00CC769F"/>
    <w:rsid w:val="00CD2740"/>
    <w:rsid w:val="00CD58B7"/>
    <w:rsid w:val="00CE05F5"/>
    <w:rsid w:val="00CE06F1"/>
    <w:rsid w:val="00CE1B54"/>
    <w:rsid w:val="00CE52F5"/>
    <w:rsid w:val="00CE738C"/>
    <w:rsid w:val="00CF0700"/>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7623"/>
    <w:rsid w:val="00D20D4B"/>
    <w:rsid w:val="00D23304"/>
    <w:rsid w:val="00D236D2"/>
    <w:rsid w:val="00D23A75"/>
    <w:rsid w:val="00D261A2"/>
    <w:rsid w:val="00D26CD7"/>
    <w:rsid w:val="00D310F7"/>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7C1"/>
    <w:rsid w:val="00D828A4"/>
    <w:rsid w:val="00D8397C"/>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0EE9"/>
    <w:rsid w:val="00E31714"/>
    <w:rsid w:val="00E31766"/>
    <w:rsid w:val="00E318F3"/>
    <w:rsid w:val="00E31B99"/>
    <w:rsid w:val="00E32061"/>
    <w:rsid w:val="00E33ACE"/>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68D7"/>
    <w:rsid w:val="00ED0A2A"/>
    <w:rsid w:val="00ED32D8"/>
    <w:rsid w:val="00ED3CC2"/>
    <w:rsid w:val="00ED55C0"/>
    <w:rsid w:val="00ED682B"/>
    <w:rsid w:val="00ED6FDF"/>
    <w:rsid w:val="00ED7F3A"/>
    <w:rsid w:val="00EE096A"/>
    <w:rsid w:val="00EE0F10"/>
    <w:rsid w:val="00EE24B6"/>
    <w:rsid w:val="00EE2508"/>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21234"/>
    <w:rsid w:val="00F22408"/>
    <w:rsid w:val="00F26195"/>
    <w:rsid w:val="00F27C8F"/>
    <w:rsid w:val="00F30E7D"/>
    <w:rsid w:val="00F311FC"/>
    <w:rsid w:val="00F31360"/>
    <w:rsid w:val="00F3198A"/>
    <w:rsid w:val="00F32749"/>
    <w:rsid w:val="00F35043"/>
    <w:rsid w:val="00F36422"/>
    <w:rsid w:val="00F37172"/>
    <w:rsid w:val="00F37483"/>
    <w:rsid w:val="00F37D5F"/>
    <w:rsid w:val="00F4061B"/>
    <w:rsid w:val="00F40BB4"/>
    <w:rsid w:val="00F40E98"/>
    <w:rsid w:val="00F4273C"/>
    <w:rsid w:val="00F4477E"/>
    <w:rsid w:val="00F45D68"/>
    <w:rsid w:val="00F47728"/>
    <w:rsid w:val="00F5014A"/>
    <w:rsid w:val="00F50B11"/>
    <w:rsid w:val="00F57707"/>
    <w:rsid w:val="00F601A3"/>
    <w:rsid w:val="00F60794"/>
    <w:rsid w:val="00F653E7"/>
    <w:rsid w:val="00F65518"/>
    <w:rsid w:val="00F67D8F"/>
    <w:rsid w:val="00F70A4C"/>
    <w:rsid w:val="00F71749"/>
    <w:rsid w:val="00F7209B"/>
    <w:rsid w:val="00F72489"/>
    <w:rsid w:val="00F733F5"/>
    <w:rsid w:val="00F76A64"/>
    <w:rsid w:val="00F8129D"/>
    <w:rsid w:val="00F82B22"/>
    <w:rsid w:val="00F85CFD"/>
    <w:rsid w:val="00F85F78"/>
    <w:rsid w:val="00F86024"/>
    <w:rsid w:val="00F8611A"/>
    <w:rsid w:val="00F865C6"/>
    <w:rsid w:val="00F86708"/>
    <w:rsid w:val="00F86DE3"/>
    <w:rsid w:val="00F8700B"/>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hyperlink" Target="http://swaid.stat.gov.pl/en/SitePagesDBW/KoniunkturaGospodarcza.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metainformations/glossary/terms-used-in-official-statistics/2076,term.html" TargetMode="Externa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eader" Target="header3.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0.emf"/><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1C5-FEB7-429E-9EA9-3C32E324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1265</Words>
  <Characters>7593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2021-06-21T12:52:00Z</cp:lastPrinted>
  <dcterms:created xsi:type="dcterms:W3CDTF">2021-04-28T09:52:00Z</dcterms:created>
  <dcterms:modified xsi:type="dcterms:W3CDTF">2021-06-21T12:52:00Z</dcterms:modified>
</cp:coreProperties>
</file>