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EA2" w:rsidRPr="00D17623" w:rsidRDefault="001F2BFF" w:rsidP="00633014">
      <w:pPr>
        <w:pStyle w:val="tytuinformacji"/>
        <w:rPr>
          <w:lang w:val="en-GB"/>
        </w:rPr>
      </w:pPr>
      <w:r w:rsidRPr="00D17623">
        <w:rPr>
          <w:lang w:val="en-GB"/>
        </w:rPr>
        <w:t>Busi</w:t>
      </w:r>
      <w:r w:rsidR="00021EA2" w:rsidRPr="00D17623">
        <w:rPr>
          <w:lang w:val="en-GB"/>
        </w:rPr>
        <w:t>ness tendency in manufacturing</w:t>
      </w:r>
      <w:r w:rsidR="00802264" w:rsidRPr="00D17623">
        <w:rPr>
          <w:lang w:val="en-GB"/>
        </w:rPr>
        <w:t>,</w:t>
      </w:r>
    </w:p>
    <w:p w:rsidR="00C7346B" w:rsidRPr="00D17623" w:rsidRDefault="00802264" w:rsidP="00633014">
      <w:pPr>
        <w:pStyle w:val="tytuinformacji"/>
        <w:rPr>
          <w:lang w:val="en-GB"/>
        </w:rPr>
      </w:pPr>
      <w:r w:rsidRPr="00D17623">
        <w:rPr>
          <w:lang w:val="en-GB"/>
        </w:rPr>
        <w:t>c</w:t>
      </w:r>
      <w:r w:rsidR="001F2BFF" w:rsidRPr="00D17623">
        <w:rPr>
          <w:lang w:val="en-GB"/>
        </w:rPr>
        <w:t>onstruction</w:t>
      </w:r>
      <w:r w:rsidRPr="00D17623">
        <w:rPr>
          <w:lang w:val="en-GB"/>
        </w:rPr>
        <w:t>,</w:t>
      </w:r>
      <w:r w:rsidR="001F2BFF" w:rsidRPr="00D17623">
        <w:rPr>
          <w:lang w:val="en-GB"/>
        </w:rPr>
        <w:t xml:space="preserve"> trade and services – </w:t>
      </w:r>
      <w:r w:rsidR="009F6F42">
        <w:rPr>
          <w:lang w:val="en-GB"/>
        </w:rPr>
        <w:t>J</w:t>
      </w:r>
      <w:r w:rsidR="00405506">
        <w:rPr>
          <w:lang w:val="en-GB"/>
        </w:rPr>
        <w:t>uly</w:t>
      </w:r>
      <w:r w:rsidR="00865255" w:rsidRPr="00D17623">
        <w:rPr>
          <w:lang w:val="en-GB"/>
        </w:rPr>
        <w:t xml:space="preserve"> 2021</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bookmarkStart w:id="0" w:name="_GoBack"/>
      <w:bookmarkEnd w:id="0"/>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F26195" w:rsidRPr="00B17BDC" w:rsidRDefault="00F26195"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F26195" w:rsidRPr="00B17BDC" w:rsidRDefault="00F26195"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RPr="00D17623" w:rsidRDefault="00997329" w:rsidP="004F2061">
      <w:pPr>
        <w:pStyle w:val="LID"/>
        <w:spacing w:after="80"/>
        <w:rPr>
          <w:noProof w:val="0"/>
          <w:lang w:val="en-GB"/>
        </w:rPr>
      </w:pPr>
      <w:r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A4E" w:rsidRPr="00D17623">
        <w:rPr>
          <w:strike/>
        </w:rPr>
        <mc:AlternateContent>
          <mc:Choice Requires="wps">
            <w:drawing>
              <wp:anchor distT="45720" distB="45720" distL="114300" distR="114300" simplePos="0" relativeHeight="251673600" behindDoc="0" locked="0" layoutInCell="1" allowOverlap="1" wp14:anchorId="1025F4FE" wp14:editId="1B3465A7">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F26195" w:rsidRPr="00B17BDC" w:rsidRDefault="00F26195"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CC6160">
                              <w:rPr>
                                <w:rFonts w:ascii="Fira Sans SemiBold" w:hAnsi="Fira Sans SemiBold"/>
                                <w:color w:val="FFFFFF" w:themeColor="background1"/>
                                <w:sz w:val="72"/>
                                <w:lang w:val="en-US"/>
                              </w:rPr>
                              <w:t>1.4</w:t>
                            </w:r>
                          </w:p>
                          <w:p w:rsidR="00F26195" w:rsidRPr="00B17BDC" w:rsidRDefault="00F26195"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F4FE" id="Pole tekstowe 2" o:spid="_x0000_s1027" type="#_x0000_t202" style="position:absolute;margin-left:-3.25pt;margin-top:9.1pt;width:180.5pt;height:100.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fillcolor="#001d77" stroked="f">
                <v:textbox>
                  <w:txbxContent>
                    <w:p w:rsidR="00F26195" w:rsidRPr="00B17BDC" w:rsidRDefault="00F26195"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00CC6160">
                        <w:rPr>
                          <w:rFonts w:ascii="Fira Sans SemiBold" w:hAnsi="Fira Sans SemiBold"/>
                          <w:color w:val="FFFFFF" w:themeColor="background1"/>
                          <w:sz w:val="72"/>
                          <w:lang w:val="en-US"/>
                        </w:rPr>
                        <w:t>1.4</w:t>
                      </w:r>
                    </w:p>
                    <w:p w:rsidR="00F26195" w:rsidRPr="00B17BDC" w:rsidRDefault="00F26195"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sidRPr="00D17623">
        <w:rPr>
          <w:noProof w:val="0"/>
          <w:lang w:val="en-GB"/>
        </w:rPr>
        <w:t>In most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405506">
        <w:rPr>
          <w:noProof w:val="0"/>
          <w:lang w:val="en-GB"/>
        </w:rPr>
        <w:t>July</w:t>
      </w:r>
      <w:r w:rsidR="008857A4" w:rsidRPr="00D17623">
        <w:rPr>
          <w:noProof w:val="0"/>
          <w:lang w:val="en-GB"/>
        </w:rPr>
        <w:t xml:space="preserve"> </w:t>
      </w:r>
      <w:r w:rsidR="00912467" w:rsidRPr="00D17623">
        <w:rPr>
          <w:noProof w:val="0"/>
          <w:lang w:val="en-GB"/>
        </w:rPr>
        <w:t xml:space="preserve">is at a </w:t>
      </w:r>
      <w:r w:rsidR="005572D5">
        <w:rPr>
          <w:noProof w:val="0"/>
          <w:lang w:val="en-GB"/>
        </w:rPr>
        <w:t>similar</w:t>
      </w:r>
      <w:r w:rsidR="00667B73" w:rsidRPr="00D17623">
        <w:rPr>
          <w:noProof w:val="0"/>
          <w:lang w:val="en-GB"/>
        </w:rPr>
        <w:t xml:space="preserve"> </w:t>
      </w:r>
      <w:r w:rsidR="00A22F17" w:rsidRPr="00D17623">
        <w:rPr>
          <w:noProof w:val="0"/>
          <w:lang w:val="en-GB"/>
        </w:rPr>
        <w:t>l</w:t>
      </w:r>
      <w:r w:rsidR="00C159B4" w:rsidRPr="00D17623">
        <w:rPr>
          <w:noProof w:val="0"/>
          <w:lang w:val="en-GB"/>
        </w:rPr>
        <w:t>evel</w:t>
      </w:r>
      <w:r w:rsidR="00667B73" w:rsidRPr="00D17623">
        <w:rPr>
          <w:noProof w:val="0"/>
          <w:lang w:val="en-GB"/>
        </w:rPr>
        <w:t xml:space="preserve"> </w:t>
      </w:r>
      <w:r w:rsidR="009342D1">
        <w:rPr>
          <w:noProof w:val="0"/>
          <w:lang w:val="en-GB"/>
        </w:rPr>
        <w:t>as</w:t>
      </w:r>
      <w:r w:rsidR="00C159B4" w:rsidRPr="00D17623">
        <w:rPr>
          <w:noProof w:val="0"/>
          <w:lang w:val="en-GB"/>
        </w:rPr>
        <w:t xml:space="preserve"> in the previous month. </w:t>
      </w:r>
      <w:r w:rsidR="004F2061" w:rsidRPr="00D17623">
        <w:rPr>
          <w:noProof w:val="0"/>
          <w:lang w:val="en-GB"/>
        </w:rPr>
        <w:t xml:space="preserve">In </w:t>
      </w:r>
      <w:r w:rsidR="0074156C">
        <w:rPr>
          <w:noProof w:val="0"/>
          <w:lang w:val="en-GB"/>
        </w:rPr>
        <w:t xml:space="preserve">the majority </w:t>
      </w:r>
      <w:r w:rsidR="004F2061" w:rsidRPr="00D17623">
        <w:rPr>
          <w:noProof w:val="0"/>
          <w:lang w:val="en-GB"/>
        </w:rPr>
        <w:t>of researched areas improvement of</w:t>
      </w:r>
      <w:r w:rsidR="00DF516E" w:rsidRPr="00D17623">
        <w:rPr>
          <w:noProof w:val="0"/>
          <w:lang w:val="en-GB"/>
        </w:rPr>
        <w:t xml:space="preserve"> </w:t>
      </w:r>
      <w:r w:rsidR="0074156C" w:rsidRPr="00D17623">
        <w:rPr>
          <w:noProof w:val="0"/>
          <w:lang w:val="en-GB"/>
        </w:rPr>
        <w:t>“diagnostic”</w:t>
      </w:r>
      <w:r w:rsidR="0074156C">
        <w:rPr>
          <w:noProof w:val="0"/>
          <w:lang w:val="en-GB"/>
        </w:rPr>
        <w:t xml:space="preserve"> </w:t>
      </w:r>
      <w:r w:rsidR="00912409" w:rsidRPr="00D17623">
        <w:rPr>
          <w:noProof w:val="0"/>
          <w:lang w:val="en-GB"/>
        </w:rPr>
        <w:t xml:space="preserve">components </w:t>
      </w:r>
      <w:r w:rsidR="00921F57">
        <w:rPr>
          <w:noProof w:val="0"/>
          <w:lang w:val="en-GB"/>
        </w:rPr>
        <w:t>has</w:t>
      </w:r>
      <w:r w:rsidR="00912409" w:rsidRPr="00D17623">
        <w:rPr>
          <w:noProof w:val="0"/>
          <w:lang w:val="en-GB"/>
        </w:rPr>
        <w:t xml:space="preserve"> been reported</w:t>
      </w:r>
      <w:r w:rsidR="00A42E86">
        <w:rPr>
          <w:noProof w:val="0"/>
          <w:lang w:val="en-GB"/>
        </w:rPr>
        <w:t>, whereas “forecast” ones do not change or deteriorate</w:t>
      </w:r>
      <w:r w:rsidR="004F2061" w:rsidRPr="00D17623">
        <w:rPr>
          <w:noProof w:val="0"/>
          <w:lang w:val="en-GB"/>
        </w:rPr>
        <w:t xml:space="preserve">. </w:t>
      </w:r>
    </w:p>
    <w:p w:rsidR="00A22F17" w:rsidRPr="00D17623" w:rsidRDefault="00884578" w:rsidP="004F2061">
      <w:pPr>
        <w:pStyle w:val="LID"/>
        <w:spacing w:before="80" w:after="8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most 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information and communication section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A22F17" w:rsidRPr="00D17623">
        <w:rPr>
          <w:noProof w:val="0"/>
          <w:lang w:val="en-GB"/>
        </w:rPr>
        <w:t xml:space="preserve"> </w:t>
      </w:r>
      <w:r w:rsidR="00C71A49">
        <w:rPr>
          <w:noProof w:val="0"/>
          <w:lang w:val="en-GB"/>
        </w:rPr>
        <w:t>construction section</w:t>
      </w:r>
      <w:r w:rsidR="008A3E82" w:rsidRPr="00D17623">
        <w:rPr>
          <w:noProof w:val="0"/>
          <w:lang w:val="en-GB"/>
        </w:rPr>
        <w:t xml:space="preserve">. </w:t>
      </w:r>
    </w:p>
    <w:p w:rsidR="002B499E" w:rsidRPr="00D17623" w:rsidRDefault="00BD409C" w:rsidP="004F2061">
      <w:pPr>
        <w:pStyle w:val="LID"/>
        <w:spacing w:before="80" w:after="120"/>
        <w:rPr>
          <w:noProof w:val="0"/>
          <w:lang w:val="en-GB"/>
        </w:rPr>
      </w:pPr>
      <w:r w:rsidRPr="00D17623">
        <w:rPr>
          <w:noProof w:val="0"/>
          <w:lang w:val="en-GB"/>
        </w:rPr>
        <w:t xml:space="preserve">In the current month – answers provided between 1 and 10 </w:t>
      </w:r>
      <w:r w:rsidR="00405506">
        <w:rPr>
          <w:noProof w:val="0"/>
          <w:lang w:val="en-GB"/>
        </w:rPr>
        <w:t>July</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p>
    <w:p w:rsidR="00E011CF" w:rsidRPr="00D17623" w:rsidRDefault="00E011CF" w:rsidP="00E011CF">
      <w:pPr>
        <w:pStyle w:val="Nagwek1"/>
        <w:rPr>
          <w:spacing w:val="-2"/>
          <w:szCs w:val="19"/>
          <w:lang w:val="en-GB"/>
        </w:rPr>
      </w:pPr>
      <w:r w:rsidRPr="00D1762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4"/>
          <w:szCs w:val="19"/>
          <w:lang w:val="en-GB"/>
        </w:rPr>
        <w:t>Manufacturing (graph 1)</w:t>
      </w:r>
    </w:p>
    <w:p w:rsidR="00E011CF" w:rsidRPr="00D17623" w:rsidRDefault="003A649F" w:rsidP="003C7969">
      <w:pPr>
        <w:ind w:left="1134"/>
        <w:rPr>
          <w:rFonts w:ascii="Fira Sans" w:hAnsi="Fira Sans"/>
          <w:strike/>
          <w:sz w:val="19"/>
          <w:szCs w:val="19"/>
          <w:lang w:val="en-GB"/>
        </w:rPr>
      </w:pPr>
      <w:r w:rsidRPr="003A649F">
        <w:rPr>
          <w:noProof/>
          <w:lang w:eastAsia="pl-PL"/>
        </w:rPr>
        <w:drawing>
          <wp:anchor distT="0" distB="0" distL="114300" distR="114300" simplePos="0" relativeHeight="252949504" behindDoc="0" locked="0" layoutInCell="1" allowOverlap="1">
            <wp:simplePos x="0" y="0"/>
            <wp:positionH relativeFrom="column">
              <wp:posOffset>5271135</wp:posOffset>
            </wp:positionH>
            <wp:positionV relativeFrom="paragraph">
              <wp:posOffset>332740</wp:posOffset>
            </wp:positionV>
            <wp:extent cx="1623060" cy="1950720"/>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306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49F">
        <w:rPr>
          <w:noProof/>
          <w:lang w:eastAsia="pl-PL"/>
        </w:rPr>
        <w:drawing>
          <wp:anchor distT="0" distB="0" distL="114300" distR="114300" simplePos="0" relativeHeight="252948480" behindDoc="0" locked="0" layoutInCell="1" allowOverlap="1">
            <wp:simplePos x="0" y="0"/>
            <wp:positionH relativeFrom="column">
              <wp:posOffset>0</wp:posOffset>
            </wp:positionH>
            <wp:positionV relativeFrom="paragraph">
              <wp:posOffset>439420</wp:posOffset>
            </wp:positionV>
            <wp:extent cx="5122545" cy="1826260"/>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D17623">
        <w:rPr>
          <w:lang w:val="en-GB" w:eastAsia="pl-PL"/>
        </w:rPr>
        <w:t>I</w:t>
      </w:r>
      <w:r w:rsidR="00224708" w:rsidRPr="00D17623">
        <w:rPr>
          <w:rFonts w:ascii="Fira Sans" w:hAnsi="Fira Sans"/>
          <w:sz w:val="19"/>
          <w:szCs w:val="19"/>
          <w:lang w:val="en-GB" w:eastAsia="pl-PL"/>
        </w:rPr>
        <w:t xml:space="preserve">n </w:t>
      </w:r>
      <w:r w:rsidR="0062145C" w:rsidRPr="00D17623">
        <w:rPr>
          <w:rFonts w:ascii="Fira Sans" w:hAnsi="Fira Sans"/>
          <w:sz w:val="19"/>
          <w:szCs w:val="19"/>
          <w:lang w:val="en-GB" w:eastAsia="pl-PL"/>
        </w:rPr>
        <w:t>the current month</w:t>
      </w:r>
      <w:r w:rsidR="00224708" w:rsidRPr="00D17623">
        <w:rPr>
          <w:rFonts w:ascii="Fira Sans" w:hAnsi="Fira Sans"/>
          <w:sz w:val="19"/>
          <w:szCs w:val="19"/>
          <w:lang w:val="en-GB" w:eastAsia="pl-PL"/>
        </w:rPr>
        <w:t xml:space="preserve"> general business climate indicator </w:t>
      </w:r>
      <w:r w:rsidR="00A83695" w:rsidRPr="00D17623">
        <w:rPr>
          <w:rFonts w:ascii="Fira Sans" w:hAnsi="Fira Sans"/>
          <w:sz w:val="19"/>
          <w:szCs w:val="19"/>
          <w:lang w:val="en-GB" w:eastAsia="pl-PL"/>
        </w:rPr>
        <w:t xml:space="preserve">(NSA) takes the value minus </w:t>
      </w:r>
      <w:r w:rsidR="00851FF2">
        <w:rPr>
          <w:rFonts w:ascii="Fira Sans" w:hAnsi="Fira Sans"/>
          <w:sz w:val="19"/>
          <w:szCs w:val="19"/>
          <w:lang w:val="en-GB" w:eastAsia="pl-PL"/>
        </w:rPr>
        <w:t>1.4</w:t>
      </w:r>
      <w:r w:rsidR="00224708" w:rsidRPr="00D17623">
        <w:rPr>
          <w:rFonts w:ascii="Fira Sans" w:hAnsi="Fira Sans"/>
          <w:sz w:val="19"/>
          <w:szCs w:val="19"/>
          <w:lang w:val="en-GB" w:eastAsia="pl-PL"/>
        </w:rPr>
        <w:t xml:space="preserve"> </w:t>
      </w:r>
      <w:r w:rsidR="0051751D">
        <w:rPr>
          <w:rFonts w:ascii="Fira Sans" w:hAnsi="Fira Sans"/>
          <w:sz w:val="19"/>
          <w:szCs w:val="19"/>
          <w:lang w:val="en-GB" w:eastAsia="pl-PL"/>
        </w:rPr>
        <w:t xml:space="preserve">– </w:t>
      </w:r>
      <w:r w:rsidR="00A7623C">
        <w:rPr>
          <w:rFonts w:ascii="Fira Sans" w:hAnsi="Fira Sans"/>
          <w:sz w:val="19"/>
          <w:szCs w:val="19"/>
          <w:lang w:val="en-GB" w:eastAsia="pl-PL"/>
        </w:rPr>
        <w:t>similar to</w:t>
      </w:r>
      <w:r w:rsidR="00A83695" w:rsidRPr="00D17623">
        <w:rPr>
          <w:rFonts w:ascii="Fira Sans" w:hAnsi="Fira Sans"/>
          <w:sz w:val="19"/>
          <w:szCs w:val="19"/>
          <w:lang w:val="en-GB" w:eastAsia="pl-PL"/>
        </w:rPr>
        <w:t xml:space="preserve"> the on</w:t>
      </w:r>
      <w:r w:rsidR="0062145C" w:rsidRPr="00D17623">
        <w:rPr>
          <w:rFonts w:ascii="Fira Sans" w:hAnsi="Fira Sans"/>
          <w:sz w:val="19"/>
          <w:szCs w:val="19"/>
          <w:lang w:val="en-GB" w:eastAsia="pl-PL"/>
        </w:rPr>
        <w:t>e</w:t>
      </w:r>
      <w:r w:rsidR="00A83695" w:rsidRPr="00D17623">
        <w:rPr>
          <w:rFonts w:ascii="Fira Sans" w:hAnsi="Fira Sans"/>
          <w:sz w:val="19"/>
          <w:szCs w:val="19"/>
          <w:lang w:val="en-GB" w:eastAsia="pl-PL"/>
        </w:rPr>
        <w:t xml:space="preserve"> reported</w:t>
      </w:r>
      <w:r w:rsidR="00224708" w:rsidRPr="00D17623">
        <w:rPr>
          <w:rFonts w:ascii="Fira Sans" w:hAnsi="Fira Sans"/>
          <w:sz w:val="19"/>
          <w:szCs w:val="19"/>
          <w:lang w:val="en-GB" w:eastAsia="pl-PL"/>
        </w:rPr>
        <w:t xml:space="preserve"> in </w:t>
      </w:r>
      <w:r w:rsidR="00405506">
        <w:rPr>
          <w:rFonts w:ascii="Fira Sans" w:hAnsi="Fira Sans"/>
          <w:sz w:val="19"/>
          <w:szCs w:val="19"/>
          <w:lang w:val="en-GB" w:eastAsia="pl-PL"/>
        </w:rPr>
        <w:t>June</w:t>
      </w:r>
      <w:r w:rsidR="00224708" w:rsidRPr="00D17623">
        <w:rPr>
          <w:rFonts w:ascii="Fira Sans" w:hAnsi="Fira Sans"/>
          <w:sz w:val="19"/>
          <w:szCs w:val="19"/>
          <w:lang w:val="en-GB" w:eastAsia="pl-PL"/>
        </w:rPr>
        <w:t xml:space="preserve"> (minus </w:t>
      </w:r>
      <w:r w:rsidR="00A616CB">
        <w:rPr>
          <w:rFonts w:ascii="Fira Sans" w:hAnsi="Fira Sans"/>
          <w:sz w:val="19"/>
          <w:szCs w:val="19"/>
          <w:lang w:val="en-GB" w:eastAsia="pl-PL"/>
        </w:rPr>
        <w:t>0.</w:t>
      </w:r>
      <w:r w:rsidR="00084399">
        <w:rPr>
          <w:rFonts w:ascii="Fira Sans" w:hAnsi="Fira Sans"/>
          <w:sz w:val="19"/>
          <w:szCs w:val="19"/>
          <w:lang w:val="en-GB" w:eastAsia="pl-PL"/>
        </w:rPr>
        <w:t>6</w:t>
      </w:r>
      <w:r w:rsidR="000C32DD" w:rsidRPr="00D17623">
        <w:rPr>
          <w:rFonts w:ascii="Fira Sans" w:hAnsi="Fira Sans"/>
          <w:sz w:val="19"/>
          <w:szCs w:val="19"/>
          <w:lang w:val="en-GB" w:eastAsia="pl-PL"/>
        </w:rPr>
        <w:t>).</w:t>
      </w:r>
      <w:r w:rsidR="00BC6503" w:rsidRPr="00D17623">
        <w:rPr>
          <w:rFonts w:ascii="Fira Sans" w:hAnsi="Fira Sans"/>
          <w:sz w:val="19"/>
          <w:szCs w:val="19"/>
          <w:lang w:val="en-GB" w:eastAsia="pl-PL"/>
        </w:rPr>
        <w:t xml:space="preserve">  </w:t>
      </w:r>
      <w:r w:rsidR="001D3B9B" w:rsidRPr="00D17623">
        <w:rPr>
          <w:rFonts w:ascii="Fira Sans" w:hAnsi="Fira Sans"/>
          <w:sz w:val="19"/>
          <w:szCs w:val="19"/>
          <w:lang w:val="en-GB" w:eastAsia="pl-PL"/>
        </w:rPr>
        <w:t xml:space="preserve"> </w:t>
      </w:r>
    </w:p>
    <w:p w:rsidR="00E81C6F" w:rsidRPr="002F2EE4" w:rsidRDefault="00E81C6F" w:rsidP="002B499E">
      <w:pPr>
        <w:pStyle w:val="tytuwykresu"/>
        <w:rPr>
          <w:sz w:val="14"/>
          <w:szCs w:val="14"/>
          <w:lang w:val="en-GB"/>
        </w:rPr>
      </w:pPr>
    </w:p>
    <w:p w:rsidR="00E011CF" w:rsidRPr="00D17623" w:rsidRDefault="00E011CF" w:rsidP="00E011CF">
      <w:pPr>
        <w:pStyle w:val="Nagwek1"/>
        <w:rPr>
          <w:rFonts w:ascii="Fira Sans" w:hAnsi="Fira Sans"/>
          <w:spacing w:val="-2"/>
          <w:szCs w:val="19"/>
          <w:lang w:val="en-GB"/>
        </w:rPr>
      </w:pPr>
      <w:r w:rsidRPr="00D1762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65405</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Construction (graph 2)</w:t>
      </w:r>
    </w:p>
    <w:p w:rsidR="00E011CF" w:rsidRPr="00BF12D4" w:rsidRDefault="00BF12D4" w:rsidP="00C4555A">
      <w:pPr>
        <w:spacing w:before="120" w:after="120"/>
        <w:ind w:left="1134" w:hanging="1134"/>
        <w:rPr>
          <w:rFonts w:ascii="Fira Sans" w:hAnsi="Fira Sans"/>
          <w:strike/>
          <w:spacing w:val="-4"/>
          <w:sz w:val="19"/>
          <w:szCs w:val="19"/>
          <w:lang w:val="en-US"/>
        </w:rPr>
      </w:pPr>
      <w:r w:rsidRPr="00BF12D4">
        <w:rPr>
          <w:noProof/>
          <w:lang w:eastAsia="pl-PL"/>
        </w:rPr>
        <w:drawing>
          <wp:anchor distT="0" distB="0" distL="114300" distR="114300" simplePos="0" relativeHeight="252951552" behindDoc="0" locked="0" layoutInCell="1" allowOverlap="1">
            <wp:simplePos x="0" y="0"/>
            <wp:positionH relativeFrom="column">
              <wp:posOffset>5280660</wp:posOffset>
            </wp:positionH>
            <wp:positionV relativeFrom="paragraph">
              <wp:posOffset>254635</wp:posOffset>
            </wp:positionV>
            <wp:extent cx="1623060" cy="1950720"/>
            <wp:effectExtent l="0" t="0" r="0" b="0"/>
            <wp:wrapSquare wrapText="bothSides"/>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306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2D4">
        <w:rPr>
          <w:noProof/>
          <w:lang w:eastAsia="pl-PL"/>
        </w:rPr>
        <w:drawing>
          <wp:anchor distT="0" distB="0" distL="114300" distR="114300" simplePos="0" relativeHeight="252950528" behindDoc="0" locked="0" layoutInCell="1" allowOverlap="1">
            <wp:simplePos x="0" y="0"/>
            <wp:positionH relativeFrom="column">
              <wp:posOffset>0</wp:posOffset>
            </wp:positionH>
            <wp:positionV relativeFrom="paragraph">
              <wp:posOffset>379095</wp:posOffset>
            </wp:positionV>
            <wp:extent cx="5122545" cy="1826260"/>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405506">
        <w:rPr>
          <w:rFonts w:ascii="Fira Sans" w:hAnsi="Fira Sans"/>
          <w:sz w:val="19"/>
          <w:szCs w:val="19"/>
          <w:lang w:val="en-GB" w:eastAsia="pl-PL"/>
        </w:rPr>
        <w:t>July</w:t>
      </w:r>
      <w:r w:rsidR="00C86BB3" w:rsidRPr="00D17623">
        <w:rPr>
          <w:rFonts w:ascii="Fira Sans" w:hAnsi="Fira Sans"/>
          <w:sz w:val="19"/>
          <w:szCs w:val="19"/>
          <w:lang w:val="en-GB" w:eastAsia="pl-PL"/>
        </w:rPr>
        <w:t xml:space="preserve"> general business climate indicator (NSA) takes the value minus </w:t>
      </w:r>
      <w:r w:rsidR="00F82763">
        <w:rPr>
          <w:rFonts w:ascii="Fira Sans" w:hAnsi="Fira Sans"/>
          <w:sz w:val="19"/>
          <w:szCs w:val="19"/>
          <w:lang w:val="en-GB" w:eastAsia="pl-PL"/>
        </w:rPr>
        <w:t>4.9</w:t>
      </w:r>
      <w:r w:rsidR="002F2EE4">
        <w:rPr>
          <w:rFonts w:ascii="Fira Sans" w:hAnsi="Fira Sans"/>
          <w:sz w:val="19"/>
          <w:szCs w:val="19"/>
          <w:lang w:val="en-GB" w:eastAsia="pl-PL"/>
        </w:rPr>
        <w:t xml:space="preserve"> </w:t>
      </w:r>
      <w:r w:rsidR="0051751D" w:rsidRPr="00D17623">
        <w:rPr>
          <w:rFonts w:ascii="Fira Sans" w:hAnsi="Fira Sans"/>
          <w:sz w:val="19"/>
          <w:szCs w:val="19"/>
          <w:lang w:val="en-GB" w:eastAsia="pl-PL"/>
        </w:rPr>
        <w:t xml:space="preserve">and it is </w:t>
      </w:r>
      <w:r w:rsidR="00F82763">
        <w:rPr>
          <w:rFonts w:ascii="Fira Sans" w:hAnsi="Fira Sans"/>
          <w:sz w:val="19"/>
          <w:szCs w:val="19"/>
          <w:lang w:val="en-GB" w:eastAsia="pl-PL"/>
        </w:rPr>
        <w:t>similar to</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C86BB3" w:rsidRPr="00D17623">
        <w:rPr>
          <w:rFonts w:ascii="Fira Sans" w:hAnsi="Fira Sans"/>
          <w:sz w:val="19"/>
          <w:szCs w:val="19"/>
          <w:lang w:val="en-GB" w:eastAsia="pl-PL"/>
        </w:rPr>
        <w:t xml:space="preserve"> (minus </w:t>
      </w:r>
      <w:r w:rsidR="00084399">
        <w:rPr>
          <w:rFonts w:ascii="Fira Sans" w:hAnsi="Fira Sans"/>
          <w:sz w:val="19"/>
          <w:szCs w:val="19"/>
          <w:lang w:val="en-GB" w:eastAsia="pl-PL"/>
        </w:rPr>
        <w:t>5.5</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Pr="00BF12D4">
        <w:rPr>
          <w:rFonts w:ascii="Fira Sans" w:hAnsi="Fira Sans"/>
          <w:sz w:val="19"/>
          <w:szCs w:val="19"/>
          <w:lang w:val="en-GB" w:eastAsia="pl-PL"/>
        </w:rPr>
        <w:t xml:space="preserve"> </w:t>
      </w:r>
    </w:p>
    <w:p w:rsidR="00E011CF" w:rsidRPr="00D17623" w:rsidRDefault="00AE6A54" w:rsidP="00E011CF">
      <w:pPr>
        <w:pStyle w:val="Nagwek1"/>
        <w:rPr>
          <w:rFonts w:ascii="Fira Sans" w:hAnsi="Fira Sans"/>
          <w:spacing w:val="-2"/>
          <w:szCs w:val="19"/>
          <w:lang w:val="en-GB"/>
        </w:rPr>
      </w:pPr>
      <w:r w:rsidRPr="00D1762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Wholesale trade (graph 3)</w:t>
      </w:r>
    </w:p>
    <w:p w:rsidR="00E011CF" w:rsidRPr="00D17623" w:rsidRDefault="00732333" w:rsidP="004206E0">
      <w:pPr>
        <w:spacing w:before="120" w:after="120"/>
        <w:ind w:left="1134"/>
        <w:rPr>
          <w:rFonts w:ascii="Fira Sans" w:hAnsi="Fira Sans"/>
          <w:strike/>
          <w:sz w:val="19"/>
          <w:szCs w:val="19"/>
          <w:lang w:val="en-GB"/>
        </w:rPr>
      </w:pPr>
      <w:r w:rsidRPr="00732333">
        <w:rPr>
          <w:noProof/>
          <w:lang w:eastAsia="pl-PL"/>
        </w:rPr>
        <w:drawing>
          <wp:anchor distT="0" distB="0" distL="114300" distR="114300" simplePos="0" relativeHeight="252953600" behindDoc="0" locked="0" layoutInCell="1" allowOverlap="1">
            <wp:simplePos x="0" y="0"/>
            <wp:positionH relativeFrom="column">
              <wp:posOffset>5341620</wp:posOffset>
            </wp:positionH>
            <wp:positionV relativeFrom="paragraph">
              <wp:posOffset>304800</wp:posOffset>
            </wp:positionV>
            <wp:extent cx="1607820" cy="1935480"/>
            <wp:effectExtent l="0" t="0" r="0" b="7620"/>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333">
        <w:rPr>
          <w:noProof/>
          <w:lang w:eastAsia="pl-PL"/>
        </w:rPr>
        <w:drawing>
          <wp:anchor distT="0" distB="0" distL="114300" distR="114300" simplePos="0" relativeHeight="252952576" behindDoc="0" locked="0" layoutInCell="1" allowOverlap="1">
            <wp:simplePos x="0" y="0"/>
            <wp:positionH relativeFrom="column">
              <wp:posOffset>0</wp:posOffset>
            </wp:positionH>
            <wp:positionV relativeFrom="paragraph">
              <wp:posOffset>390525</wp:posOffset>
            </wp:positionV>
            <wp:extent cx="5122545" cy="1826260"/>
            <wp:effectExtent l="0" t="0" r="0" b="0"/>
            <wp:wrapSquare wrapText="bothSides"/>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47661F" w:rsidRPr="00D17623">
        <w:rPr>
          <w:rFonts w:ascii="Fira Sans" w:hAnsi="Fira Sans"/>
          <w:sz w:val="19"/>
          <w:szCs w:val="19"/>
          <w:lang w:val="en-GB"/>
        </w:rPr>
        <w:t>plus</w:t>
      </w:r>
      <w:r w:rsidR="00817606" w:rsidRPr="00D17623">
        <w:rPr>
          <w:rFonts w:ascii="Fira Sans" w:hAnsi="Fira Sans"/>
          <w:sz w:val="19"/>
          <w:szCs w:val="19"/>
          <w:lang w:val="en-GB"/>
        </w:rPr>
        <w:t xml:space="preserve"> </w:t>
      </w:r>
      <w:r w:rsidR="00205F35">
        <w:rPr>
          <w:rFonts w:ascii="Fira Sans" w:hAnsi="Fira Sans"/>
          <w:sz w:val="19"/>
          <w:szCs w:val="19"/>
          <w:lang w:val="en-GB"/>
        </w:rPr>
        <w:t>8.2</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117221">
        <w:rPr>
          <w:rFonts w:ascii="Fira Sans" w:hAnsi="Fira Sans"/>
          <w:sz w:val="19"/>
          <w:szCs w:val="19"/>
          <w:lang w:val="en-GB"/>
        </w:rPr>
        <w:t>lower</w:t>
      </w:r>
      <w:r w:rsidR="003E3E83" w:rsidRPr="00D17623">
        <w:rPr>
          <w:rFonts w:ascii="Fira Sans" w:hAnsi="Fira Sans"/>
          <w:sz w:val="19"/>
          <w:szCs w:val="19"/>
          <w:lang w:val="en-GB"/>
        </w:rPr>
        <w:t xml:space="preserve"> than the</w:t>
      </w:r>
      <w:r w:rsidR="00FE714D" w:rsidRPr="00D17623">
        <w:rPr>
          <w:rFonts w:ascii="Fira Sans" w:hAnsi="Fira Sans"/>
          <w:sz w:val="19"/>
          <w:szCs w:val="19"/>
          <w:lang w:val="en-GB"/>
        </w:rPr>
        <w:t xml:space="preserve"> one reported</w:t>
      </w:r>
      <w:r w:rsidR="005835B6" w:rsidRPr="00D17623">
        <w:rPr>
          <w:rFonts w:ascii="Fira Sans" w:hAnsi="Fira Sans"/>
          <w:sz w:val="19"/>
          <w:szCs w:val="19"/>
          <w:lang w:val="en-GB"/>
        </w:rPr>
        <w:t xml:space="preserve"> in </w:t>
      </w:r>
      <w:r w:rsidR="00405506">
        <w:rPr>
          <w:rFonts w:ascii="Fira Sans" w:hAnsi="Fira Sans"/>
          <w:sz w:val="19"/>
          <w:szCs w:val="19"/>
          <w:lang w:val="en-GB"/>
        </w:rPr>
        <w:t>June</w:t>
      </w:r>
      <w:r w:rsidR="00E64818" w:rsidRPr="00D17623">
        <w:rPr>
          <w:rFonts w:ascii="Fira Sans" w:hAnsi="Fira Sans"/>
          <w:sz w:val="19"/>
          <w:szCs w:val="19"/>
          <w:lang w:val="en-GB"/>
        </w:rPr>
        <w:t xml:space="preserve"> (</w:t>
      </w:r>
      <w:r w:rsidR="00193FC5">
        <w:rPr>
          <w:rFonts w:ascii="Fira Sans" w:hAnsi="Fira Sans"/>
          <w:sz w:val="19"/>
          <w:szCs w:val="19"/>
          <w:lang w:val="en-GB"/>
        </w:rPr>
        <w:t>plus</w:t>
      </w:r>
      <w:r w:rsidR="00E64818" w:rsidRPr="00D17623">
        <w:rPr>
          <w:rFonts w:ascii="Fira Sans" w:hAnsi="Fira Sans"/>
          <w:sz w:val="19"/>
          <w:szCs w:val="19"/>
          <w:lang w:val="en-GB"/>
        </w:rPr>
        <w:t xml:space="preserve"> </w:t>
      </w:r>
      <w:r w:rsidR="00084399">
        <w:rPr>
          <w:rFonts w:ascii="Fira Sans" w:hAnsi="Fira Sans"/>
          <w:sz w:val="19"/>
          <w:szCs w:val="19"/>
          <w:lang w:val="en-GB"/>
        </w:rPr>
        <w:t>9.7</w:t>
      </w:r>
      <w:r w:rsidR="00E64818" w:rsidRPr="00D17623">
        <w:rPr>
          <w:rFonts w:ascii="Fira Sans" w:hAnsi="Fira Sans"/>
          <w:sz w:val="19"/>
          <w:szCs w:val="19"/>
          <w:lang w:val="en-GB"/>
        </w:rPr>
        <w:t>)</w:t>
      </w:r>
      <w:r w:rsidR="005835B6" w:rsidRPr="00D17623">
        <w:rPr>
          <w:rFonts w:ascii="Fira Sans" w:hAnsi="Fira Sans"/>
          <w:spacing w:val="-4"/>
          <w:sz w:val="19"/>
          <w:szCs w:val="19"/>
          <w:lang w:val="en-GB"/>
        </w:rPr>
        <w:t>.</w:t>
      </w:r>
      <w:r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805096" w:rsidRPr="00D17623" w:rsidRDefault="00805096" w:rsidP="00E011CF">
      <w:pPr>
        <w:spacing w:before="120" w:after="120"/>
        <w:rPr>
          <w:rFonts w:ascii="Fira Sans" w:hAnsi="Fira Sans"/>
          <w:b/>
          <w:spacing w:val="-2"/>
          <w:sz w:val="18"/>
          <w:lang w:val="en-GB"/>
        </w:rPr>
      </w:pPr>
    </w:p>
    <w:p w:rsidR="00E011CF" w:rsidRPr="00D17623" w:rsidRDefault="00283123" w:rsidP="00E011CF">
      <w:pPr>
        <w:spacing w:before="120" w:after="120"/>
        <w:rPr>
          <w:rFonts w:ascii="Fira Sans" w:hAnsi="Fira Sans"/>
          <w:spacing w:val="-2"/>
          <w:sz w:val="18"/>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Retail trade (graph 4)</w:t>
      </w:r>
    </w:p>
    <w:p w:rsidR="00E011CF" w:rsidRPr="00D17623" w:rsidRDefault="00732333" w:rsidP="00E011CF">
      <w:pPr>
        <w:spacing w:before="120" w:after="120"/>
        <w:rPr>
          <w:rFonts w:ascii="Fira Sans" w:hAnsi="Fira Sans"/>
          <w:strike/>
          <w:spacing w:val="-4"/>
          <w:sz w:val="19"/>
          <w:szCs w:val="19"/>
          <w:lang w:val="en-GB"/>
        </w:rPr>
      </w:pPr>
      <w:r w:rsidRPr="00732333">
        <w:rPr>
          <w:noProof/>
          <w:lang w:eastAsia="pl-PL"/>
        </w:rPr>
        <w:drawing>
          <wp:anchor distT="0" distB="0" distL="114300" distR="114300" simplePos="0" relativeHeight="252955648" behindDoc="0" locked="0" layoutInCell="1" allowOverlap="1">
            <wp:simplePos x="0" y="0"/>
            <wp:positionH relativeFrom="column">
              <wp:posOffset>5341620</wp:posOffset>
            </wp:positionH>
            <wp:positionV relativeFrom="paragraph">
              <wp:posOffset>374015</wp:posOffset>
            </wp:positionV>
            <wp:extent cx="1607820" cy="1958340"/>
            <wp:effectExtent l="0" t="0" r="0" b="3810"/>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0782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333">
        <w:rPr>
          <w:noProof/>
          <w:lang w:eastAsia="pl-PL"/>
        </w:rPr>
        <w:drawing>
          <wp:anchor distT="0" distB="0" distL="114300" distR="114300" simplePos="0" relativeHeight="252954624" behindDoc="0" locked="0" layoutInCell="1" allowOverlap="1">
            <wp:simplePos x="0" y="0"/>
            <wp:positionH relativeFrom="column">
              <wp:posOffset>0</wp:posOffset>
            </wp:positionH>
            <wp:positionV relativeFrom="paragraph">
              <wp:posOffset>475615</wp:posOffset>
            </wp:positionV>
            <wp:extent cx="5122545" cy="1826260"/>
            <wp:effectExtent l="0" t="0" r="0" b="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405506">
        <w:rPr>
          <w:rFonts w:ascii="Fira Sans" w:hAnsi="Fira Sans"/>
          <w:sz w:val="19"/>
          <w:szCs w:val="19"/>
          <w:lang w:val="en-GB"/>
        </w:rPr>
        <w:t>July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4436D0">
        <w:rPr>
          <w:rFonts w:ascii="Fira Sans" w:hAnsi="Fira Sans"/>
          <w:sz w:val="19"/>
          <w:szCs w:val="19"/>
          <w:lang w:val="en-GB"/>
        </w:rPr>
        <w:t>0.</w:t>
      </w:r>
      <w:r w:rsidR="009C3376">
        <w:rPr>
          <w:rFonts w:ascii="Fira Sans" w:hAnsi="Fira Sans"/>
          <w:sz w:val="19"/>
          <w:szCs w:val="19"/>
          <w:lang w:val="en-GB"/>
        </w:rPr>
        <w:t>6</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and it is </w:t>
      </w:r>
      <w:r w:rsidR="00001652">
        <w:rPr>
          <w:rFonts w:ascii="Fira Sans" w:hAnsi="Fira Sans"/>
          <w:sz w:val="19"/>
          <w:szCs w:val="19"/>
          <w:lang w:val="en-GB"/>
        </w:rPr>
        <w:t>lower</w:t>
      </w:r>
      <w:r w:rsidR="001C2A88" w:rsidRPr="00D17623">
        <w:rPr>
          <w:rFonts w:ascii="Fira Sans" w:hAnsi="Fira Sans"/>
          <w:sz w:val="19"/>
          <w:szCs w:val="19"/>
          <w:lang w:val="en-GB"/>
        </w:rPr>
        <w:t xml:space="preserve"> than in </w:t>
      </w:r>
      <w:r w:rsidR="00405506">
        <w:rPr>
          <w:rFonts w:ascii="Fira Sans" w:hAnsi="Fira Sans"/>
          <w:sz w:val="19"/>
          <w:szCs w:val="19"/>
          <w:lang w:val="en-GB"/>
        </w:rPr>
        <w:t>June</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w:t>
      </w:r>
      <w:r w:rsidR="00084399">
        <w:rPr>
          <w:rFonts w:ascii="Fira Sans" w:hAnsi="Fira Sans"/>
          <w:sz w:val="19"/>
          <w:szCs w:val="19"/>
          <w:lang w:val="en-GB"/>
        </w:rPr>
        <w:t>plus</w:t>
      </w:r>
      <w:r w:rsidR="001C2A88" w:rsidRPr="00D17623">
        <w:rPr>
          <w:rFonts w:ascii="Fira Sans" w:hAnsi="Fira Sans"/>
          <w:sz w:val="19"/>
          <w:szCs w:val="19"/>
          <w:lang w:val="en-GB"/>
        </w:rPr>
        <w:t xml:space="preserve"> </w:t>
      </w:r>
      <w:r w:rsidR="00A616CB">
        <w:rPr>
          <w:rFonts w:ascii="Fira Sans" w:hAnsi="Fira Sans"/>
          <w:sz w:val="19"/>
          <w:szCs w:val="19"/>
          <w:lang w:val="en-GB"/>
        </w:rPr>
        <w:t>0.</w:t>
      </w:r>
      <w:r w:rsidR="00084399">
        <w:rPr>
          <w:rFonts w:ascii="Fira Sans" w:hAnsi="Fira Sans"/>
          <w:sz w:val="19"/>
          <w:szCs w:val="19"/>
          <w:lang w:val="en-GB"/>
        </w:rPr>
        <w:t>6</w:t>
      </w:r>
      <w:r w:rsidR="001C2A88" w:rsidRPr="00D17623">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D1762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Transportation and storage (graph 5)</w:t>
      </w:r>
    </w:p>
    <w:p w:rsidR="00E011CF" w:rsidRPr="00B170FA" w:rsidRDefault="00E27ACF" w:rsidP="00E011CF">
      <w:pPr>
        <w:spacing w:before="120" w:after="120"/>
        <w:rPr>
          <w:rFonts w:ascii="Fira Sans" w:hAnsi="Fira Sans"/>
          <w:strike/>
          <w:spacing w:val="-4"/>
          <w:sz w:val="19"/>
          <w:szCs w:val="19"/>
          <w:lang w:val="en-US" w:eastAsia="pl-PL"/>
        </w:rPr>
      </w:pPr>
      <w:r w:rsidRPr="00E27ACF">
        <w:rPr>
          <w:noProof/>
          <w:lang w:eastAsia="pl-PL"/>
        </w:rPr>
        <w:drawing>
          <wp:anchor distT="0" distB="0" distL="114300" distR="114300" simplePos="0" relativeHeight="252957696" behindDoc="0" locked="0" layoutInCell="1" allowOverlap="1">
            <wp:simplePos x="0" y="0"/>
            <wp:positionH relativeFrom="column">
              <wp:posOffset>5341620</wp:posOffset>
            </wp:positionH>
            <wp:positionV relativeFrom="paragraph">
              <wp:posOffset>362585</wp:posOffset>
            </wp:positionV>
            <wp:extent cx="1607820" cy="1935480"/>
            <wp:effectExtent l="0" t="0" r="0" b="7620"/>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7ACF">
        <w:rPr>
          <w:noProof/>
          <w:lang w:eastAsia="pl-PL"/>
        </w:rPr>
        <w:drawing>
          <wp:anchor distT="0" distB="0" distL="114300" distR="114300" simplePos="0" relativeHeight="252956672" behindDoc="0" locked="0" layoutInCell="1" allowOverlap="1">
            <wp:simplePos x="0" y="0"/>
            <wp:positionH relativeFrom="column">
              <wp:posOffset>0</wp:posOffset>
            </wp:positionH>
            <wp:positionV relativeFrom="paragraph">
              <wp:posOffset>429260</wp:posOffset>
            </wp:positionV>
            <wp:extent cx="5122545" cy="1826260"/>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B82507">
        <w:rPr>
          <w:rFonts w:ascii="Fira Sans" w:hAnsi="Fira Sans"/>
          <w:sz w:val="19"/>
          <w:szCs w:val="19"/>
          <w:lang w:val="en-GB"/>
        </w:rPr>
        <w:t>plus</w:t>
      </w:r>
      <w:r w:rsidR="0094569E" w:rsidRPr="00D17623">
        <w:rPr>
          <w:rFonts w:ascii="Fira Sans" w:hAnsi="Fira Sans"/>
          <w:sz w:val="19"/>
          <w:szCs w:val="19"/>
          <w:lang w:val="en-GB"/>
        </w:rPr>
        <w:t xml:space="preserve"> </w:t>
      </w:r>
      <w:r w:rsidR="00C939A8">
        <w:rPr>
          <w:rFonts w:ascii="Fira Sans" w:hAnsi="Fira Sans"/>
          <w:sz w:val="19"/>
          <w:szCs w:val="19"/>
          <w:lang w:val="en-GB"/>
        </w:rPr>
        <w:t>6.2</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 xml:space="preserve">and it is </w:t>
      </w:r>
      <w:r w:rsidR="00C939A8">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405506">
        <w:rPr>
          <w:rFonts w:ascii="Fira Sans" w:hAnsi="Fira Sans"/>
          <w:sz w:val="19"/>
          <w:szCs w:val="19"/>
          <w:lang w:val="en-GB"/>
        </w:rPr>
        <w:t>June</w:t>
      </w:r>
      <w:r w:rsidR="0094569E" w:rsidRPr="00D17623">
        <w:rPr>
          <w:rFonts w:ascii="Fira Sans" w:hAnsi="Fira Sans"/>
          <w:sz w:val="19"/>
          <w:szCs w:val="19"/>
          <w:lang w:val="en-GB"/>
        </w:rPr>
        <w:t xml:space="preserve"> (</w:t>
      </w:r>
      <w:r w:rsidR="00A616CB">
        <w:rPr>
          <w:rFonts w:ascii="Fira Sans" w:hAnsi="Fira Sans"/>
          <w:sz w:val="19"/>
          <w:szCs w:val="19"/>
          <w:lang w:val="en-GB"/>
        </w:rPr>
        <w:t xml:space="preserve">plus </w:t>
      </w:r>
      <w:r w:rsidR="00084399">
        <w:rPr>
          <w:rFonts w:ascii="Fira Sans" w:hAnsi="Fira Sans"/>
          <w:sz w:val="19"/>
          <w:szCs w:val="19"/>
          <w:lang w:val="en-GB"/>
        </w:rPr>
        <w:t>5.9</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Pr="00D17623"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17623">
        <w:rPr>
          <w:rFonts w:ascii="Fira Sans SemiBold" w:eastAsia="Times New Roman" w:hAnsi="Fira Sans SemiBold" w:cs="Times New Roman"/>
          <w:bCs/>
          <w:color w:val="001D77"/>
          <w:spacing w:val="-2"/>
          <w:sz w:val="19"/>
          <w:szCs w:val="19"/>
          <w:lang w:val="en-GB" w:eastAsia="pl-PL"/>
        </w:rPr>
        <w:t xml:space="preserve">Accommodation and </w:t>
      </w:r>
      <w:r w:rsidR="00B93E09" w:rsidRPr="00D17623">
        <w:rPr>
          <w:rFonts w:ascii="Fira Sans SemiBold" w:eastAsia="Times New Roman" w:hAnsi="Fira Sans SemiBold" w:cs="Times New Roman"/>
          <w:bCs/>
          <w:color w:val="001D77"/>
          <w:spacing w:val="-2"/>
          <w:sz w:val="19"/>
          <w:szCs w:val="19"/>
          <w:lang w:val="en-GB" w:eastAsia="pl-PL"/>
        </w:rPr>
        <w:t>food service activities</w:t>
      </w:r>
      <w:r w:rsidR="00B17BDC" w:rsidRPr="00D17623">
        <w:rPr>
          <w:rFonts w:ascii="Fira Sans SemiBold" w:eastAsia="Times New Roman" w:hAnsi="Fira Sans SemiBold" w:cs="Times New Roman"/>
          <w:bCs/>
          <w:color w:val="001D77"/>
          <w:spacing w:val="-2"/>
          <w:sz w:val="19"/>
          <w:szCs w:val="19"/>
          <w:lang w:val="en-GB" w:eastAsia="pl-PL"/>
        </w:rPr>
        <w:t xml:space="preserve"> (graph 6)</w:t>
      </w:r>
    </w:p>
    <w:p w:rsidR="000C5ECF" w:rsidRPr="00D17623" w:rsidRDefault="006B2029" w:rsidP="00E011CF">
      <w:pPr>
        <w:spacing w:before="120" w:after="120"/>
        <w:rPr>
          <w:rFonts w:ascii="Fira Sans" w:hAnsi="Fira Sans"/>
          <w:strike/>
          <w:spacing w:val="-4"/>
          <w:sz w:val="19"/>
          <w:szCs w:val="19"/>
          <w:lang w:val="en-GB"/>
        </w:rPr>
      </w:pPr>
      <w:r w:rsidRPr="006B2029">
        <w:rPr>
          <w:noProof/>
          <w:lang w:eastAsia="pl-PL"/>
        </w:rPr>
        <w:drawing>
          <wp:anchor distT="0" distB="0" distL="114300" distR="114300" simplePos="0" relativeHeight="252959744" behindDoc="0" locked="0" layoutInCell="1" allowOverlap="1">
            <wp:simplePos x="0" y="0"/>
            <wp:positionH relativeFrom="column">
              <wp:posOffset>5280660</wp:posOffset>
            </wp:positionH>
            <wp:positionV relativeFrom="paragraph">
              <wp:posOffset>563880</wp:posOffset>
            </wp:positionV>
            <wp:extent cx="1607820" cy="1927860"/>
            <wp:effectExtent l="0" t="0" r="0" b="0"/>
            <wp:wrapSquare wrapText="bothSides"/>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029">
        <w:rPr>
          <w:noProof/>
          <w:lang w:eastAsia="pl-PL"/>
        </w:rPr>
        <w:drawing>
          <wp:anchor distT="0" distB="0" distL="114300" distR="114300" simplePos="0" relativeHeight="252958720" behindDoc="0" locked="0" layoutInCell="1" allowOverlap="1">
            <wp:simplePos x="0" y="0"/>
            <wp:positionH relativeFrom="column">
              <wp:posOffset>-1905</wp:posOffset>
            </wp:positionH>
            <wp:positionV relativeFrom="paragraph">
              <wp:posOffset>624840</wp:posOffset>
            </wp:positionV>
            <wp:extent cx="5122545" cy="1826260"/>
            <wp:effectExtent l="0" t="0" r="0" b="0"/>
            <wp:wrapSquare wrapText="bothSides"/>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405506">
        <w:rPr>
          <w:rFonts w:ascii="Fira Sans" w:hAnsi="Fira Sans"/>
          <w:sz w:val="19"/>
          <w:szCs w:val="19"/>
          <w:lang w:val="en-GB"/>
        </w:rPr>
        <w:t>July</w:t>
      </w:r>
      <w:r w:rsidR="0094569E" w:rsidRPr="00D17623">
        <w:rPr>
          <w:rFonts w:ascii="Fira Sans" w:hAnsi="Fira Sans"/>
          <w:sz w:val="19"/>
          <w:szCs w:val="19"/>
          <w:lang w:val="en-GB"/>
        </w:rPr>
        <w:t xml:space="preserve"> general business climate indicator (NSA) takes the value </w:t>
      </w:r>
      <w:r w:rsidR="00906B72">
        <w:rPr>
          <w:rFonts w:ascii="Fira Sans" w:hAnsi="Fira Sans"/>
          <w:sz w:val="19"/>
          <w:szCs w:val="19"/>
          <w:lang w:val="en-GB"/>
        </w:rPr>
        <w:t>plus</w:t>
      </w:r>
      <w:r w:rsidR="0094569E" w:rsidRPr="00D17623">
        <w:rPr>
          <w:rFonts w:ascii="Fira Sans" w:hAnsi="Fira Sans"/>
          <w:sz w:val="19"/>
          <w:szCs w:val="19"/>
          <w:lang w:val="en-GB"/>
        </w:rPr>
        <w:t xml:space="preserve"> </w:t>
      </w:r>
      <w:r w:rsidR="00087F6A">
        <w:rPr>
          <w:rFonts w:ascii="Fira Sans" w:hAnsi="Fira Sans"/>
          <w:sz w:val="19"/>
          <w:szCs w:val="19"/>
          <w:lang w:val="en-GB"/>
        </w:rPr>
        <w:t>5.3</w:t>
      </w:r>
      <w:r w:rsidR="0094569E" w:rsidRPr="00D17623">
        <w:rPr>
          <w:rFonts w:ascii="Fira Sans" w:hAnsi="Fira Sans"/>
          <w:sz w:val="19"/>
          <w:szCs w:val="19"/>
          <w:lang w:val="en-GB"/>
        </w:rPr>
        <w:t xml:space="preserve"> versus </w:t>
      </w:r>
      <w:r w:rsidR="00087F6A">
        <w:rPr>
          <w:rFonts w:ascii="Fira Sans" w:hAnsi="Fira Sans"/>
          <w:sz w:val="19"/>
          <w:szCs w:val="19"/>
          <w:lang w:val="en-GB"/>
        </w:rPr>
        <w:t>plus</w:t>
      </w:r>
      <w:r w:rsidR="0094569E" w:rsidRPr="00D17623">
        <w:rPr>
          <w:rFonts w:ascii="Fira Sans" w:hAnsi="Fira Sans"/>
          <w:sz w:val="19"/>
          <w:szCs w:val="19"/>
          <w:lang w:val="en-GB"/>
        </w:rPr>
        <w:t xml:space="preserve"> </w:t>
      </w:r>
      <w:r w:rsidR="00084399">
        <w:rPr>
          <w:rFonts w:ascii="Fira Sans" w:hAnsi="Fira Sans"/>
          <w:sz w:val="19"/>
          <w:szCs w:val="19"/>
          <w:lang w:val="en-GB"/>
        </w:rPr>
        <w:t>3.1</w:t>
      </w:r>
      <w:r w:rsidR="0094569E" w:rsidRPr="00D17623">
        <w:rPr>
          <w:rFonts w:ascii="Fira Sans" w:hAnsi="Fira Sans"/>
          <w:sz w:val="19"/>
          <w:szCs w:val="19"/>
          <w:lang w:val="en-GB"/>
        </w:rPr>
        <w:t xml:space="preserve"> in </w:t>
      </w:r>
      <w:r w:rsidR="00405506">
        <w:rPr>
          <w:rFonts w:ascii="Fira Sans" w:hAnsi="Fira Sans"/>
          <w:sz w:val="19"/>
          <w:szCs w:val="19"/>
          <w:lang w:val="en-GB"/>
        </w:rPr>
        <w:t>June</w:t>
      </w:r>
      <w:r w:rsidR="0094569E" w:rsidRPr="00D17623">
        <w:rPr>
          <w:rFonts w:ascii="Fira Sans" w:hAnsi="Fira Sans"/>
          <w:sz w:val="19"/>
          <w:szCs w:val="19"/>
          <w:lang w:val="en-GB"/>
        </w:rPr>
        <w:t xml:space="preserve">. Entities operating in accommodation assess business tendency </w:t>
      </w:r>
      <w:r w:rsidR="00906B72">
        <w:rPr>
          <w:rFonts w:ascii="Fira Sans" w:hAnsi="Fira Sans"/>
          <w:sz w:val="19"/>
          <w:szCs w:val="19"/>
          <w:lang w:val="en-GB"/>
        </w:rPr>
        <w:t xml:space="preserve">slightly </w:t>
      </w:r>
      <w:r w:rsidR="0094569E" w:rsidRPr="00D17623">
        <w:rPr>
          <w:rFonts w:ascii="Fira Sans" w:hAnsi="Fira Sans"/>
          <w:sz w:val="19"/>
          <w:szCs w:val="19"/>
          <w:lang w:val="en-GB"/>
        </w:rPr>
        <w:t xml:space="preserve">more </w:t>
      </w:r>
      <w:r w:rsidR="00906B72">
        <w:rPr>
          <w:rFonts w:ascii="Fira Sans" w:hAnsi="Fira Sans"/>
          <w:sz w:val="19"/>
          <w:szCs w:val="19"/>
          <w:lang w:val="en-GB"/>
        </w:rPr>
        <w:t>opt</w:t>
      </w:r>
      <w:r w:rsidR="0094569E" w:rsidRPr="00D17623">
        <w:rPr>
          <w:rFonts w:ascii="Fira Sans" w:hAnsi="Fira Sans"/>
          <w:sz w:val="19"/>
          <w:szCs w:val="19"/>
          <w:lang w:val="en-GB"/>
        </w:rPr>
        <w:t>imistically (</w:t>
      </w:r>
      <w:r w:rsidR="00906B72">
        <w:rPr>
          <w:rFonts w:ascii="Fira Sans" w:hAnsi="Fira Sans"/>
          <w:sz w:val="19"/>
          <w:szCs w:val="19"/>
          <w:lang w:val="en-GB"/>
        </w:rPr>
        <w:t>plus</w:t>
      </w:r>
      <w:r w:rsidR="0094569E" w:rsidRPr="00D17623">
        <w:rPr>
          <w:rFonts w:ascii="Fira Sans" w:hAnsi="Fira Sans"/>
          <w:sz w:val="19"/>
          <w:szCs w:val="19"/>
          <w:lang w:val="en-GB"/>
        </w:rPr>
        <w:t xml:space="preserve"> </w:t>
      </w:r>
      <w:r w:rsidR="002C76F3">
        <w:rPr>
          <w:rFonts w:ascii="Fira Sans" w:hAnsi="Fira Sans"/>
          <w:sz w:val="19"/>
          <w:szCs w:val="19"/>
          <w:lang w:val="en-GB"/>
        </w:rPr>
        <w:t>6.7</w:t>
      </w:r>
      <w:r w:rsidR="0094569E" w:rsidRPr="00D17623">
        <w:rPr>
          <w:rFonts w:ascii="Fira Sans" w:hAnsi="Fira Sans"/>
          <w:sz w:val="19"/>
          <w:szCs w:val="19"/>
          <w:lang w:val="en-GB"/>
        </w:rPr>
        <w:t>) than the ones of food service activities (</w:t>
      </w:r>
      <w:r w:rsidR="00906B72">
        <w:rPr>
          <w:rFonts w:ascii="Fira Sans" w:hAnsi="Fira Sans"/>
          <w:sz w:val="19"/>
          <w:szCs w:val="19"/>
          <w:lang w:val="en-GB"/>
        </w:rPr>
        <w:t>plus</w:t>
      </w:r>
      <w:r w:rsidR="0094569E" w:rsidRPr="00D17623">
        <w:rPr>
          <w:rFonts w:ascii="Fira Sans" w:hAnsi="Fira Sans"/>
          <w:sz w:val="19"/>
          <w:szCs w:val="19"/>
          <w:lang w:val="en-GB"/>
        </w:rPr>
        <w:t xml:space="preserve"> </w:t>
      </w:r>
      <w:r w:rsidR="002C76F3">
        <w:rPr>
          <w:rFonts w:ascii="Fira Sans" w:hAnsi="Fira Sans"/>
          <w:sz w:val="19"/>
          <w:szCs w:val="19"/>
          <w:lang w:val="en-GB"/>
        </w:rPr>
        <w:t>2.9</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8E6DB3" w:rsidP="00FD60FF">
      <w:pPr>
        <w:spacing w:before="120" w:after="120"/>
        <w:ind w:firstLine="1134"/>
        <w:rPr>
          <w:rFonts w:ascii="Fira Sans SemiBold" w:eastAsia="Times New Roman" w:hAnsi="Fira Sans SemiBold" w:cs="Times New Roman"/>
          <w:bCs/>
          <w:color w:val="001D77"/>
          <w:sz w:val="19"/>
          <w:szCs w:val="24"/>
          <w:lang w:val="en-GB" w:eastAsia="pl-PL"/>
        </w:rPr>
      </w:pPr>
      <w:r w:rsidRPr="008E6DB3">
        <w:rPr>
          <w:noProof/>
          <w:lang w:eastAsia="pl-PL"/>
        </w:rPr>
        <w:drawing>
          <wp:anchor distT="0" distB="0" distL="114300" distR="114300" simplePos="0" relativeHeight="252961792" behindDoc="0" locked="0" layoutInCell="1" allowOverlap="1">
            <wp:simplePos x="0" y="0"/>
            <wp:positionH relativeFrom="column">
              <wp:posOffset>5356860</wp:posOffset>
            </wp:positionH>
            <wp:positionV relativeFrom="paragraph">
              <wp:posOffset>1877060</wp:posOffset>
            </wp:positionV>
            <wp:extent cx="1531620" cy="1897380"/>
            <wp:effectExtent l="0" t="0" r="0" b="7620"/>
            <wp:wrapSquare wrapText="bothSides"/>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16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DB3">
        <w:rPr>
          <w:noProof/>
          <w:lang w:eastAsia="pl-PL"/>
        </w:rPr>
        <w:drawing>
          <wp:anchor distT="0" distB="0" distL="114300" distR="114300" simplePos="0" relativeHeight="252960768" behindDoc="0" locked="0" layoutInCell="1" allowOverlap="1">
            <wp:simplePos x="0" y="0"/>
            <wp:positionH relativeFrom="column">
              <wp:posOffset>0</wp:posOffset>
            </wp:positionH>
            <wp:positionV relativeFrom="paragraph">
              <wp:posOffset>1945640</wp:posOffset>
            </wp:positionV>
            <wp:extent cx="5122545" cy="1892300"/>
            <wp:effectExtent l="0" t="0" r="0" b="0"/>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Default="0013626B" w:rsidP="00C703B9">
      <w:pPr>
        <w:spacing w:before="120" w:after="120"/>
        <w:ind w:firstLine="1134"/>
        <w:rPr>
          <w:rFonts w:ascii="Fira Sans SemiBold" w:eastAsia="Times New Roman" w:hAnsi="Fira Sans SemiBold" w:cs="Times New Roman"/>
          <w:bCs/>
          <w:color w:val="001D77"/>
          <w:sz w:val="19"/>
          <w:szCs w:val="24"/>
          <w:lang w:val="en-GB" w:eastAsia="pl-PL"/>
        </w:rPr>
      </w:pPr>
      <w:r w:rsidRPr="0013626B">
        <w:rPr>
          <w:noProof/>
          <w:lang w:eastAsia="pl-PL"/>
        </w:rPr>
        <w:drawing>
          <wp:anchor distT="0" distB="0" distL="114300" distR="114300" simplePos="0" relativeHeight="252978176" behindDoc="0" locked="0" layoutInCell="1" allowOverlap="1">
            <wp:simplePos x="0" y="0"/>
            <wp:positionH relativeFrom="column">
              <wp:posOffset>5280660</wp:posOffset>
            </wp:positionH>
            <wp:positionV relativeFrom="paragraph">
              <wp:posOffset>2009140</wp:posOffset>
            </wp:positionV>
            <wp:extent cx="1539240" cy="1905000"/>
            <wp:effectExtent l="0" t="0" r="0" b="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392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21A" w:rsidRPr="00E7221A">
        <w:rPr>
          <w:noProof/>
          <w:lang w:eastAsia="pl-PL"/>
        </w:rPr>
        <w:drawing>
          <wp:anchor distT="0" distB="0" distL="114300" distR="114300" simplePos="0" relativeHeight="252962816" behindDoc="0" locked="0" layoutInCell="1" allowOverlap="1">
            <wp:simplePos x="0" y="0"/>
            <wp:positionH relativeFrom="column">
              <wp:posOffset>0</wp:posOffset>
            </wp:positionH>
            <wp:positionV relativeFrom="paragraph">
              <wp:posOffset>2009140</wp:posOffset>
            </wp:positionV>
            <wp:extent cx="5120640" cy="190500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0129B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17623" w:rsidRDefault="00B16354" w:rsidP="00A705DB">
      <w:pPr>
        <w:spacing w:before="120" w:after="120"/>
        <w:ind w:left="1134" w:hanging="1191"/>
        <w:rPr>
          <w:rFonts w:ascii="Fira Sans" w:hAnsi="Fira Sans"/>
          <w:b/>
          <w:strike/>
          <w:spacing w:val="-2"/>
          <w:sz w:val="19"/>
          <w:szCs w:val="19"/>
          <w:lang w:val="en-GB"/>
        </w:rPr>
      </w:pPr>
      <w:r w:rsidRPr="00B16354">
        <w:rPr>
          <w:noProof/>
          <w:lang w:eastAsia="pl-PL"/>
        </w:rPr>
        <w:drawing>
          <wp:anchor distT="0" distB="0" distL="114300" distR="114300" simplePos="0" relativeHeight="252965888" behindDoc="0" locked="0" layoutInCell="1" allowOverlap="1">
            <wp:simplePos x="0" y="0"/>
            <wp:positionH relativeFrom="column">
              <wp:posOffset>5265420</wp:posOffset>
            </wp:positionH>
            <wp:positionV relativeFrom="paragraph">
              <wp:posOffset>266700</wp:posOffset>
            </wp:positionV>
            <wp:extent cx="1607820" cy="1943100"/>
            <wp:effectExtent l="0" t="0" r="0" b="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0782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354">
        <w:rPr>
          <w:noProof/>
          <w:lang w:eastAsia="pl-PL"/>
        </w:rPr>
        <w:drawing>
          <wp:anchor distT="0" distB="0" distL="114300" distR="114300" simplePos="0" relativeHeight="252964864" behindDoc="0" locked="0" layoutInCell="1" allowOverlap="1">
            <wp:simplePos x="0" y="0"/>
            <wp:positionH relativeFrom="column">
              <wp:posOffset>22860</wp:posOffset>
            </wp:positionH>
            <wp:positionV relativeFrom="paragraph">
              <wp:posOffset>383540</wp:posOffset>
            </wp:positionV>
            <wp:extent cx="5122545" cy="182626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0D7712">
        <w:rPr>
          <w:rFonts w:ascii="Fira Sans" w:hAnsi="Fira Sans"/>
          <w:sz w:val="19"/>
          <w:szCs w:val="19"/>
          <w:lang w:val="en-GB"/>
        </w:rPr>
        <w:t>14.5</w:t>
      </w:r>
      <w:r w:rsidR="00A87B62">
        <w:rPr>
          <w:rFonts w:ascii="Fira Sans" w:hAnsi="Fira Sans"/>
          <w:sz w:val="19"/>
          <w:szCs w:val="19"/>
          <w:lang w:val="en-GB"/>
        </w:rPr>
        <w:t>)</w:t>
      </w:r>
      <w:r w:rsidR="00D310F7" w:rsidRPr="00D17623">
        <w:rPr>
          <w:rFonts w:ascii="Fira Sans" w:hAnsi="Fira Sans"/>
          <w:sz w:val="19"/>
          <w:szCs w:val="19"/>
          <w:lang w:val="en-GB"/>
        </w:rPr>
        <w:t xml:space="preserve"> </w:t>
      </w:r>
      <w:r w:rsidR="00C33AD6" w:rsidRPr="00D17623">
        <w:rPr>
          <w:rFonts w:ascii="Fira Sans" w:hAnsi="Fira Sans"/>
          <w:sz w:val="19"/>
          <w:szCs w:val="19"/>
          <w:lang w:val="en-GB"/>
        </w:rPr>
        <w:t>and</w:t>
      </w:r>
      <w:r w:rsidR="00D310F7" w:rsidRPr="00D17623">
        <w:rPr>
          <w:rFonts w:ascii="Fira Sans" w:hAnsi="Fira Sans"/>
          <w:sz w:val="19"/>
          <w:szCs w:val="19"/>
          <w:lang w:val="en-GB"/>
        </w:rPr>
        <w:t xml:space="preserve"> it is</w:t>
      </w:r>
      <w:r w:rsidR="00646D73" w:rsidRPr="00D17623">
        <w:rPr>
          <w:rFonts w:ascii="Fira Sans" w:hAnsi="Fira Sans"/>
          <w:sz w:val="19"/>
          <w:szCs w:val="19"/>
          <w:lang w:val="en-GB"/>
        </w:rPr>
        <w:t xml:space="preserve"> </w:t>
      </w:r>
      <w:r w:rsidR="004D70DC" w:rsidRPr="00D17623">
        <w:rPr>
          <w:rFonts w:ascii="Fira Sans" w:hAnsi="Fira Sans"/>
          <w:sz w:val="19"/>
          <w:szCs w:val="19"/>
          <w:lang w:val="en-GB"/>
        </w:rPr>
        <w:t>similar</w:t>
      </w:r>
      <w:r w:rsidR="005B0759" w:rsidRPr="00D17623">
        <w:rPr>
          <w:rFonts w:ascii="Fira Sans" w:hAnsi="Fira Sans"/>
          <w:sz w:val="19"/>
          <w:szCs w:val="19"/>
          <w:lang w:val="en-GB"/>
        </w:rPr>
        <w:t xml:space="preserve"> </w:t>
      </w:r>
      <w:r w:rsidR="004D70DC" w:rsidRPr="00D17623">
        <w:rPr>
          <w:rFonts w:ascii="Fira Sans" w:hAnsi="Fira Sans"/>
          <w:sz w:val="19"/>
          <w:szCs w:val="19"/>
          <w:lang w:val="en-GB"/>
        </w:rPr>
        <w:t>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405506">
        <w:rPr>
          <w:rFonts w:ascii="Fira Sans" w:hAnsi="Fira Sans"/>
          <w:sz w:val="19"/>
          <w:szCs w:val="19"/>
          <w:lang w:val="en-GB"/>
        </w:rPr>
        <w:t>June</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341AE3">
        <w:rPr>
          <w:rFonts w:ascii="Fira Sans" w:hAnsi="Fira Sans"/>
          <w:sz w:val="19"/>
          <w:szCs w:val="19"/>
          <w:lang w:val="en-GB"/>
        </w:rPr>
        <w:t>1</w:t>
      </w:r>
      <w:r w:rsidR="00084399">
        <w:rPr>
          <w:rFonts w:ascii="Fira Sans" w:hAnsi="Fira Sans"/>
          <w:sz w:val="19"/>
          <w:szCs w:val="19"/>
          <w:lang w:val="en-GB"/>
        </w:rPr>
        <w:t>4.2</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D17623">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D17623" w:rsidRDefault="00806B5E" w:rsidP="00D54A29">
      <w:pPr>
        <w:spacing w:before="120" w:after="120"/>
        <w:ind w:left="1134" w:hanging="1134"/>
        <w:rPr>
          <w:rFonts w:ascii="Fira Sans" w:hAnsi="Fira Sans"/>
          <w:strike/>
          <w:spacing w:val="-4"/>
          <w:sz w:val="19"/>
          <w:szCs w:val="19"/>
          <w:lang w:val="en-GB"/>
        </w:rPr>
      </w:pPr>
      <w:r w:rsidRPr="00806B5E">
        <w:rPr>
          <w:noProof/>
          <w:lang w:eastAsia="pl-PL"/>
        </w:rPr>
        <w:drawing>
          <wp:anchor distT="0" distB="0" distL="114300" distR="114300" simplePos="0" relativeHeight="252967936" behindDoc="0" locked="0" layoutInCell="1" allowOverlap="1">
            <wp:simplePos x="0" y="0"/>
            <wp:positionH relativeFrom="column">
              <wp:posOffset>5265420</wp:posOffset>
            </wp:positionH>
            <wp:positionV relativeFrom="paragraph">
              <wp:posOffset>259080</wp:posOffset>
            </wp:positionV>
            <wp:extent cx="1607820" cy="1981200"/>
            <wp:effectExtent l="0" t="0" r="0" b="0"/>
            <wp:wrapSquare wrapText="bothSides"/>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0782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5E">
        <w:rPr>
          <w:noProof/>
          <w:lang w:eastAsia="pl-PL"/>
        </w:rPr>
        <w:drawing>
          <wp:anchor distT="0" distB="0" distL="114300" distR="114300" simplePos="0" relativeHeight="252966912" behindDoc="0" locked="0" layoutInCell="1" allowOverlap="1">
            <wp:simplePos x="0" y="0"/>
            <wp:positionH relativeFrom="column">
              <wp:posOffset>22860</wp:posOffset>
            </wp:positionH>
            <wp:positionV relativeFrom="paragraph">
              <wp:posOffset>393065</wp:posOffset>
            </wp:positionV>
            <wp:extent cx="5122545" cy="1826260"/>
            <wp:effectExtent l="0" t="0" r="0" b="0"/>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405506">
        <w:rPr>
          <w:rFonts w:ascii="Fira Sans" w:hAnsi="Fira Sans"/>
          <w:sz w:val="19"/>
          <w:szCs w:val="19"/>
          <w:lang w:val="en-GB"/>
        </w:rPr>
        <w:t>July</w:t>
      </w:r>
      <w:r w:rsidR="0094569E" w:rsidRPr="00D17623">
        <w:rPr>
          <w:rFonts w:ascii="Fira Sans" w:hAnsi="Fira Sans"/>
          <w:sz w:val="19"/>
          <w:szCs w:val="19"/>
          <w:lang w:val="en-GB"/>
        </w:rPr>
        <w:t xml:space="preserve"> 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42736F">
        <w:rPr>
          <w:rFonts w:ascii="Fira Sans" w:hAnsi="Fira Sans"/>
          <w:sz w:val="19"/>
          <w:szCs w:val="19"/>
          <w:lang w:val="en-GB"/>
        </w:rPr>
        <w:t>1</w:t>
      </w:r>
      <w:r w:rsidR="000D7712">
        <w:rPr>
          <w:rFonts w:ascii="Fira Sans" w:hAnsi="Fira Sans"/>
          <w:sz w:val="19"/>
          <w:szCs w:val="19"/>
          <w:lang w:val="en-GB"/>
        </w:rPr>
        <w:t>1.7</w:t>
      </w:r>
      <w:r w:rsidR="0094569E" w:rsidRPr="00D17623">
        <w:rPr>
          <w:rFonts w:ascii="Fira Sans" w:hAnsi="Fira Sans"/>
          <w:sz w:val="19"/>
          <w:szCs w:val="19"/>
          <w:lang w:val="en-GB"/>
        </w:rPr>
        <w:t xml:space="preserve"> </w:t>
      </w:r>
      <w:r w:rsidR="007C2857" w:rsidRPr="00D17623">
        <w:rPr>
          <w:rFonts w:ascii="Fira Sans" w:hAnsi="Fira Sans"/>
          <w:sz w:val="19"/>
          <w:szCs w:val="19"/>
          <w:lang w:val="en-GB"/>
        </w:rPr>
        <w:t xml:space="preserve">versus </w:t>
      </w:r>
      <w:r w:rsidR="000C5B81">
        <w:rPr>
          <w:rFonts w:ascii="Fira Sans" w:hAnsi="Fira Sans"/>
          <w:sz w:val="19"/>
          <w:szCs w:val="19"/>
          <w:lang w:val="en-GB"/>
        </w:rPr>
        <w:t>plus</w:t>
      </w:r>
      <w:r w:rsidR="007C2857" w:rsidRPr="00D17623">
        <w:rPr>
          <w:rFonts w:ascii="Fira Sans" w:hAnsi="Fira Sans"/>
          <w:sz w:val="19"/>
          <w:szCs w:val="19"/>
          <w:lang w:val="en-GB"/>
        </w:rPr>
        <w:t xml:space="preserve"> </w:t>
      </w:r>
      <w:r w:rsidR="00084399">
        <w:rPr>
          <w:rFonts w:ascii="Fira Sans" w:hAnsi="Fira Sans"/>
          <w:sz w:val="19"/>
          <w:szCs w:val="19"/>
          <w:lang w:val="en-GB"/>
        </w:rPr>
        <w:t>10.3</w:t>
      </w:r>
      <w:r w:rsidR="007C2857" w:rsidRPr="00D17623">
        <w:rPr>
          <w:rFonts w:ascii="Fira Sans" w:hAnsi="Fira Sans"/>
          <w:sz w:val="19"/>
          <w:szCs w:val="19"/>
          <w:lang w:val="en-GB"/>
        </w:rPr>
        <w:t xml:space="preserve"> in </w:t>
      </w:r>
      <w:r w:rsidR="00405506">
        <w:rPr>
          <w:rFonts w:ascii="Fira Sans" w:hAnsi="Fira Sans"/>
          <w:sz w:val="19"/>
          <w:szCs w:val="19"/>
          <w:lang w:val="en-GB"/>
        </w:rPr>
        <w:t>June</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Long-term average</w:t>
            </w:r>
          </w:p>
        </w:tc>
      </w:tr>
      <w:tr w:rsidR="00411DAA"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411DAA" w:rsidRPr="00D17623" w:rsidRDefault="00411DAA" w:rsidP="00411DAA">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69984" behindDoc="0" locked="0" layoutInCell="1" allowOverlap="1" wp14:anchorId="0E43ED9E" wp14:editId="5EFF7CCB">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-12,7</w:t>
            </w:r>
          </w:p>
        </w:tc>
        <w:tc>
          <w:tcPr>
            <w:tcW w:w="851" w:type="dxa"/>
            <w:tcBorders>
              <w:top w:val="single" w:sz="12" w:space="0" w:color="001D77"/>
              <w:bottom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-3,1</w:t>
            </w:r>
          </w:p>
        </w:tc>
        <w:tc>
          <w:tcPr>
            <w:tcW w:w="850" w:type="dxa"/>
            <w:tcBorders>
              <w:top w:val="single" w:sz="12" w:space="0" w:color="001D77"/>
              <w:bottom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-3,7</w:t>
            </w:r>
          </w:p>
        </w:tc>
        <w:tc>
          <w:tcPr>
            <w:tcW w:w="1115" w:type="dxa"/>
            <w:tcBorders>
              <w:top w:val="single" w:sz="12"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2,8</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-10,5</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-1,4</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2,8</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-16,7</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0,0</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-1,1</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-2,8</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6,7</w:t>
            </w:r>
          </w:p>
        </w:tc>
      </w:tr>
      <w:tr w:rsidR="00411DAA"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71008" behindDoc="0" locked="0" layoutInCell="1" allowOverlap="1" wp14:anchorId="0A637302" wp14:editId="243FBF7D">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-22,2</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-8,5</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-12,2</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-2,3</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-16,7</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-5,5</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-4,9</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-2,2</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-15,1</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-8,9</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-6,7</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-5,9</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-18,3</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-2,1</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-3,1</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1,4</w:t>
            </w:r>
          </w:p>
        </w:tc>
      </w:tr>
      <w:tr w:rsidR="00411DAA"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72032" behindDoc="0" locked="0" layoutInCell="1" allowOverlap="1" wp14:anchorId="3CA1D4E2" wp14:editId="2770BDF7">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-11,9</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8,4</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5,2</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4,2</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-9,3</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9,7</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8,2</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4,2</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-7,4</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14,2</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12,6</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9,0</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5,2</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3,7</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-0,6</w:t>
            </w:r>
          </w:p>
        </w:tc>
      </w:tr>
      <w:tr w:rsidR="00411DAA"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73056" behindDoc="0" locked="0" layoutInCell="1" allowOverlap="1" wp14:anchorId="2B347ABB" wp14:editId="17553526">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-13,3</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-1,4</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-4,1</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-12,2</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-0,6</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-4,1</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-15,4</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-2,1</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1,4</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-3,8</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-8,9</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3,2</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-4,5</w:t>
            </w:r>
          </w:p>
        </w:tc>
      </w:tr>
      <w:tr w:rsidR="00411DAA"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11DAA" w:rsidRPr="00D17623" w:rsidRDefault="00411DAA" w:rsidP="00411DAA">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74080" behindDoc="0" locked="0" layoutInCell="1" allowOverlap="1" wp14:anchorId="3AE4A4C8" wp14:editId="70926C69">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-14,6</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5,2</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5,8</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-0,3</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-14,3</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5,9</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6,2</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-0,3</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-16,5</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8,0</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6,1</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0,5</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-12,1</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3,8</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6,3</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-1,0</w:t>
            </w:r>
          </w:p>
        </w:tc>
      </w:tr>
      <w:tr w:rsidR="00411DAA"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11DAA" w:rsidRPr="00D17623" w:rsidRDefault="00411DAA" w:rsidP="00411DAA">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75104" behindDoc="0" locked="0" layoutInCell="1" allowOverlap="1" wp14:anchorId="3C55FD98" wp14:editId="49EE7707">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-29,1</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-1,3</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0,3</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-22,7</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5,3</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0,3</w:t>
            </w:r>
          </w:p>
        </w:tc>
      </w:tr>
      <w:tr w:rsidR="00411DAA" w:rsidRPr="00D17623" w:rsidTr="00F8129D">
        <w:trPr>
          <w:trHeight w:hRule="exact" w:val="369"/>
        </w:trPr>
        <w:tc>
          <w:tcPr>
            <w:tcW w:w="1418" w:type="dxa"/>
            <w:vMerge/>
            <w:tcBorders>
              <w:top w:val="single" w:sz="4" w:space="0" w:color="001D77"/>
              <w:left w:val="nil"/>
              <w:bottom w:val="single" w:sz="4" w:space="0" w:color="001D77"/>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-44,4</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-32,6</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-19,7</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-2,1</w:t>
            </w:r>
          </w:p>
        </w:tc>
      </w:tr>
      <w:tr w:rsidR="00411DAA" w:rsidRPr="00D17623" w:rsidTr="00F8129D">
        <w:trPr>
          <w:trHeight w:hRule="exact" w:val="369"/>
        </w:trPr>
        <w:tc>
          <w:tcPr>
            <w:tcW w:w="1418" w:type="dxa"/>
            <w:vMerge/>
            <w:tcBorders>
              <w:top w:val="single" w:sz="4" w:space="0" w:color="001D77"/>
              <w:left w:val="nil"/>
              <w:bottom w:val="single" w:sz="4" w:space="0" w:color="auto"/>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-1,0</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38,8</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30,2</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2,7</w:t>
            </w:r>
          </w:p>
        </w:tc>
      </w:tr>
      <w:tr w:rsidR="00411DAA" w:rsidRPr="00D17623" w:rsidTr="00F8129D">
        <w:trPr>
          <w:trHeight w:hRule="exact" w:val="369"/>
        </w:trPr>
        <w:tc>
          <w:tcPr>
            <w:tcW w:w="1418" w:type="dxa"/>
            <w:vMerge w:val="restart"/>
            <w:tcBorders>
              <w:left w:val="nil"/>
              <w:right w:val="nil"/>
            </w:tcBorders>
          </w:tcPr>
          <w:p w:rsidR="00411DAA" w:rsidRPr="00D17623" w:rsidRDefault="00411DAA" w:rsidP="00411DAA">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76128" behindDoc="0" locked="0" layoutInCell="1" allowOverlap="1" wp14:anchorId="5C5913F8" wp14:editId="605FF56C">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3,2</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13,7</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14,1</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18,8</w:t>
            </w:r>
          </w:p>
        </w:tc>
      </w:tr>
      <w:tr w:rsidR="00411DAA" w:rsidRPr="00D17623" w:rsidTr="00F8129D">
        <w:trPr>
          <w:trHeight w:hRule="exact" w:val="369"/>
        </w:trPr>
        <w:tc>
          <w:tcPr>
            <w:tcW w:w="1418" w:type="dxa"/>
            <w:vMerge/>
            <w:tcBorders>
              <w:left w:val="nil"/>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3,1</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14,2</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14,5</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18,8</w:t>
            </w:r>
          </w:p>
        </w:tc>
      </w:tr>
      <w:tr w:rsidR="00411DAA" w:rsidRPr="00D17623" w:rsidTr="00F8129D">
        <w:trPr>
          <w:trHeight w:hRule="exact" w:val="369"/>
        </w:trPr>
        <w:tc>
          <w:tcPr>
            <w:tcW w:w="1418" w:type="dxa"/>
            <w:vMerge/>
            <w:tcBorders>
              <w:left w:val="nil"/>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17,0</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25,4</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27,2</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25,9</w:t>
            </w:r>
          </w:p>
        </w:tc>
      </w:tr>
      <w:tr w:rsidR="00411DAA" w:rsidRPr="00D17623" w:rsidTr="00F8129D">
        <w:trPr>
          <w:trHeight w:hRule="exact" w:val="369"/>
        </w:trPr>
        <w:tc>
          <w:tcPr>
            <w:tcW w:w="1418" w:type="dxa"/>
            <w:vMerge/>
            <w:tcBorders>
              <w:left w:val="nil"/>
              <w:bottom w:val="single" w:sz="4" w:space="0" w:color="auto"/>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-10,8</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11,7</w:t>
            </w:r>
          </w:p>
        </w:tc>
      </w:tr>
      <w:tr w:rsidR="00411DAA" w:rsidRPr="00D17623" w:rsidTr="00F8129D">
        <w:trPr>
          <w:trHeight w:val="369"/>
        </w:trPr>
        <w:tc>
          <w:tcPr>
            <w:tcW w:w="1418" w:type="dxa"/>
            <w:vMerge w:val="restart"/>
            <w:tcBorders>
              <w:left w:val="nil"/>
              <w:bottom w:val="nil"/>
              <w:right w:val="nil"/>
            </w:tcBorders>
          </w:tcPr>
          <w:p w:rsidR="00411DAA" w:rsidRPr="00D17623" w:rsidRDefault="00411DAA" w:rsidP="00411DAA">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77152" behindDoc="0" locked="0" layoutInCell="1" allowOverlap="1" wp14:anchorId="5C571264" wp14:editId="13695E39">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w:t>
            </w:r>
          </w:p>
        </w:tc>
      </w:tr>
      <w:tr w:rsidR="00411DAA" w:rsidRPr="00D17623" w:rsidTr="00F8129D">
        <w:trPr>
          <w:trHeight w:val="369"/>
        </w:trPr>
        <w:tc>
          <w:tcPr>
            <w:tcW w:w="1418" w:type="dxa"/>
            <w:vMerge/>
            <w:tcBorders>
              <w:left w:val="nil"/>
              <w:bottom w:val="nil"/>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-1,3</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10,3</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11,7</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27,1</w:t>
            </w:r>
          </w:p>
        </w:tc>
      </w:tr>
      <w:tr w:rsidR="00411DAA" w:rsidRPr="00D17623" w:rsidTr="00F8129D">
        <w:trPr>
          <w:trHeight w:val="369"/>
        </w:trPr>
        <w:tc>
          <w:tcPr>
            <w:tcW w:w="1418" w:type="dxa"/>
            <w:vMerge/>
            <w:tcBorders>
              <w:left w:val="nil"/>
              <w:bottom w:val="nil"/>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20,2</w:t>
            </w:r>
          </w:p>
        </w:tc>
        <w:tc>
          <w:tcPr>
            <w:tcW w:w="851" w:type="dxa"/>
            <w:tcBorders>
              <w:top w:val="single" w:sz="4" w:space="0" w:color="001D77"/>
              <w:left w:val="single" w:sz="4" w:space="0" w:color="001D77"/>
              <w:bottom w:val="single" w:sz="4" w:space="0" w:color="001D77"/>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17,7</w:t>
            </w:r>
          </w:p>
        </w:tc>
        <w:tc>
          <w:tcPr>
            <w:tcW w:w="850" w:type="dxa"/>
            <w:tcBorders>
              <w:top w:val="single" w:sz="4" w:space="0" w:color="001D77"/>
              <w:left w:val="single" w:sz="4" w:space="0" w:color="001D77"/>
              <w:bottom w:val="single" w:sz="4" w:space="0" w:color="001D77"/>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20,2</w:t>
            </w:r>
          </w:p>
        </w:tc>
        <w:tc>
          <w:tcPr>
            <w:tcW w:w="1115" w:type="dxa"/>
            <w:tcBorders>
              <w:top w:val="single" w:sz="4" w:space="0" w:color="001D77"/>
              <w:left w:val="single" w:sz="4" w:space="0" w:color="001D77"/>
              <w:bottom w:val="single" w:sz="4" w:space="0" w:color="001D77"/>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33,4</w:t>
            </w:r>
          </w:p>
        </w:tc>
      </w:tr>
      <w:tr w:rsidR="00411DAA" w:rsidRPr="00D17623" w:rsidTr="00F8129D">
        <w:trPr>
          <w:trHeight w:val="354"/>
        </w:trPr>
        <w:tc>
          <w:tcPr>
            <w:tcW w:w="1418" w:type="dxa"/>
            <w:vMerge/>
            <w:tcBorders>
              <w:left w:val="nil"/>
              <w:bottom w:val="nil"/>
              <w:right w:val="nil"/>
            </w:tcBorders>
          </w:tcPr>
          <w:p w:rsidR="00411DAA" w:rsidRPr="00D17623" w:rsidRDefault="00411DAA" w:rsidP="00411DAA">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411DAA" w:rsidRPr="00D17623" w:rsidRDefault="00411DAA" w:rsidP="00411DAA">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-22,7</w:t>
            </w:r>
          </w:p>
        </w:tc>
        <w:tc>
          <w:tcPr>
            <w:tcW w:w="851" w:type="dxa"/>
            <w:tcBorders>
              <w:top w:val="single" w:sz="4" w:space="0" w:color="001D77"/>
              <w:left w:val="single" w:sz="4" w:space="0" w:color="001D77"/>
              <w:bottom w:val="nil"/>
              <w:right w:val="single" w:sz="4" w:space="0" w:color="001D77"/>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2,9</w:t>
            </w:r>
          </w:p>
        </w:tc>
        <w:tc>
          <w:tcPr>
            <w:tcW w:w="850" w:type="dxa"/>
            <w:tcBorders>
              <w:top w:val="single" w:sz="4" w:space="0" w:color="001D77"/>
              <w:left w:val="single" w:sz="4" w:space="0" w:color="001D77"/>
              <w:bottom w:val="nil"/>
              <w:right w:val="single" w:sz="4" w:space="0" w:color="001D77"/>
            </w:tcBorders>
            <w:vAlign w:val="center"/>
          </w:tcPr>
          <w:p w:rsidR="00411DAA" w:rsidRPr="00411DAA" w:rsidRDefault="00411DAA" w:rsidP="00411DAA">
            <w:pPr>
              <w:spacing w:before="40" w:after="40" w:line="259" w:lineRule="auto"/>
              <w:jc w:val="right"/>
              <w:rPr>
                <w:rFonts w:ascii="Fira Sans" w:hAnsi="Fira Sans"/>
                <w:b/>
                <w:color w:val="000000"/>
                <w:sz w:val="12"/>
                <w:szCs w:val="12"/>
              </w:rPr>
            </w:pPr>
            <w:r w:rsidRPr="00411DAA">
              <w:rPr>
                <w:rFonts w:ascii="Fira Sans" w:hAnsi="Fira Sans"/>
                <w:b/>
                <w:color w:val="000000"/>
                <w:sz w:val="12"/>
                <w:szCs w:val="12"/>
              </w:rPr>
              <w:t>3,2</w:t>
            </w:r>
          </w:p>
        </w:tc>
        <w:tc>
          <w:tcPr>
            <w:tcW w:w="1115" w:type="dxa"/>
            <w:tcBorders>
              <w:top w:val="single" w:sz="4" w:space="0" w:color="001D77"/>
              <w:left w:val="single" w:sz="4" w:space="0" w:color="001D77"/>
              <w:bottom w:val="nil"/>
              <w:right w:val="nil"/>
            </w:tcBorders>
            <w:vAlign w:val="center"/>
          </w:tcPr>
          <w:p w:rsidR="00411DAA" w:rsidRPr="00A41F3F" w:rsidRDefault="00411DAA" w:rsidP="00411DAA">
            <w:pPr>
              <w:spacing w:before="40" w:after="40" w:line="259" w:lineRule="auto"/>
              <w:jc w:val="right"/>
              <w:rPr>
                <w:rFonts w:ascii="Fira Sans" w:hAnsi="Fira Sans"/>
                <w:color w:val="000000"/>
                <w:sz w:val="12"/>
                <w:szCs w:val="12"/>
              </w:rPr>
            </w:pPr>
            <w:r w:rsidRPr="00A41F3F">
              <w:rPr>
                <w:rFonts w:ascii="Fira Sans" w:hAnsi="Fira Sans"/>
                <w:color w:val="000000"/>
                <w:sz w:val="12"/>
                <w:szCs w:val="12"/>
              </w:rPr>
              <w:t>20,7</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3A649F"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405506">
              <w:rPr>
                <w:rFonts w:ascii="Fira Sans" w:hAnsi="Fira Sans"/>
                <w:color w:val="000000" w:themeColor="text1"/>
                <w:sz w:val="14"/>
                <w:szCs w:val="14"/>
                <w:lang w:val="en-GB"/>
              </w:rPr>
              <w:t>July</w:t>
            </w:r>
            <w:r w:rsidR="00EC68D7" w:rsidRPr="00D17623">
              <w:rPr>
                <w:rFonts w:ascii="Fira Sans" w:hAnsi="Fira Sans"/>
                <w:color w:val="000000" w:themeColor="text1"/>
                <w:sz w:val="14"/>
                <w:szCs w:val="14"/>
                <w:lang w:val="en-GB"/>
              </w:rPr>
              <w:t xml:space="preserve"> 2021</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r w:rsidRPr="00D17623">
        <w:rPr>
          <w:rFonts w:ascii="Fira Sans" w:hAnsi="Fira Sans"/>
          <w:spacing w:val="-2"/>
          <w:szCs w:val="19"/>
          <w:lang w:val="en-GB"/>
        </w:rPr>
        <w:t xml:space="preserve">Table 2. Survey data on impact of COVID-19 pandemic on business tendency  </w:t>
      </w:r>
    </w:p>
    <w:tbl>
      <w:tblPr>
        <w:tblStyle w:val="Tabela-Siatka"/>
        <w:tblW w:w="8096" w:type="dxa"/>
        <w:tblLayout w:type="fixed"/>
        <w:tblLook w:val="04A0" w:firstRow="1" w:lastRow="0" w:firstColumn="1" w:lastColumn="0" w:noHBand="0" w:noVBand="1"/>
      </w:tblPr>
      <w:tblGrid>
        <w:gridCol w:w="2552"/>
        <w:gridCol w:w="850"/>
        <w:gridCol w:w="851"/>
        <w:gridCol w:w="142"/>
        <w:gridCol w:w="708"/>
        <w:gridCol w:w="851"/>
        <w:gridCol w:w="1134"/>
        <w:gridCol w:w="1008"/>
      </w:tblGrid>
      <w:tr w:rsidR="000949DE" w:rsidRPr="003A649F" w:rsidTr="00D17623">
        <w:tc>
          <w:tcPr>
            <w:tcW w:w="2552" w:type="dxa"/>
            <w:tcBorders>
              <w:top w:val="nil"/>
              <w:left w:val="nil"/>
              <w:bottom w:val="single" w:sz="2" w:space="0" w:color="001D77"/>
              <w:right w:val="single" w:sz="2" w:space="0" w:color="001D77"/>
            </w:tcBorders>
            <w:vAlign w:val="center"/>
          </w:tcPr>
          <w:p w:rsidR="000949DE" w:rsidRPr="00D17623" w:rsidRDefault="000949DE" w:rsidP="00912409">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2944" behindDoc="0" locked="0" layoutInCell="1" allowOverlap="1" wp14:anchorId="3FF43E2C" wp14:editId="1801E731">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3968" behindDoc="0" locked="0" layoutInCell="1" allowOverlap="1" wp14:anchorId="1C0F0809" wp14:editId="07B414D1">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4992" behindDoc="0" locked="0" layoutInCell="1" allowOverlap="1" wp14:anchorId="228F5DB6" wp14:editId="710AC30A">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6016" behindDoc="0" locked="0" layoutInCell="1" allowOverlap="1" wp14:anchorId="44E9521D" wp14:editId="460009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7040" behindDoc="0" locked="0" layoutInCell="1" allowOverlap="1" wp14:anchorId="0A7BA9CA" wp14:editId="452D610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8064" behindDoc="0" locked="0" layoutInCell="1" allowOverlap="1" wp14:anchorId="78EF4D29" wp14:editId="0F700A0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0949DE" w:rsidRPr="003A649F"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A649F"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2B0A94" w:rsidRPr="00D17623" w:rsidTr="00912409">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spacing w:before="40" w:after="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15,9</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22,4</w:t>
            </w:r>
          </w:p>
        </w:tc>
        <w:tc>
          <w:tcPr>
            <w:tcW w:w="708"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13,8</w:t>
            </w:r>
          </w:p>
        </w:tc>
        <w:tc>
          <w:tcPr>
            <w:tcW w:w="851"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8,8</w:t>
            </w:r>
          </w:p>
        </w:tc>
        <w:tc>
          <w:tcPr>
            <w:tcW w:w="1134"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11,4</w:t>
            </w:r>
          </w:p>
        </w:tc>
        <w:tc>
          <w:tcPr>
            <w:tcW w:w="1008" w:type="dxa"/>
            <w:tcBorders>
              <w:top w:val="single" w:sz="4" w:space="0" w:color="001D77"/>
              <w:left w:val="single" w:sz="4"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6,7</w:t>
            </w:r>
          </w:p>
        </w:tc>
      </w:tr>
      <w:tr w:rsidR="002B0A94" w:rsidRPr="00D17623" w:rsidTr="00912409">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spacing w:before="40" w:after="40" w:line="259"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67,6</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64,9</w:t>
            </w:r>
          </w:p>
        </w:tc>
        <w:tc>
          <w:tcPr>
            <w:tcW w:w="708" w:type="dxa"/>
            <w:tcBorders>
              <w:top w:val="single" w:sz="4" w:space="0" w:color="001D77"/>
              <w:left w:val="single" w:sz="4" w:space="0" w:color="001D77"/>
              <w:bottom w:val="single" w:sz="4"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67,4</w:t>
            </w:r>
          </w:p>
        </w:tc>
        <w:tc>
          <w:tcPr>
            <w:tcW w:w="851" w:type="dxa"/>
            <w:tcBorders>
              <w:top w:val="single" w:sz="4" w:space="0" w:color="001D77"/>
              <w:left w:val="single" w:sz="4" w:space="0" w:color="001D77"/>
              <w:bottom w:val="single" w:sz="4"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59,2</w:t>
            </w:r>
          </w:p>
        </w:tc>
        <w:tc>
          <w:tcPr>
            <w:tcW w:w="1134" w:type="dxa"/>
            <w:tcBorders>
              <w:top w:val="single" w:sz="4" w:space="0" w:color="001D77"/>
              <w:left w:val="single" w:sz="4" w:space="0" w:color="001D77"/>
              <w:bottom w:val="single" w:sz="4"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53,8</w:t>
            </w:r>
          </w:p>
        </w:tc>
        <w:tc>
          <w:tcPr>
            <w:tcW w:w="1008" w:type="dxa"/>
            <w:tcBorders>
              <w:top w:val="single" w:sz="4" w:space="0" w:color="001D77"/>
              <w:left w:val="single" w:sz="4" w:space="0" w:color="001D77"/>
              <w:bottom w:val="single" w:sz="4"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47,5</w:t>
            </w:r>
          </w:p>
        </w:tc>
      </w:tr>
      <w:tr w:rsidR="002B0A94" w:rsidRPr="00D17623" w:rsidTr="00912409">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spacing w:before="40" w:after="40" w:line="259"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13,4</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6,6</w:t>
            </w:r>
          </w:p>
        </w:tc>
        <w:tc>
          <w:tcPr>
            <w:tcW w:w="708" w:type="dxa"/>
            <w:tcBorders>
              <w:top w:val="single" w:sz="4" w:space="0" w:color="001D77"/>
              <w:left w:val="single" w:sz="4" w:space="0" w:color="001D77"/>
              <w:bottom w:val="single" w:sz="4"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13,7</w:t>
            </w:r>
          </w:p>
        </w:tc>
        <w:tc>
          <w:tcPr>
            <w:tcW w:w="851" w:type="dxa"/>
            <w:tcBorders>
              <w:top w:val="single" w:sz="4" w:space="0" w:color="001D77"/>
              <w:left w:val="single" w:sz="4" w:space="0" w:color="001D77"/>
              <w:bottom w:val="single" w:sz="4"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25,9</w:t>
            </w:r>
          </w:p>
        </w:tc>
        <w:tc>
          <w:tcPr>
            <w:tcW w:w="1134" w:type="dxa"/>
            <w:tcBorders>
              <w:top w:val="single" w:sz="4" w:space="0" w:color="001D77"/>
              <w:left w:val="single" w:sz="4" w:space="0" w:color="001D77"/>
              <w:bottom w:val="single" w:sz="4"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22,8</w:t>
            </w:r>
          </w:p>
        </w:tc>
        <w:tc>
          <w:tcPr>
            <w:tcW w:w="1008" w:type="dxa"/>
            <w:tcBorders>
              <w:top w:val="single" w:sz="4" w:space="0" w:color="001D77"/>
              <w:left w:val="single" w:sz="4" w:space="0" w:color="001D77"/>
              <w:bottom w:val="single" w:sz="4"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20,4</w:t>
            </w:r>
          </w:p>
        </w:tc>
      </w:tr>
      <w:tr w:rsidR="002B0A94" w:rsidRPr="00CB67B4" w:rsidTr="00912409">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3,1</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6,1</w:t>
            </w:r>
          </w:p>
        </w:tc>
        <w:tc>
          <w:tcPr>
            <w:tcW w:w="708"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5,1</w:t>
            </w:r>
          </w:p>
        </w:tc>
        <w:tc>
          <w:tcPr>
            <w:tcW w:w="851"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6,1</w:t>
            </w:r>
          </w:p>
        </w:tc>
        <w:tc>
          <w:tcPr>
            <w:tcW w:w="1134"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12,0</w:t>
            </w:r>
          </w:p>
        </w:tc>
        <w:tc>
          <w:tcPr>
            <w:tcW w:w="1008" w:type="dxa"/>
            <w:tcBorders>
              <w:top w:val="single" w:sz="4" w:space="0" w:color="001D77"/>
              <w:left w:val="single" w:sz="4"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25,4</w:t>
            </w:r>
          </w:p>
        </w:tc>
      </w:tr>
      <w:tr w:rsidR="002B0A94" w:rsidRPr="00CB67B4" w:rsidTr="00912409">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spacing w:before="40" w:after="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83,5</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87,3</w:t>
            </w:r>
          </w:p>
        </w:tc>
        <w:tc>
          <w:tcPr>
            <w:tcW w:w="708"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81,2</w:t>
            </w:r>
          </w:p>
        </w:tc>
        <w:tc>
          <w:tcPr>
            <w:tcW w:w="851"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68,0</w:t>
            </w:r>
          </w:p>
        </w:tc>
        <w:tc>
          <w:tcPr>
            <w:tcW w:w="1134"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65,2</w:t>
            </w:r>
          </w:p>
        </w:tc>
        <w:tc>
          <w:tcPr>
            <w:tcW w:w="1008" w:type="dxa"/>
            <w:tcBorders>
              <w:top w:val="single" w:sz="4" w:space="0" w:color="001D77"/>
              <w:left w:val="single" w:sz="4"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54,2</w:t>
            </w:r>
          </w:p>
        </w:tc>
      </w:tr>
      <w:tr w:rsidR="002B0A94" w:rsidRPr="00CB67B4" w:rsidTr="00912409">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spacing w:before="40" w:after="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16,5</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12,7</w:t>
            </w:r>
          </w:p>
        </w:tc>
        <w:tc>
          <w:tcPr>
            <w:tcW w:w="708"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18,8</w:t>
            </w:r>
          </w:p>
        </w:tc>
        <w:tc>
          <w:tcPr>
            <w:tcW w:w="851"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32,0</w:t>
            </w:r>
          </w:p>
        </w:tc>
        <w:tc>
          <w:tcPr>
            <w:tcW w:w="1134"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34,8</w:t>
            </w:r>
          </w:p>
        </w:tc>
        <w:tc>
          <w:tcPr>
            <w:tcW w:w="1008" w:type="dxa"/>
            <w:tcBorders>
              <w:top w:val="single" w:sz="4" w:space="0" w:color="001D77"/>
              <w:left w:val="single" w:sz="4"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45,8</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A649F"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2B0A94" w:rsidRPr="00CB67B4" w:rsidTr="00D17623">
        <w:tc>
          <w:tcPr>
            <w:tcW w:w="2552" w:type="dxa"/>
            <w:tcBorders>
              <w:top w:val="single" w:sz="2" w:space="0" w:color="001D77"/>
              <w:left w:val="nil"/>
              <w:bottom w:val="single" w:sz="2" w:space="0" w:color="001D77"/>
              <w:right w:val="single" w:sz="4" w:space="0" w:color="001D77"/>
            </w:tcBorders>
            <w:vAlign w:val="center"/>
          </w:tcPr>
          <w:p w:rsidR="002B0A94" w:rsidRPr="00D17623" w:rsidRDefault="002B0A94" w:rsidP="00F666F8">
            <w:pPr>
              <w:spacing w:before="40" w:after="40" w:line="259"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5,5</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4,3</w:t>
            </w:r>
          </w:p>
        </w:tc>
        <w:tc>
          <w:tcPr>
            <w:tcW w:w="708"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19,5</w:t>
            </w:r>
          </w:p>
        </w:tc>
        <w:tc>
          <w:tcPr>
            <w:tcW w:w="851"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8,8</w:t>
            </w:r>
          </w:p>
        </w:tc>
        <w:tc>
          <w:tcPr>
            <w:tcW w:w="1134"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9,7</w:t>
            </w:r>
          </w:p>
        </w:tc>
        <w:tc>
          <w:tcPr>
            <w:tcW w:w="1008" w:type="dxa"/>
            <w:tcBorders>
              <w:top w:val="single" w:sz="4" w:space="0" w:color="001D77"/>
              <w:left w:val="single" w:sz="4"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0,5</w:t>
            </w:r>
          </w:p>
        </w:tc>
      </w:tr>
      <w:tr w:rsidR="002B0A94" w:rsidRPr="00CB67B4" w:rsidTr="00D17623">
        <w:tc>
          <w:tcPr>
            <w:tcW w:w="2552" w:type="dxa"/>
            <w:tcBorders>
              <w:top w:val="single" w:sz="2" w:space="0" w:color="001D77"/>
              <w:left w:val="nil"/>
              <w:bottom w:val="single" w:sz="2" w:space="0" w:color="001D77"/>
              <w:right w:val="single" w:sz="4" w:space="0" w:color="001D77"/>
            </w:tcBorders>
          </w:tcPr>
          <w:p w:rsidR="002B0A94" w:rsidRPr="00D17623" w:rsidRDefault="002B0A94" w:rsidP="00F666F8">
            <w:pPr>
              <w:spacing w:before="40" w:after="40" w:line="259"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2,8</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4,0</w:t>
            </w:r>
          </w:p>
        </w:tc>
        <w:tc>
          <w:tcPr>
            <w:tcW w:w="708" w:type="dxa"/>
            <w:tcBorders>
              <w:top w:val="single" w:sz="2"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3,6</w:t>
            </w:r>
          </w:p>
        </w:tc>
        <w:tc>
          <w:tcPr>
            <w:tcW w:w="851" w:type="dxa"/>
            <w:tcBorders>
              <w:top w:val="single" w:sz="2"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3,4</w:t>
            </w:r>
          </w:p>
        </w:tc>
        <w:tc>
          <w:tcPr>
            <w:tcW w:w="1134" w:type="dxa"/>
            <w:tcBorders>
              <w:top w:val="single" w:sz="2"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3,4</w:t>
            </w:r>
          </w:p>
        </w:tc>
        <w:tc>
          <w:tcPr>
            <w:tcW w:w="1008" w:type="dxa"/>
            <w:tcBorders>
              <w:top w:val="single" w:sz="2" w:space="0" w:color="001D77"/>
              <w:left w:val="single" w:sz="4"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8,1</w:t>
            </w:r>
          </w:p>
        </w:tc>
      </w:tr>
      <w:tr w:rsidR="002B0A94" w:rsidRPr="00CB67B4" w:rsidTr="00D17623">
        <w:tc>
          <w:tcPr>
            <w:tcW w:w="2552" w:type="dxa"/>
            <w:tcBorders>
              <w:top w:val="single" w:sz="2" w:space="0" w:color="001D77"/>
              <w:left w:val="nil"/>
              <w:bottom w:val="single" w:sz="2" w:space="0" w:color="001D77"/>
              <w:right w:val="single" w:sz="4" w:space="0" w:color="001D77"/>
            </w:tcBorders>
          </w:tcPr>
          <w:p w:rsidR="002B0A94" w:rsidRPr="00D17623" w:rsidRDefault="002B0A94" w:rsidP="00F666F8">
            <w:pPr>
              <w:spacing w:before="40" w:after="40" w:line="259"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1,0</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2,8</w:t>
            </w:r>
          </w:p>
        </w:tc>
        <w:tc>
          <w:tcPr>
            <w:tcW w:w="708" w:type="dxa"/>
            <w:tcBorders>
              <w:top w:val="single" w:sz="2"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1,3</w:t>
            </w:r>
          </w:p>
        </w:tc>
        <w:tc>
          <w:tcPr>
            <w:tcW w:w="851" w:type="dxa"/>
            <w:tcBorders>
              <w:top w:val="single" w:sz="2"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1,7</w:t>
            </w:r>
          </w:p>
        </w:tc>
        <w:tc>
          <w:tcPr>
            <w:tcW w:w="1134" w:type="dxa"/>
            <w:tcBorders>
              <w:top w:val="single" w:sz="2"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1,1</w:t>
            </w:r>
          </w:p>
        </w:tc>
        <w:tc>
          <w:tcPr>
            <w:tcW w:w="1008" w:type="dxa"/>
            <w:tcBorders>
              <w:top w:val="single" w:sz="2" w:space="0" w:color="001D77"/>
              <w:left w:val="single" w:sz="4"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3,4</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A649F" w:rsidTr="00912409">
        <w:tc>
          <w:tcPr>
            <w:tcW w:w="8096" w:type="dxa"/>
            <w:gridSpan w:val="8"/>
            <w:tcBorders>
              <w:top w:val="single" w:sz="4" w:space="0" w:color="C4CBF5"/>
              <w:left w:val="nil"/>
              <w:bottom w:val="single" w:sz="4" w:space="0" w:color="001D77"/>
              <w:right w:val="nil"/>
            </w:tcBorders>
          </w:tcPr>
          <w:p w:rsidR="000949DE" w:rsidRPr="00D17623" w:rsidRDefault="000949DE" w:rsidP="00D85014">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0949DE" w:rsidRPr="00D17623" w:rsidRDefault="000949DE" w:rsidP="00D85014">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2B0A94" w:rsidRPr="00D17623" w:rsidTr="00AD356F">
        <w:tc>
          <w:tcPr>
            <w:tcW w:w="2552" w:type="dxa"/>
            <w:tcBorders>
              <w:top w:val="single" w:sz="2" w:space="0" w:color="001D77"/>
              <w:left w:val="nil"/>
              <w:bottom w:val="single" w:sz="2" w:space="0" w:color="001D77"/>
              <w:right w:val="single" w:sz="4" w:space="0" w:color="001D77"/>
            </w:tcBorders>
            <w:vAlign w:val="center"/>
          </w:tcPr>
          <w:p w:rsidR="002B0A94" w:rsidRPr="00D17623" w:rsidRDefault="002B0A94" w:rsidP="0080278A">
            <w:pPr>
              <w:spacing w:before="40" w:after="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2B0A94" w:rsidRDefault="002B0A94" w:rsidP="002B0A94">
            <w:pPr>
              <w:spacing w:before="40" w:after="40" w:line="259" w:lineRule="auto"/>
              <w:jc w:val="right"/>
              <w:rPr>
                <w:rFonts w:ascii="Fira Sans" w:hAnsi="Fira Sans"/>
                <w:color w:val="000000"/>
                <w:sz w:val="12"/>
                <w:szCs w:val="12"/>
              </w:rPr>
            </w:pPr>
            <w:r>
              <w:rPr>
                <w:rFonts w:ascii="Fira Sans" w:hAnsi="Fira Sans"/>
                <w:color w:val="000000"/>
                <w:sz w:val="12"/>
                <w:szCs w:val="12"/>
              </w:rPr>
              <w:t>-1,6</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B0A94" w:rsidRDefault="002B0A94" w:rsidP="002B0A94">
            <w:pPr>
              <w:spacing w:before="40" w:after="40" w:line="259" w:lineRule="auto"/>
              <w:jc w:val="right"/>
              <w:rPr>
                <w:rFonts w:ascii="Fira Sans" w:hAnsi="Fira Sans"/>
                <w:color w:val="000000"/>
                <w:sz w:val="12"/>
                <w:szCs w:val="12"/>
              </w:rPr>
            </w:pPr>
            <w:r>
              <w:rPr>
                <w:rFonts w:ascii="Fira Sans" w:hAnsi="Fira Sans"/>
                <w:color w:val="000000"/>
                <w:sz w:val="12"/>
                <w:szCs w:val="12"/>
              </w:rPr>
              <w:t>-3,2</w:t>
            </w:r>
          </w:p>
        </w:tc>
        <w:tc>
          <w:tcPr>
            <w:tcW w:w="708" w:type="dxa"/>
            <w:tcBorders>
              <w:top w:val="single" w:sz="4" w:space="0" w:color="001D77"/>
              <w:left w:val="single" w:sz="4" w:space="0" w:color="001D77"/>
              <w:bottom w:val="single" w:sz="2" w:space="0" w:color="001D77"/>
              <w:right w:val="single" w:sz="4" w:space="0" w:color="001D77"/>
            </w:tcBorders>
            <w:vAlign w:val="center"/>
          </w:tcPr>
          <w:p w:rsidR="002B0A94" w:rsidRDefault="002B0A94" w:rsidP="002B0A94">
            <w:pPr>
              <w:spacing w:before="40" w:after="40" w:line="259" w:lineRule="auto"/>
              <w:jc w:val="right"/>
              <w:rPr>
                <w:rFonts w:ascii="Fira Sans" w:hAnsi="Fira Sans"/>
                <w:color w:val="000000"/>
                <w:sz w:val="12"/>
                <w:szCs w:val="12"/>
              </w:rPr>
            </w:pPr>
            <w:r>
              <w:rPr>
                <w:rFonts w:ascii="Fira Sans" w:hAnsi="Fira Sans"/>
                <w:color w:val="000000"/>
                <w:sz w:val="12"/>
                <w:szCs w:val="12"/>
              </w:rPr>
              <w:t>-1,7</w:t>
            </w:r>
          </w:p>
        </w:tc>
        <w:tc>
          <w:tcPr>
            <w:tcW w:w="851" w:type="dxa"/>
            <w:tcBorders>
              <w:top w:val="single" w:sz="4" w:space="0" w:color="001D77"/>
              <w:left w:val="single" w:sz="4" w:space="0" w:color="001D77"/>
              <w:bottom w:val="single" w:sz="2" w:space="0" w:color="001D77"/>
              <w:right w:val="single" w:sz="4" w:space="0" w:color="001D77"/>
            </w:tcBorders>
            <w:vAlign w:val="center"/>
          </w:tcPr>
          <w:p w:rsidR="002B0A94" w:rsidRDefault="002B0A94" w:rsidP="002B0A94">
            <w:pPr>
              <w:spacing w:before="40" w:after="40" w:line="259" w:lineRule="auto"/>
              <w:jc w:val="right"/>
              <w:rPr>
                <w:rFonts w:ascii="Fira Sans" w:hAnsi="Fira Sans"/>
                <w:color w:val="000000"/>
                <w:sz w:val="12"/>
                <w:szCs w:val="12"/>
              </w:rPr>
            </w:pPr>
            <w:r>
              <w:rPr>
                <w:rFonts w:ascii="Fira Sans" w:hAnsi="Fira Sans"/>
                <w:color w:val="000000"/>
                <w:sz w:val="12"/>
                <w:szCs w:val="12"/>
              </w:rPr>
              <w:t>-2,9</w:t>
            </w:r>
          </w:p>
        </w:tc>
        <w:tc>
          <w:tcPr>
            <w:tcW w:w="1134" w:type="dxa"/>
            <w:tcBorders>
              <w:top w:val="single" w:sz="4" w:space="0" w:color="001D77"/>
              <w:left w:val="single" w:sz="4" w:space="0" w:color="001D77"/>
              <w:bottom w:val="single" w:sz="2" w:space="0" w:color="001D77"/>
              <w:right w:val="single" w:sz="4" w:space="0" w:color="001D77"/>
            </w:tcBorders>
            <w:vAlign w:val="center"/>
          </w:tcPr>
          <w:p w:rsidR="002B0A94" w:rsidRDefault="002B0A94" w:rsidP="002B0A94">
            <w:pPr>
              <w:spacing w:before="40" w:after="40" w:line="259" w:lineRule="auto"/>
              <w:jc w:val="right"/>
              <w:rPr>
                <w:rFonts w:ascii="Fira Sans" w:hAnsi="Fira Sans"/>
                <w:color w:val="000000"/>
                <w:sz w:val="12"/>
                <w:szCs w:val="12"/>
              </w:rPr>
            </w:pPr>
            <w:r>
              <w:rPr>
                <w:rFonts w:ascii="Fira Sans" w:hAnsi="Fira Sans"/>
                <w:color w:val="000000"/>
                <w:sz w:val="12"/>
                <w:szCs w:val="12"/>
              </w:rPr>
              <w:t>-7,3</w:t>
            </w:r>
          </w:p>
        </w:tc>
        <w:tc>
          <w:tcPr>
            <w:tcW w:w="1008" w:type="dxa"/>
            <w:tcBorders>
              <w:top w:val="single" w:sz="4" w:space="0" w:color="001D77"/>
              <w:left w:val="single" w:sz="4" w:space="0" w:color="001D77"/>
              <w:bottom w:val="single" w:sz="2" w:space="0" w:color="001D77"/>
              <w:right w:val="nil"/>
            </w:tcBorders>
            <w:vAlign w:val="center"/>
          </w:tcPr>
          <w:p w:rsidR="002B0A94" w:rsidRDefault="002B0A94" w:rsidP="002B0A94">
            <w:pPr>
              <w:spacing w:before="40" w:after="40" w:line="259" w:lineRule="auto"/>
              <w:jc w:val="right"/>
              <w:rPr>
                <w:rFonts w:ascii="Fira Sans" w:hAnsi="Fira Sans"/>
                <w:color w:val="000000"/>
                <w:sz w:val="12"/>
                <w:szCs w:val="12"/>
              </w:rPr>
            </w:pPr>
            <w:r>
              <w:rPr>
                <w:rFonts w:ascii="Fira Sans" w:hAnsi="Fira Sans"/>
                <w:color w:val="000000"/>
                <w:sz w:val="12"/>
                <w:szCs w:val="12"/>
              </w:rPr>
              <w:t>-3,6</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A649F" w:rsidTr="00912409">
        <w:tc>
          <w:tcPr>
            <w:tcW w:w="8096" w:type="dxa"/>
            <w:gridSpan w:val="8"/>
            <w:tcBorders>
              <w:top w:val="single" w:sz="4" w:space="0" w:color="C4CBF5"/>
              <w:left w:val="nil"/>
              <w:bottom w:val="single" w:sz="2" w:space="0" w:color="001D77"/>
              <w:right w:val="nil"/>
            </w:tcBorders>
          </w:tcPr>
          <w:p w:rsidR="000949DE" w:rsidRPr="00D17623" w:rsidRDefault="000949DE" w:rsidP="00D85014">
            <w:pPr>
              <w:spacing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2B0A94" w:rsidRPr="00D17623" w:rsidTr="0074616E">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autoSpaceDE w:val="0"/>
              <w:autoSpaceDN w:val="0"/>
              <w:adjustRightInd w:val="0"/>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0,7</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3,5</w:t>
            </w:r>
          </w:p>
        </w:tc>
        <w:tc>
          <w:tcPr>
            <w:tcW w:w="708"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1,8</w:t>
            </w:r>
          </w:p>
        </w:tc>
        <w:tc>
          <w:tcPr>
            <w:tcW w:w="851"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1,4</w:t>
            </w:r>
          </w:p>
        </w:tc>
        <w:tc>
          <w:tcPr>
            <w:tcW w:w="1134"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1,4</w:t>
            </w:r>
          </w:p>
        </w:tc>
        <w:tc>
          <w:tcPr>
            <w:tcW w:w="1008" w:type="dxa"/>
            <w:tcBorders>
              <w:top w:val="single" w:sz="2" w:space="0" w:color="001D77"/>
              <w:left w:val="single" w:sz="2"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5,0</w:t>
            </w:r>
          </w:p>
        </w:tc>
      </w:tr>
      <w:tr w:rsidR="002B0A94" w:rsidRPr="00D17623" w:rsidTr="0074616E">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autoSpaceDE w:val="0"/>
              <w:autoSpaceDN w:val="0"/>
              <w:adjustRightInd w:val="0"/>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5,2</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9,0</w:t>
            </w:r>
          </w:p>
        </w:tc>
        <w:tc>
          <w:tcPr>
            <w:tcW w:w="708"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2,9</w:t>
            </w:r>
          </w:p>
        </w:tc>
        <w:tc>
          <w:tcPr>
            <w:tcW w:w="851"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4,0</w:t>
            </w:r>
          </w:p>
        </w:tc>
        <w:tc>
          <w:tcPr>
            <w:tcW w:w="1134"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6,4</w:t>
            </w:r>
          </w:p>
        </w:tc>
        <w:tc>
          <w:tcPr>
            <w:tcW w:w="1008" w:type="dxa"/>
            <w:tcBorders>
              <w:top w:val="single" w:sz="2" w:space="0" w:color="001D77"/>
              <w:left w:val="single" w:sz="2"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3,2</w:t>
            </w:r>
          </w:p>
        </w:tc>
      </w:tr>
      <w:tr w:rsidR="002B0A94" w:rsidRPr="00D17623" w:rsidTr="0074616E">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autoSpaceDE w:val="0"/>
              <w:autoSpaceDN w:val="0"/>
              <w:adjustRightInd w:val="0"/>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20,5</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21,8</w:t>
            </w:r>
          </w:p>
        </w:tc>
        <w:tc>
          <w:tcPr>
            <w:tcW w:w="708"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12,3</w:t>
            </w:r>
          </w:p>
        </w:tc>
        <w:tc>
          <w:tcPr>
            <w:tcW w:w="851"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9,1</w:t>
            </w:r>
          </w:p>
        </w:tc>
        <w:tc>
          <w:tcPr>
            <w:tcW w:w="1134"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11,3</w:t>
            </w:r>
          </w:p>
        </w:tc>
        <w:tc>
          <w:tcPr>
            <w:tcW w:w="1008" w:type="dxa"/>
            <w:tcBorders>
              <w:top w:val="single" w:sz="2" w:space="0" w:color="001D77"/>
              <w:left w:val="single" w:sz="2"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35,5</w:t>
            </w:r>
          </w:p>
        </w:tc>
      </w:tr>
      <w:tr w:rsidR="002B0A94" w:rsidRPr="00D17623" w:rsidTr="0074616E">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autoSpaceDE w:val="0"/>
              <w:autoSpaceDN w:val="0"/>
              <w:adjustRightInd w:val="0"/>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16,2</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18,2</w:t>
            </w:r>
          </w:p>
        </w:tc>
        <w:tc>
          <w:tcPr>
            <w:tcW w:w="708"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17,1</w:t>
            </w:r>
          </w:p>
        </w:tc>
        <w:tc>
          <w:tcPr>
            <w:tcW w:w="851"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28,2</w:t>
            </w:r>
          </w:p>
        </w:tc>
        <w:tc>
          <w:tcPr>
            <w:tcW w:w="1134"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16,2</w:t>
            </w:r>
          </w:p>
        </w:tc>
        <w:tc>
          <w:tcPr>
            <w:tcW w:w="1008" w:type="dxa"/>
            <w:tcBorders>
              <w:top w:val="single" w:sz="2" w:space="0" w:color="001D77"/>
              <w:left w:val="single" w:sz="2"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34,4</w:t>
            </w:r>
          </w:p>
        </w:tc>
      </w:tr>
      <w:tr w:rsidR="002B0A94" w:rsidRPr="00D17623" w:rsidTr="0074616E">
        <w:tc>
          <w:tcPr>
            <w:tcW w:w="2552" w:type="dxa"/>
            <w:tcBorders>
              <w:top w:val="single" w:sz="2" w:space="0" w:color="001D77"/>
              <w:left w:val="nil"/>
              <w:bottom w:val="single" w:sz="2" w:space="0" w:color="001D77"/>
              <w:right w:val="single" w:sz="2" w:space="0" w:color="001D77"/>
            </w:tcBorders>
            <w:vAlign w:val="center"/>
          </w:tcPr>
          <w:p w:rsidR="002B0A94" w:rsidRPr="00D17623" w:rsidRDefault="002B0A94" w:rsidP="00F666F8">
            <w:pPr>
              <w:autoSpaceDE w:val="0"/>
              <w:autoSpaceDN w:val="0"/>
              <w:adjustRightInd w:val="0"/>
              <w:spacing w:before="40" w:after="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57,4</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47,5</w:t>
            </w:r>
          </w:p>
        </w:tc>
        <w:tc>
          <w:tcPr>
            <w:tcW w:w="708"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65,9</w:t>
            </w:r>
          </w:p>
        </w:tc>
        <w:tc>
          <w:tcPr>
            <w:tcW w:w="851"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57,3</w:t>
            </w:r>
          </w:p>
        </w:tc>
        <w:tc>
          <w:tcPr>
            <w:tcW w:w="1134"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64,7</w:t>
            </w:r>
          </w:p>
        </w:tc>
        <w:tc>
          <w:tcPr>
            <w:tcW w:w="1008" w:type="dxa"/>
            <w:tcBorders>
              <w:top w:val="single" w:sz="2" w:space="0" w:color="001D77"/>
              <w:left w:val="single" w:sz="2"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21,9</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A649F" w:rsidTr="00912409">
        <w:trPr>
          <w:trHeight w:val="366"/>
        </w:trPr>
        <w:tc>
          <w:tcPr>
            <w:tcW w:w="8096" w:type="dxa"/>
            <w:gridSpan w:val="8"/>
            <w:tcBorders>
              <w:top w:val="single" w:sz="4" w:space="0" w:color="C4CBF5"/>
              <w:left w:val="nil"/>
              <w:bottom w:val="single" w:sz="2" w:space="0" w:color="001D77"/>
              <w:right w:val="nil"/>
            </w:tcBorders>
          </w:tcPr>
          <w:p w:rsidR="000949DE" w:rsidRPr="00D17623" w:rsidRDefault="000949DE" w:rsidP="00405506">
            <w:pPr>
              <w:spacing w:line="240" w:lineRule="auto"/>
              <w:ind w:left="176" w:hanging="176"/>
              <w:rPr>
                <w:rFonts w:ascii="Fira Sans" w:hAnsi="Fira Sans"/>
                <w:b/>
                <w:sz w:val="14"/>
                <w:szCs w:val="14"/>
                <w:lang w:val="en-GB"/>
              </w:rPr>
            </w:pPr>
            <w:r w:rsidRPr="00D17623">
              <w:rPr>
                <w:rFonts w:ascii="Fira Sans" w:hAnsi="Fira Sans"/>
                <w:b/>
                <w:sz w:val="14"/>
                <w:szCs w:val="14"/>
                <w:lang w:val="en-GB"/>
              </w:rPr>
              <w:t>5</w:t>
            </w:r>
            <w:r w:rsidR="002B0A94">
              <w:rPr>
                <w:rFonts w:ascii="Fira Sans" w:hAnsi="Fira Sans"/>
                <w:b/>
                <w:sz w:val="14"/>
                <w:szCs w:val="14"/>
                <w:lang w:val="en-GB"/>
              </w:rPr>
              <w:t>.</w:t>
            </w:r>
            <w:r w:rsidR="006A66EB" w:rsidRPr="006A66EB">
              <w:rPr>
                <w:lang w:val="en-US"/>
              </w:rPr>
              <w:t xml:space="preserve"> </w:t>
            </w:r>
            <w:r w:rsidR="006A66EB" w:rsidRPr="006A66EB">
              <w:rPr>
                <w:rFonts w:ascii="Fira Sans" w:hAnsi="Fira Sans"/>
                <w:b/>
                <w:sz w:val="14"/>
                <w:szCs w:val="14"/>
                <w:lang w:val="en-GB"/>
              </w:rPr>
              <w:t>What are your current predictions on your company’s level of investments in 2021 with r</w:t>
            </w:r>
            <w:r w:rsidR="006A66EB">
              <w:rPr>
                <w:rFonts w:ascii="Fira Sans" w:hAnsi="Fira Sans"/>
                <w:b/>
                <w:sz w:val="14"/>
                <w:szCs w:val="14"/>
                <w:lang w:val="en-GB"/>
              </w:rPr>
              <w:t xml:space="preserve">eference to investments made in </w:t>
            </w:r>
            <w:r w:rsidR="006A66EB" w:rsidRPr="006A66EB">
              <w:rPr>
                <w:rFonts w:ascii="Fira Sans" w:hAnsi="Fira Sans"/>
                <w:b/>
                <w:sz w:val="14"/>
                <w:szCs w:val="14"/>
                <w:lang w:val="en-GB"/>
              </w:rPr>
              <w:t>2020?</w:t>
            </w:r>
          </w:p>
        </w:tc>
      </w:tr>
      <w:tr w:rsidR="002B0A94" w:rsidRPr="002B0A94" w:rsidTr="00F26195">
        <w:tc>
          <w:tcPr>
            <w:tcW w:w="2552" w:type="dxa"/>
            <w:tcBorders>
              <w:top w:val="single" w:sz="2" w:space="0" w:color="001D77"/>
              <w:left w:val="nil"/>
              <w:bottom w:val="single" w:sz="2" w:space="0" w:color="001D77"/>
              <w:right w:val="single" w:sz="2" w:space="0" w:color="001D77"/>
            </w:tcBorders>
          </w:tcPr>
          <w:p w:rsidR="002B0A94" w:rsidRPr="00FF758A" w:rsidRDefault="002B0A94" w:rsidP="00F666F8">
            <w:pPr>
              <w:autoSpaceDE w:val="0"/>
              <w:autoSpaceDN w:val="0"/>
              <w:adjustRightInd w:val="0"/>
              <w:spacing w:before="40" w:after="40" w:line="259" w:lineRule="auto"/>
              <w:rPr>
                <w:rFonts w:ascii="Fira Sans" w:hAnsi="Fira Sans" w:cs="Fira Sans"/>
                <w:color w:val="000000"/>
                <w:sz w:val="12"/>
                <w:szCs w:val="12"/>
                <w:lang w:val="en-GB"/>
              </w:rPr>
            </w:pPr>
            <w:r w:rsidRPr="006A66EB">
              <w:rPr>
                <w:rFonts w:ascii="Fira Sans" w:hAnsi="Fira Sans" w:cs="Fira Sans"/>
                <w:color w:val="000000"/>
                <w:sz w:val="12"/>
                <w:szCs w:val="12"/>
                <w:lang w:val="en-GB"/>
              </w:rPr>
              <w:t xml:space="preserve">decrease </w:t>
            </w:r>
            <w:r w:rsidR="0080278A" w:rsidRPr="006A66EB">
              <w:rPr>
                <w:rFonts w:ascii="Fira Sans" w:hAnsi="Fira Sans" w:cs="Fira Sans"/>
                <w:color w:val="000000"/>
                <w:sz w:val="12"/>
                <w:szCs w:val="12"/>
                <w:lang w:val="en-GB"/>
              </w:rPr>
              <w:t xml:space="preserve">of level of </w:t>
            </w:r>
            <w:r w:rsidRPr="006A66EB">
              <w:rPr>
                <w:rFonts w:ascii="Fira Sans" w:hAnsi="Fira Sans" w:cs="Fira Sans"/>
                <w:color w:val="000000"/>
                <w:sz w:val="12"/>
                <w:szCs w:val="12"/>
                <w:lang w:val="en-GB"/>
              </w:rPr>
              <w:t>investments</w:t>
            </w:r>
          </w:p>
        </w:tc>
        <w:tc>
          <w:tcPr>
            <w:tcW w:w="850"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14,5</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11,8</w:t>
            </w:r>
          </w:p>
        </w:tc>
        <w:tc>
          <w:tcPr>
            <w:tcW w:w="708"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8,7</w:t>
            </w:r>
          </w:p>
        </w:tc>
        <w:tc>
          <w:tcPr>
            <w:tcW w:w="851"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16,0</w:t>
            </w:r>
          </w:p>
        </w:tc>
        <w:tc>
          <w:tcPr>
            <w:tcW w:w="1134"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19,2</w:t>
            </w:r>
          </w:p>
        </w:tc>
        <w:tc>
          <w:tcPr>
            <w:tcW w:w="1008" w:type="dxa"/>
            <w:tcBorders>
              <w:top w:val="single" w:sz="2" w:space="0" w:color="001D77"/>
              <w:left w:val="single" w:sz="2"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26,9</w:t>
            </w:r>
          </w:p>
        </w:tc>
      </w:tr>
      <w:tr w:rsidR="002B0A94" w:rsidRPr="002B0A94" w:rsidTr="00F26195">
        <w:tc>
          <w:tcPr>
            <w:tcW w:w="2552" w:type="dxa"/>
            <w:tcBorders>
              <w:top w:val="single" w:sz="2" w:space="0" w:color="001D77"/>
              <w:left w:val="nil"/>
              <w:bottom w:val="single" w:sz="2" w:space="0" w:color="001D77"/>
              <w:right w:val="single" w:sz="2" w:space="0" w:color="001D77"/>
            </w:tcBorders>
          </w:tcPr>
          <w:p w:rsidR="002B0A94" w:rsidRPr="00FF758A" w:rsidRDefault="002B0A94" w:rsidP="00F666F8">
            <w:pPr>
              <w:autoSpaceDE w:val="0"/>
              <w:autoSpaceDN w:val="0"/>
              <w:adjustRightInd w:val="0"/>
              <w:spacing w:before="40" w:after="40" w:line="259" w:lineRule="auto"/>
              <w:rPr>
                <w:rFonts w:ascii="Fira Sans" w:hAnsi="Fira Sans" w:cs="Fira Sans"/>
                <w:color w:val="000000"/>
                <w:sz w:val="12"/>
                <w:szCs w:val="12"/>
                <w:lang w:val="en-GB"/>
              </w:rPr>
            </w:pPr>
            <w:r w:rsidRPr="006A66EB">
              <w:rPr>
                <w:rFonts w:ascii="Fira Sans" w:hAnsi="Fira Sans" w:cs="Fira Sans"/>
                <w:color w:val="000000"/>
                <w:sz w:val="12"/>
                <w:szCs w:val="12"/>
                <w:lang w:val="en-GB"/>
              </w:rPr>
              <w:t>maintenance of level of investments</w:t>
            </w:r>
          </w:p>
        </w:tc>
        <w:tc>
          <w:tcPr>
            <w:tcW w:w="850"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60,6</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77,8</w:t>
            </w:r>
          </w:p>
        </w:tc>
        <w:tc>
          <w:tcPr>
            <w:tcW w:w="708"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79,0</w:t>
            </w:r>
          </w:p>
        </w:tc>
        <w:tc>
          <w:tcPr>
            <w:tcW w:w="851"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72,7</w:t>
            </w:r>
          </w:p>
        </w:tc>
        <w:tc>
          <w:tcPr>
            <w:tcW w:w="1134"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64,7</w:t>
            </w:r>
          </w:p>
        </w:tc>
        <w:tc>
          <w:tcPr>
            <w:tcW w:w="1008" w:type="dxa"/>
            <w:tcBorders>
              <w:top w:val="single" w:sz="2" w:space="0" w:color="001D77"/>
              <w:left w:val="single" w:sz="2"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56,4</w:t>
            </w:r>
          </w:p>
        </w:tc>
      </w:tr>
      <w:tr w:rsidR="002B0A94" w:rsidRPr="00D17623" w:rsidTr="00F26195">
        <w:tc>
          <w:tcPr>
            <w:tcW w:w="2552" w:type="dxa"/>
            <w:tcBorders>
              <w:top w:val="single" w:sz="2" w:space="0" w:color="001D77"/>
              <w:left w:val="nil"/>
              <w:bottom w:val="single" w:sz="2" w:space="0" w:color="001D77"/>
              <w:right w:val="single" w:sz="2" w:space="0" w:color="001D77"/>
            </w:tcBorders>
          </w:tcPr>
          <w:p w:rsidR="002B0A94" w:rsidRPr="00FF758A" w:rsidRDefault="002B0A94" w:rsidP="00F666F8">
            <w:pPr>
              <w:autoSpaceDE w:val="0"/>
              <w:autoSpaceDN w:val="0"/>
              <w:adjustRightInd w:val="0"/>
              <w:spacing w:before="40" w:after="40" w:line="259" w:lineRule="auto"/>
              <w:rPr>
                <w:rFonts w:ascii="Fira Sans" w:hAnsi="Fira Sans" w:cs="Fira Sans"/>
                <w:color w:val="000000"/>
                <w:sz w:val="12"/>
                <w:szCs w:val="12"/>
                <w:lang w:val="en-GB"/>
              </w:rPr>
            </w:pPr>
            <w:r w:rsidRPr="006A66EB">
              <w:rPr>
                <w:rFonts w:ascii="Fira Sans" w:hAnsi="Fira Sans" w:cs="Fira Sans"/>
                <w:color w:val="000000"/>
                <w:sz w:val="12"/>
                <w:szCs w:val="12"/>
                <w:lang w:val="en-GB"/>
              </w:rPr>
              <w:t xml:space="preserve">increase </w:t>
            </w:r>
            <w:r w:rsidR="0080278A" w:rsidRPr="006A66EB">
              <w:rPr>
                <w:rFonts w:ascii="Fira Sans" w:hAnsi="Fira Sans" w:cs="Fira Sans"/>
                <w:color w:val="000000"/>
                <w:sz w:val="12"/>
                <w:szCs w:val="12"/>
                <w:lang w:val="en-GB"/>
              </w:rPr>
              <w:t xml:space="preserve">of level of </w:t>
            </w:r>
            <w:r w:rsidRPr="006A66EB">
              <w:rPr>
                <w:rFonts w:ascii="Fira Sans" w:hAnsi="Fira Sans" w:cs="Fira Sans"/>
                <w:color w:val="000000"/>
                <w:sz w:val="12"/>
                <w:szCs w:val="12"/>
                <w:lang w:val="en-GB"/>
              </w:rPr>
              <w:t>investments</w:t>
            </w:r>
          </w:p>
        </w:tc>
        <w:tc>
          <w:tcPr>
            <w:tcW w:w="850"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24,9</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10,4</w:t>
            </w:r>
          </w:p>
        </w:tc>
        <w:tc>
          <w:tcPr>
            <w:tcW w:w="708"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12,3</w:t>
            </w:r>
          </w:p>
        </w:tc>
        <w:tc>
          <w:tcPr>
            <w:tcW w:w="851"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11,3</w:t>
            </w:r>
          </w:p>
        </w:tc>
        <w:tc>
          <w:tcPr>
            <w:tcW w:w="1134" w:type="dxa"/>
            <w:tcBorders>
              <w:top w:val="single" w:sz="2" w:space="0" w:color="001D77"/>
              <w:left w:val="single" w:sz="2" w:space="0" w:color="001D77"/>
              <w:bottom w:val="single" w:sz="2" w:space="0" w:color="001D77"/>
              <w:right w:val="single" w:sz="2"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16,1</w:t>
            </w:r>
          </w:p>
        </w:tc>
        <w:tc>
          <w:tcPr>
            <w:tcW w:w="1008" w:type="dxa"/>
            <w:tcBorders>
              <w:top w:val="single" w:sz="2" w:space="0" w:color="001D77"/>
              <w:left w:val="single" w:sz="2"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16,7</w:t>
            </w:r>
          </w:p>
        </w:tc>
      </w:tr>
      <w:tr w:rsidR="000949DE" w:rsidRPr="00CB67B4"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3A649F" w:rsidTr="00912409">
        <w:trPr>
          <w:trHeight w:val="366"/>
        </w:trPr>
        <w:tc>
          <w:tcPr>
            <w:tcW w:w="8096" w:type="dxa"/>
            <w:gridSpan w:val="8"/>
            <w:tcBorders>
              <w:top w:val="single" w:sz="4" w:space="0" w:color="C4CBF5"/>
              <w:left w:val="nil"/>
              <w:bottom w:val="single" w:sz="2" w:space="0" w:color="001D77"/>
              <w:right w:val="nil"/>
            </w:tcBorders>
          </w:tcPr>
          <w:p w:rsidR="000949DE" w:rsidRPr="00D17623" w:rsidRDefault="000949DE" w:rsidP="00912409">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2B0A94" w:rsidRPr="00D17623" w:rsidTr="006336EF">
        <w:tc>
          <w:tcPr>
            <w:tcW w:w="2552" w:type="dxa"/>
            <w:tcBorders>
              <w:top w:val="single" w:sz="2" w:space="0" w:color="001D77"/>
              <w:left w:val="nil"/>
              <w:bottom w:val="single" w:sz="2" w:space="0" w:color="001D77"/>
              <w:right w:val="single" w:sz="4" w:space="0" w:color="001D77"/>
            </w:tcBorders>
            <w:vAlign w:val="center"/>
          </w:tcPr>
          <w:p w:rsidR="002B0A94" w:rsidRPr="00D17623" w:rsidRDefault="002B0A94" w:rsidP="00F666F8">
            <w:pPr>
              <w:spacing w:before="40" w:after="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0,4</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-2,5</w:t>
            </w:r>
          </w:p>
        </w:tc>
        <w:tc>
          <w:tcPr>
            <w:tcW w:w="708"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0,0</w:t>
            </w:r>
          </w:p>
        </w:tc>
        <w:tc>
          <w:tcPr>
            <w:tcW w:w="851"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-0,3</w:t>
            </w:r>
          </w:p>
        </w:tc>
        <w:tc>
          <w:tcPr>
            <w:tcW w:w="1134" w:type="dxa"/>
            <w:tcBorders>
              <w:top w:val="single" w:sz="4" w:space="0" w:color="001D77"/>
              <w:left w:val="single" w:sz="4" w:space="0" w:color="001D77"/>
              <w:bottom w:val="single" w:sz="2" w:space="0" w:color="001D77"/>
              <w:right w:val="single" w:sz="4" w:space="0" w:color="001D77"/>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0,3</w:t>
            </w:r>
          </w:p>
        </w:tc>
        <w:tc>
          <w:tcPr>
            <w:tcW w:w="1008" w:type="dxa"/>
            <w:tcBorders>
              <w:top w:val="single" w:sz="4" w:space="0" w:color="001D77"/>
              <w:left w:val="single" w:sz="4" w:space="0" w:color="001D77"/>
              <w:bottom w:val="single" w:sz="2" w:space="0" w:color="001D77"/>
              <w:right w:val="nil"/>
            </w:tcBorders>
            <w:vAlign w:val="center"/>
          </w:tcPr>
          <w:p w:rsidR="002B0A94" w:rsidRDefault="002B0A94" w:rsidP="00F666F8">
            <w:pPr>
              <w:spacing w:before="40" w:after="40" w:line="259" w:lineRule="auto"/>
              <w:jc w:val="right"/>
              <w:rPr>
                <w:rFonts w:ascii="Fira Sans" w:hAnsi="Fira Sans"/>
                <w:color w:val="000000"/>
                <w:sz w:val="12"/>
                <w:szCs w:val="12"/>
              </w:rPr>
            </w:pPr>
            <w:r>
              <w:rPr>
                <w:rFonts w:ascii="Fira Sans" w:hAnsi="Fira Sans"/>
                <w:color w:val="000000"/>
                <w:sz w:val="12"/>
                <w:szCs w:val="12"/>
              </w:rPr>
              <w:t>6,4</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7"/>
          <w:footerReference w:type="default" r:id="rId48"/>
          <w:headerReference w:type="first" r:id="rId49"/>
          <w:footerReference w:type="first" r:id="rId50"/>
          <w:pgSz w:w="11906" w:h="16838"/>
          <w:pgMar w:top="720" w:right="3119" w:bottom="720" w:left="720" w:header="284" w:footer="397" w:gutter="0"/>
          <w:cols w:space="708"/>
          <w:titlePg/>
          <w:docGrid w:linePitch="360"/>
        </w:sectPr>
      </w:pPr>
      <w:r w:rsidRPr="00D17623">
        <w:rPr>
          <w:rFonts w:ascii="Fira Sans" w:hAnsi="Fira Sans"/>
          <w:sz w:val="16"/>
          <w:szCs w:val="16"/>
          <w:lang w:val="en-GB"/>
        </w:rPr>
        <w:t>In the case of quoting data from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"Statistics Poland data source"</w:t>
      </w:r>
      <w:r w:rsidR="00682422" w:rsidRPr="00D17623">
        <w:rPr>
          <w:rFonts w:ascii="Fira Sans" w:hAnsi="Fira Sans"/>
          <w:sz w:val="16"/>
          <w:szCs w:val="16"/>
          <w:lang w:val="en-GB"/>
        </w:rPr>
        <w:t>,</w:t>
      </w:r>
      <w:r w:rsidRPr="00D17623">
        <w:rPr>
          <w:rFonts w:ascii="Fira Sans" w:hAnsi="Fira Sans"/>
          <w:sz w:val="16"/>
          <w:szCs w:val="16"/>
          <w:lang w:val="en-GB"/>
        </w:rPr>
        <w:t xml:space="preserve"> and in the case of publishing calculations made on data published by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"Own study based on Statistics Poland data".</w:t>
      </w:r>
      <w:r w:rsidR="00E011CF" w:rsidRPr="00D17623">
        <w:rPr>
          <w:rFonts w:ascii="Fira Sans" w:hAnsi="Fira Sans"/>
          <w:sz w:val="18"/>
          <w:lang w:val="en-GB"/>
        </w:rPr>
        <w:br w:type="page"/>
      </w:r>
    </w:p>
    <w:p w:rsidR="00437395" w:rsidRPr="00D1762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3A649F" w:rsidTr="007D335D">
        <w:trPr>
          <w:trHeight w:val="1848"/>
        </w:trPr>
        <w:tc>
          <w:tcPr>
            <w:tcW w:w="4379" w:type="dxa"/>
          </w:tcPr>
          <w:p w:rsidR="004356F0" w:rsidRPr="00D17623" w:rsidRDefault="004356F0" w:rsidP="004356F0">
            <w:pPr>
              <w:spacing w:after="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Prepared by:</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Macroeconomic Studies and Finance Statistics Department</w:t>
            </w:r>
          </w:p>
          <w:p w:rsidR="00AB6D25" w:rsidRPr="00D17623" w:rsidRDefault="00E21A61"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 xml:space="preserve">Director Mirosław </w:t>
            </w:r>
            <w:proofErr w:type="spellStart"/>
            <w:r w:rsidRPr="00D17623">
              <w:rPr>
                <w:rFonts w:ascii="Fira Sans" w:hAnsi="Fira Sans" w:cs="Arial"/>
                <w:b/>
                <w:color w:val="000000" w:themeColor="text1"/>
                <w:sz w:val="20"/>
                <w:lang w:val="en-GB"/>
              </w:rPr>
              <w:t>Błażej</w:t>
            </w:r>
            <w:proofErr w:type="spellEnd"/>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Office</w:t>
            </w:r>
            <w:r w:rsidR="00AB6D25" w:rsidRPr="00D17623">
              <w:rPr>
                <w:rFonts w:ascii="Fira Sans" w:hAnsi="Fira Sans" w:cs="Arial"/>
                <w:color w:val="000000" w:themeColor="text1"/>
                <w:sz w:val="20"/>
                <w:lang w:val="en-GB"/>
              </w:rPr>
              <w:t>:</w:t>
            </w:r>
            <w:r w:rsidR="007C42ED" w:rsidRPr="00D17623">
              <w:rPr>
                <w:rFonts w:ascii="Fira Sans" w:hAnsi="Fira Sans" w:cs="Arial"/>
                <w:color w:val="000000" w:themeColor="text1"/>
                <w:sz w:val="20"/>
                <w:lang w:val="en-GB"/>
              </w:rPr>
              <w:t xml:space="preserve"> tel.</w:t>
            </w:r>
            <w:r w:rsidR="00AB6D25" w:rsidRPr="00D17623">
              <w:rPr>
                <w:rFonts w:ascii="Fira Sans" w:hAnsi="Fira Sans" w:cs="Arial"/>
                <w:color w:val="000000" w:themeColor="text1"/>
                <w:sz w:val="20"/>
                <w:lang w:val="en-GB"/>
              </w:rPr>
              <w:t xml:space="preserve"> </w:t>
            </w:r>
            <w:r w:rsidR="00AD63D1" w:rsidRPr="00D17623">
              <w:rPr>
                <w:rFonts w:ascii="Fira Sans" w:hAnsi="Fira Sans" w:cs="Arial"/>
                <w:color w:val="000000" w:themeColor="text1"/>
                <w:sz w:val="20"/>
                <w:lang w:val="en-GB"/>
              </w:rPr>
              <w:t>(</w:t>
            </w:r>
            <w:r w:rsidR="006159EE" w:rsidRPr="00D17623">
              <w:rPr>
                <w:rFonts w:ascii="Fira Sans" w:hAnsi="Fira Sans" w:cs="Arial"/>
                <w:color w:val="000000" w:themeColor="text1"/>
                <w:sz w:val="20"/>
                <w:lang w:val="en-GB"/>
              </w:rPr>
              <w:t xml:space="preserve">+48 </w:t>
            </w:r>
            <w:r w:rsidR="00AB6D25" w:rsidRPr="00D17623">
              <w:rPr>
                <w:rFonts w:ascii="Fira Sans" w:hAnsi="Fira Sans" w:cs="Arial"/>
                <w:color w:val="000000" w:themeColor="text1"/>
                <w:sz w:val="20"/>
                <w:lang w:val="en-GB"/>
              </w:rPr>
              <w:t>22</w:t>
            </w:r>
            <w:r w:rsidR="00AD63D1" w:rsidRPr="00D17623">
              <w:rPr>
                <w:rFonts w:ascii="Fira Sans" w:hAnsi="Fira Sans" w:cs="Arial"/>
                <w:color w:val="000000" w:themeColor="text1"/>
                <w:sz w:val="20"/>
                <w:lang w:val="en-GB"/>
              </w:rPr>
              <w:t>)</w:t>
            </w:r>
            <w:r w:rsidR="00AB6D25" w:rsidRPr="00D17623">
              <w:rPr>
                <w:rFonts w:ascii="Fira Sans" w:hAnsi="Fira Sans" w:cs="Arial"/>
                <w:color w:val="000000" w:themeColor="text1"/>
                <w:sz w:val="20"/>
                <w:lang w:val="en-GB"/>
              </w:rPr>
              <w:t xml:space="preserve"> 608 </w:t>
            </w:r>
            <w:r w:rsidR="005564F6" w:rsidRPr="00D17623">
              <w:rPr>
                <w:rFonts w:ascii="Fira Sans" w:hAnsi="Fira Sans" w:cs="Arial"/>
                <w:color w:val="000000" w:themeColor="text1"/>
                <w:sz w:val="20"/>
                <w:lang w:val="en-GB"/>
              </w:rPr>
              <w:t>3</w:t>
            </w:r>
            <w:r w:rsidR="005F3E18" w:rsidRPr="00D17623">
              <w:rPr>
                <w:rFonts w:ascii="Fira Sans" w:hAnsi="Fira Sans" w:cs="Arial"/>
                <w:color w:val="000000" w:themeColor="text1"/>
                <w:sz w:val="20"/>
                <w:lang w:val="en-GB"/>
              </w:rPr>
              <w:t>7</w:t>
            </w:r>
            <w:r w:rsidRPr="00D17623">
              <w:rPr>
                <w:rFonts w:ascii="Fira Sans" w:hAnsi="Fira Sans" w:cs="Arial"/>
                <w:color w:val="000000" w:themeColor="text1"/>
                <w:sz w:val="20"/>
                <w:lang w:val="en-GB"/>
              </w:rPr>
              <w:t xml:space="preserve"> </w:t>
            </w:r>
            <w:r w:rsidR="005F3E18" w:rsidRPr="00D17623">
              <w:rPr>
                <w:rFonts w:ascii="Fira Sans" w:hAnsi="Fira Sans" w:cs="Arial"/>
                <w:color w:val="000000" w:themeColor="text1"/>
                <w:sz w:val="20"/>
                <w:lang w:val="en-GB"/>
              </w:rPr>
              <w:t>73</w:t>
            </w:r>
          </w:p>
          <w:p w:rsidR="001951DA" w:rsidRPr="00D17623" w:rsidRDefault="001951DA" w:rsidP="00C823AC">
            <w:pPr>
              <w:rPr>
                <w:lang w:val="en-GB"/>
              </w:rPr>
            </w:pPr>
          </w:p>
        </w:tc>
        <w:tc>
          <w:tcPr>
            <w:tcW w:w="3942" w:type="dxa"/>
          </w:tcPr>
          <w:p w:rsidR="00AB6D25"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color w:val="000000" w:themeColor="text1"/>
                <w:sz w:val="20"/>
                <w:lang w:val="en-GB"/>
              </w:rPr>
              <w:t>Issued by:</w:t>
            </w:r>
            <w:r w:rsidRPr="00D17623">
              <w:rPr>
                <w:rFonts w:cs="Arial"/>
                <w:color w:val="000000" w:themeColor="text1"/>
                <w:sz w:val="20"/>
                <w:lang w:val="en-GB"/>
              </w:rPr>
              <w:br/>
            </w:r>
            <w:r w:rsidRPr="00D17623">
              <w:rPr>
                <w:rFonts w:ascii="Fira Sans" w:hAnsi="Fira Sans" w:cs="Arial"/>
                <w:b/>
                <w:color w:val="000000" w:themeColor="text1"/>
                <w:sz w:val="20"/>
                <w:lang w:val="en-GB"/>
              </w:rPr>
              <w:t>The Spoke</w:t>
            </w:r>
            <w:r w:rsidR="00286ED2" w:rsidRPr="00D17623">
              <w:rPr>
                <w:rFonts w:ascii="Fira Sans" w:hAnsi="Fira Sans" w:cs="Arial"/>
                <w:b/>
                <w:color w:val="000000" w:themeColor="text1"/>
                <w:sz w:val="20"/>
                <w:lang w:val="en-GB"/>
              </w:rPr>
              <w:t>s</w:t>
            </w:r>
            <w:r w:rsidRPr="00D17623">
              <w:rPr>
                <w:rFonts w:ascii="Fira Sans" w:hAnsi="Fira Sans" w:cs="Arial"/>
                <w:b/>
                <w:color w:val="000000" w:themeColor="text1"/>
                <w:sz w:val="20"/>
                <w:lang w:val="en-GB"/>
              </w:rPr>
              <w:t>person for the President</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of Statistics Poland</w:t>
            </w:r>
          </w:p>
          <w:p w:rsidR="00AB6D25" w:rsidRPr="00D17623" w:rsidRDefault="00AB6D25" w:rsidP="00E76D26">
            <w:pPr>
              <w:pStyle w:val="Nagwek3"/>
              <w:spacing w:before="0" w:line="276" w:lineRule="auto"/>
              <w:rPr>
                <w:rFonts w:ascii="Fira Sans" w:hAnsi="Fira Sans" w:cs="Arial"/>
                <w:b/>
                <w:color w:val="000000" w:themeColor="text1"/>
                <w:sz w:val="20"/>
                <w:szCs w:val="28"/>
                <w:lang w:val="en-GB"/>
              </w:rPr>
            </w:pPr>
            <w:r w:rsidRPr="00D17623">
              <w:rPr>
                <w:rFonts w:ascii="Fira Sans" w:hAnsi="Fira Sans" w:cs="Arial"/>
                <w:b/>
                <w:color w:val="000000" w:themeColor="text1"/>
                <w:sz w:val="20"/>
                <w:szCs w:val="28"/>
                <w:lang w:val="en-GB"/>
              </w:rPr>
              <w:t xml:space="preserve">Karolina </w:t>
            </w:r>
            <w:r w:rsidR="00062C3F" w:rsidRPr="00D17623">
              <w:rPr>
                <w:rFonts w:ascii="Fira Sans" w:hAnsi="Fira Sans" w:cs="Arial"/>
                <w:b/>
                <w:color w:val="000000" w:themeColor="text1"/>
                <w:sz w:val="20"/>
                <w:szCs w:val="28"/>
                <w:lang w:val="en-GB"/>
              </w:rPr>
              <w:t>Banaszek</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Mobile:</w:t>
            </w:r>
            <w:r w:rsidR="00AB6D25" w:rsidRPr="00D17623">
              <w:rPr>
                <w:rFonts w:ascii="Fira Sans" w:hAnsi="Fira Sans" w:cs="Arial"/>
                <w:color w:val="000000" w:themeColor="text1"/>
                <w:sz w:val="20"/>
                <w:lang w:val="en-GB"/>
              </w:rPr>
              <w:t xml:space="preserve"> </w:t>
            </w:r>
            <w:r w:rsidRPr="00D17623">
              <w:rPr>
                <w:rFonts w:ascii="Fira Sans" w:hAnsi="Fira Sans" w:cs="Arial"/>
                <w:color w:val="000000" w:themeColor="text1"/>
                <w:sz w:val="20"/>
                <w:lang w:val="en-GB"/>
              </w:rPr>
              <w:t>(+48) 695 255 011</w:t>
            </w:r>
          </w:p>
          <w:p w:rsidR="00AB6D25" w:rsidRPr="00D1762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3A649F" w:rsidTr="00463E39">
        <w:trPr>
          <w:trHeight w:val="62"/>
        </w:trPr>
        <w:tc>
          <w:tcPr>
            <w:tcW w:w="4397" w:type="dxa"/>
            <w:vMerge w:val="restart"/>
            <w:vAlign w:val="center"/>
          </w:tcPr>
          <w:p w:rsidR="00521BC3" w:rsidRPr="00D17623" w:rsidRDefault="004356F0" w:rsidP="00E76D26">
            <w:pPr>
              <w:spacing w:before="120" w:after="120"/>
              <w:rPr>
                <w:rFonts w:ascii="Fira Sans" w:hAnsi="Fira Sans"/>
                <w:b/>
                <w:sz w:val="20"/>
                <w:lang w:val="en-GB"/>
              </w:rPr>
            </w:pPr>
            <w:r w:rsidRPr="00D17623">
              <w:rPr>
                <w:rFonts w:ascii="Fira Sans" w:hAnsi="Fira Sans"/>
                <w:b/>
                <w:sz w:val="20"/>
                <w:lang w:val="en-GB"/>
              </w:rPr>
              <w:t>Press Office</w:t>
            </w:r>
          </w:p>
          <w:p w:rsidR="00521BC3" w:rsidRPr="00D17623" w:rsidRDefault="00AD63D1" w:rsidP="00E76D26">
            <w:pPr>
              <w:spacing w:before="120" w:after="120"/>
              <w:rPr>
                <w:rFonts w:ascii="Fira Sans" w:hAnsi="Fira Sans"/>
                <w:sz w:val="20"/>
                <w:lang w:val="en-GB"/>
              </w:rPr>
            </w:pPr>
            <w:r w:rsidRPr="00D17623">
              <w:rPr>
                <w:rFonts w:ascii="Fira Sans" w:hAnsi="Fira Sans"/>
                <w:sz w:val="20"/>
                <w:lang w:val="en-GB"/>
              </w:rPr>
              <w:t>Office</w:t>
            </w:r>
            <w:r w:rsidR="00521BC3" w:rsidRPr="00D17623">
              <w:rPr>
                <w:rFonts w:ascii="Fira Sans" w:hAnsi="Fira Sans"/>
                <w:sz w:val="20"/>
                <w:lang w:val="en-GB"/>
              </w:rPr>
              <w:t xml:space="preserve">: </w:t>
            </w:r>
            <w:r w:rsidR="007C42ED" w:rsidRPr="00D17623">
              <w:rPr>
                <w:rFonts w:ascii="Fira Sans" w:hAnsi="Fira Sans"/>
                <w:sz w:val="20"/>
                <w:lang w:val="en-GB"/>
              </w:rPr>
              <w:t xml:space="preserve">tel. </w:t>
            </w:r>
            <w:r w:rsidRPr="00D17623">
              <w:rPr>
                <w:rFonts w:ascii="Fira Sans" w:hAnsi="Fira Sans"/>
                <w:sz w:val="20"/>
                <w:lang w:val="en-GB"/>
              </w:rPr>
              <w:t>(</w:t>
            </w:r>
            <w:r w:rsidR="006159EE" w:rsidRPr="00D17623">
              <w:rPr>
                <w:rFonts w:ascii="Fira Sans" w:hAnsi="Fira Sans"/>
                <w:sz w:val="20"/>
                <w:lang w:val="en-GB"/>
              </w:rPr>
              <w:t>+48</w:t>
            </w:r>
            <w:r w:rsidR="006159EE" w:rsidRPr="00D17623">
              <w:rPr>
                <w:rFonts w:ascii="Fira Sans" w:hAnsi="Fira Sans"/>
                <w:b/>
                <w:sz w:val="20"/>
                <w:lang w:val="en-GB"/>
              </w:rPr>
              <w:t xml:space="preserve"> </w:t>
            </w:r>
            <w:r w:rsidR="00521BC3" w:rsidRPr="00D17623">
              <w:rPr>
                <w:rFonts w:ascii="Fira Sans" w:hAnsi="Fira Sans"/>
                <w:sz w:val="20"/>
                <w:lang w:val="en-GB"/>
              </w:rPr>
              <w:t>22</w:t>
            </w:r>
            <w:r w:rsidRPr="00D17623">
              <w:rPr>
                <w:rFonts w:ascii="Fira Sans" w:hAnsi="Fira Sans"/>
                <w:sz w:val="20"/>
                <w:lang w:val="en-GB"/>
              </w:rPr>
              <w:t>)</w:t>
            </w:r>
            <w:r w:rsidR="00521BC3" w:rsidRPr="00D17623">
              <w:rPr>
                <w:rFonts w:ascii="Fira Sans" w:hAnsi="Fira Sans"/>
                <w:sz w:val="20"/>
                <w:lang w:val="en-GB"/>
              </w:rPr>
              <w:t xml:space="preserve"> 608 34</w:t>
            </w:r>
            <w:r w:rsidRPr="00D17623">
              <w:rPr>
                <w:rFonts w:ascii="Fira Sans" w:hAnsi="Fira Sans"/>
                <w:sz w:val="20"/>
                <w:lang w:val="en-GB"/>
              </w:rPr>
              <w:t xml:space="preserve"> 91</w:t>
            </w:r>
            <w:r w:rsidR="00C65734" w:rsidRPr="00D17623">
              <w:rPr>
                <w:rFonts w:ascii="Fira Sans" w:hAnsi="Fira Sans"/>
                <w:sz w:val="20"/>
                <w:lang w:val="en-GB"/>
              </w:rPr>
              <w:t>,</w:t>
            </w:r>
            <w:r w:rsidRPr="00D17623">
              <w:rPr>
                <w:rFonts w:ascii="Fira Sans" w:hAnsi="Fira Sans"/>
                <w:sz w:val="20"/>
                <w:lang w:val="en-GB"/>
              </w:rPr>
              <w:t xml:space="preserve"> </w:t>
            </w:r>
            <w:r w:rsidR="00521BC3" w:rsidRPr="00D17623">
              <w:rPr>
                <w:rFonts w:ascii="Fira Sans" w:hAnsi="Fira Sans"/>
                <w:sz w:val="20"/>
                <w:lang w:val="en-GB"/>
              </w:rPr>
              <w:t>608 38</w:t>
            </w:r>
            <w:r w:rsidRPr="00D17623">
              <w:rPr>
                <w:rFonts w:ascii="Fira Sans" w:hAnsi="Fira Sans"/>
                <w:sz w:val="20"/>
                <w:lang w:val="en-GB"/>
              </w:rPr>
              <w:t xml:space="preserve"> </w:t>
            </w:r>
            <w:r w:rsidR="00521BC3" w:rsidRPr="00D17623">
              <w:rPr>
                <w:rFonts w:ascii="Fira Sans" w:hAnsi="Fira Sans"/>
                <w:sz w:val="20"/>
                <w:lang w:val="en-GB"/>
              </w:rPr>
              <w:t xml:space="preserve">04 </w:t>
            </w:r>
          </w:p>
          <w:p w:rsidR="00521BC3" w:rsidRPr="00FF758A" w:rsidRDefault="00521BC3" w:rsidP="00E76D26">
            <w:pPr>
              <w:spacing w:before="120" w:after="120"/>
              <w:rPr>
                <w:rFonts w:ascii="Fira Sans" w:hAnsi="Fira Sans"/>
                <w:sz w:val="18"/>
                <w:lang w:val="it-IT"/>
              </w:rPr>
            </w:pPr>
            <w:r w:rsidRPr="00FF758A">
              <w:rPr>
                <w:rFonts w:ascii="Fira Sans" w:hAnsi="Fira Sans"/>
                <w:b/>
                <w:sz w:val="20"/>
                <w:lang w:val="it-IT"/>
              </w:rPr>
              <w:t>e-mail:</w:t>
            </w:r>
            <w:r w:rsidRPr="00FF758A">
              <w:rPr>
                <w:rFonts w:ascii="Fira Sans" w:hAnsi="Fira Sans"/>
                <w:sz w:val="20"/>
                <w:szCs w:val="20"/>
                <w:lang w:val="it-IT"/>
              </w:rPr>
              <w:t xml:space="preserve"> </w:t>
            </w:r>
            <w:hyperlink r:id="rId51" w:history="1">
              <w:r w:rsidRPr="00FF758A">
                <w:rPr>
                  <w:rStyle w:val="Hipercze"/>
                  <w:rFonts w:ascii="Fira Sans" w:hAnsi="Fira Sans"/>
                  <w:b/>
                  <w:color w:val="auto"/>
                  <w:sz w:val="20"/>
                  <w:lang w:val="it-IT"/>
                </w:rPr>
                <w:t>obslugaprasowa@stat.gov.pl</w:t>
              </w:r>
            </w:hyperlink>
          </w:p>
        </w:tc>
        <w:tc>
          <w:tcPr>
            <w:tcW w:w="597" w:type="dxa"/>
            <w:vAlign w:val="center"/>
          </w:tcPr>
          <w:p w:rsidR="00521BC3" w:rsidRPr="00FF758A" w:rsidRDefault="00521BC3" w:rsidP="00E76D26">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2752"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FF758A" w:rsidRDefault="00B5109D" w:rsidP="007D335D">
            <w:pPr>
              <w:spacing w:before="120" w:after="120"/>
              <w:rPr>
                <w:rFonts w:ascii="Fira Sans" w:hAnsi="Fira Sans"/>
                <w:sz w:val="20"/>
                <w:lang w:val="it-IT"/>
              </w:rPr>
            </w:pPr>
            <w:r w:rsidRPr="00FF758A">
              <w:rPr>
                <w:rFonts w:ascii="Fira Sans" w:hAnsi="Fira Sans"/>
                <w:sz w:val="20"/>
                <w:lang w:val="it-IT"/>
              </w:rPr>
              <w:t>www.stat.gov.pl/en/</w:t>
            </w:r>
          </w:p>
        </w:tc>
      </w:tr>
      <w:tr w:rsidR="00521BC3" w:rsidRPr="00D17623" w:rsidTr="00463E39">
        <w:trPr>
          <w:trHeight w:val="434"/>
        </w:trPr>
        <w:tc>
          <w:tcPr>
            <w:tcW w:w="4397" w:type="dxa"/>
            <w:vMerge/>
            <w:vAlign w:val="center"/>
          </w:tcPr>
          <w:p w:rsidR="00521BC3" w:rsidRPr="00FF758A" w:rsidRDefault="00521BC3" w:rsidP="00E76D26">
            <w:pPr>
              <w:spacing w:before="120" w:after="120"/>
              <w:rPr>
                <w:rFonts w:ascii="Fira Sans" w:hAnsi="Fira Sans"/>
                <w:sz w:val="18"/>
                <w:lang w:val="it-IT"/>
              </w:rPr>
            </w:pPr>
          </w:p>
        </w:tc>
        <w:tc>
          <w:tcPr>
            <w:tcW w:w="597" w:type="dxa"/>
            <w:vAlign w:val="bottom"/>
          </w:tcPr>
          <w:p w:rsidR="00521BC3" w:rsidRPr="00FF758A" w:rsidRDefault="00521BC3" w:rsidP="007D335D">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3776"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D17623" w:rsidRDefault="004B0F9D" w:rsidP="007D335D">
            <w:pPr>
              <w:spacing w:before="120" w:after="120"/>
              <w:rPr>
                <w:rFonts w:ascii="Fira Sans" w:hAnsi="Fira Sans"/>
                <w:sz w:val="18"/>
                <w:lang w:val="en-GB"/>
              </w:rPr>
            </w:pPr>
            <w:r w:rsidRPr="00D17623">
              <w:rPr>
                <w:rFonts w:ascii="Fira Sans" w:hAnsi="Fira Sans"/>
                <w:sz w:val="20"/>
                <w:lang w:val="en-GB"/>
              </w:rPr>
              <w:t>@</w:t>
            </w:r>
            <w:proofErr w:type="spellStart"/>
            <w:r w:rsidRPr="00D17623">
              <w:rPr>
                <w:rFonts w:ascii="Fira Sans" w:hAnsi="Fira Sans"/>
                <w:sz w:val="20"/>
                <w:lang w:val="en-GB"/>
              </w:rPr>
              <w:t>StatPoland</w:t>
            </w:r>
            <w:proofErr w:type="spellEnd"/>
          </w:p>
        </w:tc>
      </w:tr>
      <w:tr w:rsidR="00521BC3" w:rsidRPr="00D17623" w:rsidTr="00463E39">
        <w:trPr>
          <w:trHeight w:val="514"/>
        </w:trPr>
        <w:tc>
          <w:tcPr>
            <w:tcW w:w="4397" w:type="dxa"/>
            <w:vMerge/>
            <w:vAlign w:val="center"/>
          </w:tcPr>
          <w:p w:rsidR="00521BC3" w:rsidRPr="00D17623" w:rsidRDefault="00521BC3" w:rsidP="00E76D26">
            <w:pPr>
              <w:spacing w:before="120" w:after="120"/>
              <w:rPr>
                <w:rFonts w:ascii="Fira Sans" w:hAnsi="Fira Sans"/>
                <w:sz w:val="18"/>
                <w:lang w:val="en-GB"/>
              </w:rPr>
            </w:pPr>
          </w:p>
        </w:tc>
        <w:tc>
          <w:tcPr>
            <w:tcW w:w="597" w:type="dxa"/>
            <w:vAlign w:val="center"/>
          </w:tcPr>
          <w:p w:rsidR="00521BC3" w:rsidRPr="00D17623" w:rsidRDefault="00521BC3" w:rsidP="00E76D26">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4800"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D17623" w:rsidRDefault="00521BC3" w:rsidP="007D335D">
            <w:pPr>
              <w:spacing w:before="120" w:after="120"/>
              <w:rPr>
                <w:rFonts w:ascii="Fira Sans" w:hAnsi="Fira Sans"/>
                <w:sz w:val="20"/>
                <w:lang w:val="en-GB"/>
              </w:rPr>
            </w:pPr>
            <w:r w:rsidRPr="00D17623">
              <w:rPr>
                <w:rFonts w:ascii="Fira Sans" w:hAnsi="Fira Sans"/>
                <w:sz w:val="20"/>
                <w:lang w:val="en-GB"/>
              </w:rPr>
              <w:t>@</w:t>
            </w:r>
            <w:proofErr w:type="spellStart"/>
            <w:r w:rsidRPr="00D17623">
              <w:rPr>
                <w:rFonts w:ascii="Fira Sans" w:hAnsi="Fira Sans"/>
                <w:sz w:val="20"/>
                <w:lang w:val="en-GB"/>
              </w:rPr>
              <w:t>GlownyUrzadStatystyczny</w:t>
            </w:r>
            <w:proofErr w:type="spellEnd"/>
          </w:p>
        </w:tc>
      </w:tr>
    </w:tbl>
    <w:p w:rsidR="000353EA" w:rsidRPr="00D17623" w:rsidRDefault="000353EA" w:rsidP="00E76D26">
      <w:pPr>
        <w:spacing w:before="120" w:after="120"/>
        <w:rPr>
          <w:rFonts w:ascii="Fira Sans" w:hAnsi="Fira Sans"/>
          <w:sz w:val="18"/>
          <w:lang w:val="en-GB"/>
        </w:rPr>
      </w:pPr>
    </w:p>
    <w:p w:rsidR="00D261A2" w:rsidRPr="00D17623" w:rsidRDefault="000E0C2A" w:rsidP="00E76D26">
      <w:pPr>
        <w:spacing w:before="120" w:after="120"/>
        <w:rPr>
          <w:rFonts w:ascii="Fira Sans" w:hAnsi="Fira Sans"/>
          <w:sz w:val="18"/>
          <w:lang w:val="en-GB"/>
        </w:rPr>
      </w:pPr>
      <w:r w:rsidRPr="00D17623">
        <w:rPr>
          <w:rFonts w:ascii="Fira Sans" w:hAnsi="Fira Sans"/>
          <w:noProof/>
          <w:sz w:val="18"/>
          <w:lang w:eastAsia="pl-PL"/>
        </w:rPr>
        <w:drawing>
          <wp:anchor distT="0" distB="0" distL="114300" distR="114300" simplePos="0" relativeHeight="252880896" behindDoc="0" locked="0" layoutInCell="1" allowOverlap="1">
            <wp:simplePos x="0" y="0"/>
            <wp:positionH relativeFrom="column">
              <wp:posOffset>107950</wp:posOffset>
            </wp:positionH>
            <wp:positionV relativeFrom="paragraph">
              <wp:posOffset>5779135</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5">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noProof/>
          <w:sz w:val="18"/>
          <w:lang w:eastAsia="pl-PL"/>
        </w:rPr>
        <mc:AlternateContent>
          <mc:Choice Requires="wps">
            <w:drawing>
              <wp:anchor distT="0" distB="0" distL="114300" distR="114300" simplePos="0" relativeHeight="252879872" behindDoc="0" locked="0" layoutInCell="1" allowOverlap="1" wp14:anchorId="181DBD82" wp14:editId="47FBF4D9">
                <wp:simplePos x="0" y="0"/>
                <wp:positionH relativeFrom="column">
                  <wp:posOffset>2216150</wp:posOffset>
                </wp:positionH>
                <wp:positionV relativeFrom="paragraph">
                  <wp:posOffset>5833110</wp:posOffset>
                </wp:positionV>
                <wp:extent cx="4409440" cy="575945"/>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6195" w:rsidRPr="000E0C2A" w:rsidRDefault="00F26195"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F26195" w:rsidRPr="000E0C2A" w:rsidRDefault="00F26195" w:rsidP="000E0C2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BD82" id="Pole tekstowe 25" o:spid="_x0000_s1028" type="#_x0000_t202" style="position:absolute;margin-left:174.5pt;margin-top:459.3pt;width:347.2pt;height:45.3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" filled="f" stroked="f" strokeweight=".5pt">
                <v:textbox>
                  <w:txbxContent>
                    <w:p w:rsidR="00F26195" w:rsidRPr="000E0C2A" w:rsidRDefault="00F26195"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F26195" w:rsidRPr="000E0C2A" w:rsidRDefault="00F26195" w:rsidP="000E0C2A">
                      <w:pPr>
                        <w:rPr>
                          <w:lang w:val="en-US"/>
                        </w:rPr>
                      </w:pPr>
                    </w:p>
                  </w:txbxContent>
                </v:textbox>
              </v:shape>
            </w:pict>
          </mc:Fallback>
        </mc:AlternateContent>
      </w:r>
      <w:r w:rsidR="001448A7" w:rsidRPr="00D17623">
        <w:rPr>
          <w:rFonts w:ascii="Fira Sans" w:hAnsi="Fira Sans"/>
          <w:noProof/>
          <w:sz w:val="18"/>
          <w:lang w:eastAsia="pl-PL"/>
        </w:rPr>
        <mc:AlternateContent>
          <mc:Choice Requires="wps">
            <w:drawing>
              <wp:anchor distT="45720" distB="45720" distL="114300" distR="114300" simplePos="0" relativeHeight="251687936"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F26195" w:rsidRDefault="00F26195" w:rsidP="00AB6D25">
                            <w:pPr>
                              <w:rPr>
                                <w:rFonts w:ascii="Fira Sans" w:hAnsi="Fira Sans"/>
                                <w:b/>
                              </w:rPr>
                            </w:pPr>
                          </w:p>
                          <w:p w:rsidR="00F26195" w:rsidRPr="00FC7168" w:rsidRDefault="00F26195" w:rsidP="00AB6D25">
                            <w:pPr>
                              <w:rPr>
                                <w:rFonts w:ascii="Fira Sans" w:hAnsi="Fira Sans"/>
                                <w:b/>
                                <w:sz w:val="19"/>
                                <w:szCs w:val="19"/>
                                <w:lang w:val="en-US"/>
                              </w:rPr>
                            </w:pPr>
                            <w:r w:rsidRPr="00FC7168">
                              <w:rPr>
                                <w:rFonts w:ascii="Fira Sans" w:hAnsi="Fira Sans"/>
                                <w:b/>
                                <w:sz w:val="19"/>
                                <w:szCs w:val="19"/>
                                <w:lang w:val="en-US"/>
                              </w:rPr>
                              <w:t>Related information</w:t>
                            </w:r>
                          </w:p>
                          <w:p w:rsidR="00F26195" w:rsidRPr="00FA343D" w:rsidRDefault="00F26195"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F26195" w:rsidRPr="00FC7168" w:rsidRDefault="00F26195"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F26195" w:rsidRPr="00FC7168" w:rsidRDefault="00F26195" w:rsidP="00AB6D25">
                            <w:pPr>
                              <w:rPr>
                                <w:rFonts w:ascii="Fira Sans" w:hAnsi="Fira Sans"/>
                                <w:b/>
                                <w:color w:val="000000" w:themeColor="text1"/>
                                <w:szCs w:val="24"/>
                                <w:lang w:val="en-US"/>
                              </w:rPr>
                            </w:pPr>
                          </w:p>
                          <w:p w:rsidR="00F26195" w:rsidRPr="00536792" w:rsidRDefault="00F26195"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F26195" w:rsidRPr="005F3FB6" w:rsidRDefault="00971DF8" w:rsidP="00C75CAD">
                            <w:pPr>
                              <w:spacing w:before="120" w:after="120"/>
                              <w:rPr>
                                <w:rStyle w:val="Hipercze"/>
                                <w:rFonts w:ascii="Fira Sans" w:hAnsi="Fira Sans" w:cs="Arial"/>
                                <w:color w:val="001D77"/>
                                <w:sz w:val="18"/>
                                <w:szCs w:val="30"/>
                                <w:shd w:val="clear" w:color="auto" w:fill="F0F0F0"/>
                                <w:lang w:val="en-US"/>
                              </w:rPr>
                            </w:pPr>
                            <w:hyperlink r:id="rId56" w:history="1">
                              <w:r w:rsidR="00F26195" w:rsidRPr="005F3FB6">
                                <w:rPr>
                                  <w:rStyle w:val="Hipercze"/>
                                  <w:rFonts w:ascii="Fira Sans" w:hAnsi="Fira Sans" w:cs="Arial"/>
                                  <w:color w:val="001D77"/>
                                  <w:sz w:val="18"/>
                                  <w:szCs w:val="30"/>
                                  <w:shd w:val="clear" w:color="auto" w:fill="F0F0F0"/>
                                  <w:lang w:val="en-US"/>
                                </w:rPr>
                                <w:t>Knowledge Database Business Tendency</w:t>
                              </w:r>
                            </w:hyperlink>
                          </w:p>
                          <w:p w:rsidR="00F26195" w:rsidRPr="005F3FB6" w:rsidRDefault="00F26195"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F26195" w:rsidRDefault="00F26195"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F26195" w:rsidRPr="00DE33FD" w:rsidRDefault="00F26195" w:rsidP="00AB6D25">
                            <w:pPr>
                              <w:rPr>
                                <w:rFonts w:ascii="Fira Sans" w:hAnsi="Fira Sans"/>
                                <w:b/>
                                <w:color w:val="000000" w:themeColor="text1"/>
                                <w:szCs w:val="24"/>
                                <w:lang w:val="en-US"/>
                              </w:rPr>
                            </w:pPr>
                          </w:p>
                          <w:p w:rsidR="00F26195" w:rsidRPr="00ED32D8" w:rsidRDefault="00F26195"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F26195" w:rsidRPr="00ED32D8" w:rsidRDefault="00971DF8" w:rsidP="00C75CAD">
                            <w:pPr>
                              <w:spacing w:before="120" w:after="120"/>
                              <w:rPr>
                                <w:rStyle w:val="Hipercze"/>
                                <w:rFonts w:cs="Arial"/>
                                <w:color w:val="001D77"/>
                                <w:szCs w:val="30"/>
                                <w:shd w:val="clear" w:color="auto" w:fill="F0F0F0"/>
                                <w:lang w:val="en-US"/>
                              </w:rPr>
                            </w:pPr>
                            <w:hyperlink r:id="rId57" w:history="1">
                              <w:r w:rsidR="00F26195">
                                <w:rPr>
                                  <w:rStyle w:val="Hipercze"/>
                                  <w:rFonts w:ascii="Fira Sans" w:hAnsi="Fira Sans" w:cs="Arial"/>
                                  <w:color w:val="001D77"/>
                                  <w:sz w:val="18"/>
                                  <w:szCs w:val="30"/>
                                  <w:shd w:val="clear" w:color="auto" w:fill="F0F0F0"/>
                                  <w:lang w:val="en-US"/>
                                </w:rPr>
                                <w:t>Business tendency</w:t>
                              </w:r>
                            </w:hyperlink>
                          </w:p>
                          <w:p w:rsidR="00F26195" w:rsidRPr="00ED32D8" w:rsidRDefault="00F26195"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F26195" w:rsidRDefault="00F26195" w:rsidP="00AB6D25">
                      <w:pPr>
                        <w:rPr>
                          <w:rFonts w:ascii="Fira Sans" w:hAnsi="Fira Sans"/>
                          <w:b/>
                        </w:rPr>
                      </w:pPr>
                    </w:p>
                    <w:p w:rsidR="00F26195" w:rsidRPr="00FC7168" w:rsidRDefault="00F26195" w:rsidP="00AB6D25">
                      <w:pPr>
                        <w:rPr>
                          <w:rFonts w:ascii="Fira Sans" w:hAnsi="Fira Sans"/>
                          <w:b/>
                          <w:sz w:val="19"/>
                          <w:szCs w:val="19"/>
                          <w:lang w:val="en-US"/>
                        </w:rPr>
                      </w:pPr>
                      <w:r w:rsidRPr="00FC7168">
                        <w:rPr>
                          <w:rFonts w:ascii="Fira Sans" w:hAnsi="Fira Sans"/>
                          <w:b/>
                          <w:sz w:val="19"/>
                          <w:szCs w:val="19"/>
                          <w:lang w:val="en-US"/>
                        </w:rPr>
                        <w:t>Related information</w:t>
                      </w:r>
                    </w:p>
                    <w:p w:rsidR="00F26195" w:rsidRPr="00FA343D" w:rsidRDefault="00F26195"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F26195" w:rsidRPr="00FC7168" w:rsidRDefault="00F26195"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F26195" w:rsidRPr="00FC7168" w:rsidRDefault="00F26195" w:rsidP="00AB6D25">
                      <w:pPr>
                        <w:rPr>
                          <w:rFonts w:ascii="Fira Sans" w:hAnsi="Fira Sans"/>
                          <w:b/>
                          <w:color w:val="000000" w:themeColor="text1"/>
                          <w:szCs w:val="24"/>
                          <w:lang w:val="en-US"/>
                        </w:rPr>
                      </w:pPr>
                    </w:p>
                    <w:p w:rsidR="00F26195" w:rsidRPr="00536792" w:rsidRDefault="00F26195"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F26195" w:rsidRPr="005F3FB6" w:rsidRDefault="00971DF8" w:rsidP="00C75CAD">
                      <w:pPr>
                        <w:spacing w:before="120" w:after="120"/>
                        <w:rPr>
                          <w:rStyle w:val="Hipercze"/>
                          <w:rFonts w:ascii="Fira Sans" w:hAnsi="Fira Sans" w:cs="Arial"/>
                          <w:color w:val="001D77"/>
                          <w:sz w:val="18"/>
                          <w:szCs w:val="30"/>
                          <w:shd w:val="clear" w:color="auto" w:fill="F0F0F0"/>
                          <w:lang w:val="en-US"/>
                        </w:rPr>
                      </w:pPr>
                      <w:hyperlink r:id="rId58" w:history="1">
                        <w:r w:rsidR="00F26195" w:rsidRPr="005F3FB6">
                          <w:rPr>
                            <w:rStyle w:val="Hipercze"/>
                            <w:rFonts w:ascii="Fira Sans" w:hAnsi="Fira Sans" w:cs="Arial"/>
                            <w:color w:val="001D77"/>
                            <w:sz w:val="18"/>
                            <w:szCs w:val="30"/>
                            <w:shd w:val="clear" w:color="auto" w:fill="F0F0F0"/>
                            <w:lang w:val="en-US"/>
                          </w:rPr>
                          <w:t>Knowledge Database Business Tendency</w:t>
                        </w:r>
                      </w:hyperlink>
                    </w:p>
                    <w:p w:rsidR="00F26195" w:rsidRPr="005F3FB6" w:rsidRDefault="00F26195"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F26195" w:rsidRDefault="00F26195"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F26195" w:rsidRPr="00DE33FD" w:rsidRDefault="00F26195" w:rsidP="00AB6D25">
                      <w:pPr>
                        <w:rPr>
                          <w:rFonts w:ascii="Fira Sans" w:hAnsi="Fira Sans"/>
                          <w:b/>
                          <w:color w:val="000000" w:themeColor="text1"/>
                          <w:szCs w:val="24"/>
                          <w:lang w:val="en-US"/>
                        </w:rPr>
                      </w:pPr>
                    </w:p>
                    <w:p w:rsidR="00F26195" w:rsidRPr="00ED32D8" w:rsidRDefault="00F26195"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F26195" w:rsidRPr="00ED32D8" w:rsidRDefault="00971DF8" w:rsidP="00C75CAD">
                      <w:pPr>
                        <w:spacing w:before="120" w:after="120"/>
                        <w:rPr>
                          <w:rStyle w:val="Hipercze"/>
                          <w:rFonts w:cs="Arial"/>
                          <w:color w:val="001D77"/>
                          <w:szCs w:val="30"/>
                          <w:shd w:val="clear" w:color="auto" w:fill="F0F0F0"/>
                          <w:lang w:val="en-US"/>
                        </w:rPr>
                      </w:pPr>
                      <w:hyperlink r:id="rId59" w:history="1">
                        <w:r w:rsidR="00F26195">
                          <w:rPr>
                            <w:rStyle w:val="Hipercze"/>
                            <w:rFonts w:ascii="Fira Sans" w:hAnsi="Fira Sans" w:cs="Arial"/>
                            <w:color w:val="001D77"/>
                            <w:sz w:val="18"/>
                            <w:szCs w:val="30"/>
                            <w:shd w:val="clear" w:color="auto" w:fill="F0F0F0"/>
                            <w:lang w:val="en-US"/>
                          </w:rPr>
                          <w:t>Business tendency</w:t>
                        </w:r>
                      </w:hyperlink>
                    </w:p>
                    <w:p w:rsidR="00F26195" w:rsidRPr="00ED32D8" w:rsidRDefault="00F26195"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D17623" w:rsidSect="00AE4F99">
      <w:headerReference w:type="default" r:id="rId60"/>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DF8" w:rsidRDefault="00971DF8" w:rsidP="000662E2">
      <w:pPr>
        <w:spacing w:after="0" w:line="240" w:lineRule="auto"/>
      </w:pPr>
      <w:r>
        <w:separator/>
      </w:r>
    </w:p>
  </w:endnote>
  <w:endnote w:type="continuationSeparator" w:id="0">
    <w:p w:rsidR="00971DF8" w:rsidRDefault="00971DF8"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672134"/>
      <w:docPartObj>
        <w:docPartGallery w:val="Page Numbers (Bottom of Page)"/>
        <w:docPartUnique/>
      </w:docPartObj>
    </w:sdtPr>
    <w:sdtEndPr>
      <w:rPr>
        <w:rFonts w:ascii="Fira Sans" w:hAnsi="Fira Sans"/>
        <w:sz w:val="19"/>
        <w:szCs w:val="19"/>
      </w:rPr>
    </w:sdtEndPr>
    <w:sdtContent>
      <w:p w:rsidR="00F26195" w:rsidRPr="00B7359B" w:rsidRDefault="00F26195"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733360">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346025"/>
      <w:docPartObj>
        <w:docPartGallery w:val="Page Numbers (Bottom of Page)"/>
        <w:docPartUnique/>
      </w:docPartObj>
    </w:sdtPr>
    <w:sdtEndPr>
      <w:rPr>
        <w:rFonts w:ascii="Fira Sans" w:hAnsi="Fira Sans"/>
        <w:sz w:val="19"/>
        <w:szCs w:val="19"/>
      </w:rPr>
    </w:sdtEndPr>
    <w:sdtContent>
      <w:p w:rsidR="00F26195" w:rsidRPr="002B1A65" w:rsidRDefault="00F26195"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733360">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DF8" w:rsidRDefault="00971DF8" w:rsidP="000662E2">
      <w:pPr>
        <w:spacing w:after="0" w:line="240" w:lineRule="auto"/>
      </w:pPr>
      <w:r>
        <w:separator/>
      </w:r>
    </w:p>
  </w:footnote>
  <w:footnote w:type="continuationSeparator" w:id="0">
    <w:p w:rsidR="00971DF8" w:rsidRDefault="00971DF8" w:rsidP="000662E2">
      <w:pPr>
        <w:spacing w:after="0" w:line="240" w:lineRule="auto"/>
      </w:pPr>
      <w:r>
        <w:continuationSeparator/>
      </w:r>
    </w:p>
  </w:footnote>
  <w:footnote w:id="1">
    <w:p w:rsidR="00F26195" w:rsidRPr="00D12470" w:rsidRDefault="00F26195" w:rsidP="006278BC">
      <w:pPr>
        <w:pStyle w:val="Tekstprzypisudolnego"/>
        <w:rPr>
          <w:lang w:val="en-US"/>
        </w:rPr>
      </w:pPr>
      <w:r>
        <w:rPr>
          <w:rStyle w:val="Odwoanieprzypisudolnego"/>
        </w:rPr>
        <w:footnoteRef/>
      </w:r>
      <w:r w:rsidRPr="00D12470">
        <w:rPr>
          <w:lang w:val="en-US"/>
        </w:rPr>
        <w:t xml:space="preserve"> </w:t>
      </w:r>
      <w:r w:rsidR="007E016F" w:rsidRPr="007E016F">
        <w:rPr>
          <w:rFonts w:ascii="Fira Sans" w:hAnsi="Fira Sans"/>
          <w:sz w:val="14"/>
          <w:szCs w:val="14"/>
          <w:lang w:val="en-US"/>
        </w:rPr>
        <w:t xml:space="preserve">By the phrase „positive” (positive value of the indicator) we consider a situation </w:t>
      </w:r>
      <w:r w:rsidR="00170A39">
        <w:rPr>
          <w:rFonts w:ascii="Fira Sans" w:hAnsi="Fira Sans"/>
          <w:sz w:val="14"/>
          <w:szCs w:val="14"/>
          <w:lang w:val="en-US"/>
        </w:rPr>
        <w:t>when</w:t>
      </w:r>
      <w:r w:rsidR="007E016F" w:rsidRPr="007E016F">
        <w:rPr>
          <w:rFonts w:ascii="Fira Sans" w:hAnsi="Fira Sans"/>
          <w:sz w:val="14"/>
          <w:szCs w:val="14"/>
          <w:lang w:val="en-US"/>
        </w:rPr>
        <w:t xml:space="preserve"> percentage of entrepreneurs expecting improvement of their entities’ economic situation in the next three months or observing such an improvement outweighs percentage of entrepreneurs expecting its deterioration.</w:t>
      </w:r>
    </w:p>
  </w:footnote>
  <w:footnote w:id="2">
    <w:p w:rsidR="00F26195" w:rsidRPr="00207ECF" w:rsidRDefault="00F26195"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411DAA" w:rsidRPr="00207ECF" w:rsidRDefault="00411DAA"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411DAA" w:rsidRPr="008C1F32" w:rsidRDefault="00411DAA" w:rsidP="00C27D7C">
      <w:pPr>
        <w:pStyle w:val="Tekstprzypisudolnego"/>
        <w:spacing w:before="12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95" w:rsidRDefault="00F26195">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F26195" w:rsidRDefault="00F2619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95" w:rsidRDefault="00F26195">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6195" w:rsidRPr="000201D2" w:rsidRDefault="00F26195"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F26195" w:rsidRPr="000201D2" w:rsidRDefault="00F26195"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F26195" w:rsidRDefault="00F26195">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F26195" w:rsidRPr="000201D2" w:rsidRDefault="00F26195"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405506">
                            <w:rPr>
                              <w:rFonts w:ascii="Fira Sans SemiBold" w:hAnsi="Fira Sans SemiBold"/>
                              <w:color w:val="001D77"/>
                              <w:sz w:val="19"/>
                              <w:szCs w:val="19"/>
                            </w:rPr>
                            <w:t>07</w:t>
                          </w:r>
                          <w:r>
                            <w:rPr>
                              <w:rFonts w:ascii="Fira Sans SemiBold" w:hAnsi="Fira Sans SemiBold"/>
                              <w:color w:val="001D77"/>
                              <w:sz w:val="19"/>
                              <w:szCs w:val="19"/>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F26195" w:rsidRPr="000201D2" w:rsidRDefault="00F26195"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405506">
                      <w:rPr>
                        <w:rFonts w:ascii="Fira Sans SemiBold" w:hAnsi="Fira Sans SemiBold"/>
                        <w:color w:val="001D77"/>
                        <w:sz w:val="19"/>
                        <w:szCs w:val="19"/>
                      </w:rPr>
                      <w:t>07</w:t>
                    </w:r>
                    <w:r>
                      <w:rPr>
                        <w:rFonts w:ascii="Fira Sans SemiBold" w:hAnsi="Fira Sans SemiBold"/>
                        <w:color w:val="001D77"/>
                        <w:sz w:val="19"/>
                        <w:szCs w:val="19"/>
                      </w:rPr>
                      <w:t>.2021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195" w:rsidRDefault="00F26195">
    <w:pPr>
      <w:pStyle w:val="Nagwek"/>
    </w:pPr>
  </w:p>
  <w:p w:rsidR="00F26195" w:rsidRDefault="00F2619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4.8pt;visibility:visible;mso-wrap-style:square" o:bullet="t">
        <v:imagedata r:id="rId1" o:title=""/>
      </v:shape>
    </w:pict>
  </w:numPicBullet>
  <w:numPicBullet w:numPicBulletId="1">
    <w:pict>
      <v:shape id="_x0000_i1029"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1652"/>
    <w:rsid w:val="00001C5B"/>
    <w:rsid w:val="000030F6"/>
    <w:rsid w:val="00003437"/>
    <w:rsid w:val="000039B9"/>
    <w:rsid w:val="00004825"/>
    <w:rsid w:val="000053CA"/>
    <w:rsid w:val="0000577F"/>
    <w:rsid w:val="00005CE7"/>
    <w:rsid w:val="0000709F"/>
    <w:rsid w:val="000108B8"/>
    <w:rsid w:val="00010F2E"/>
    <w:rsid w:val="00011378"/>
    <w:rsid w:val="00011A11"/>
    <w:rsid w:val="00011C7D"/>
    <w:rsid w:val="00011D84"/>
    <w:rsid w:val="000129BF"/>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66E9"/>
    <w:rsid w:val="00040963"/>
    <w:rsid w:val="00040B45"/>
    <w:rsid w:val="000414BE"/>
    <w:rsid w:val="00041821"/>
    <w:rsid w:val="00043A21"/>
    <w:rsid w:val="0004400B"/>
    <w:rsid w:val="0004582E"/>
    <w:rsid w:val="0004594F"/>
    <w:rsid w:val="00050C96"/>
    <w:rsid w:val="00051931"/>
    <w:rsid w:val="00051E3A"/>
    <w:rsid w:val="000534A5"/>
    <w:rsid w:val="00057B5C"/>
    <w:rsid w:val="00057BCF"/>
    <w:rsid w:val="00057CA1"/>
    <w:rsid w:val="00061635"/>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5945"/>
    <w:rsid w:val="00087973"/>
    <w:rsid w:val="00087F6A"/>
    <w:rsid w:val="00090853"/>
    <w:rsid w:val="00090DEE"/>
    <w:rsid w:val="00092ECF"/>
    <w:rsid w:val="0009359E"/>
    <w:rsid w:val="0009439B"/>
    <w:rsid w:val="000949DE"/>
    <w:rsid w:val="0009541F"/>
    <w:rsid w:val="00096571"/>
    <w:rsid w:val="00096BB4"/>
    <w:rsid w:val="000A0C17"/>
    <w:rsid w:val="000A0EB1"/>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B81"/>
    <w:rsid w:val="000C5DB1"/>
    <w:rsid w:val="000C5ECF"/>
    <w:rsid w:val="000D1065"/>
    <w:rsid w:val="000D1D43"/>
    <w:rsid w:val="000D225C"/>
    <w:rsid w:val="000D5527"/>
    <w:rsid w:val="000D5E6C"/>
    <w:rsid w:val="000D7712"/>
    <w:rsid w:val="000E084D"/>
    <w:rsid w:val="000E0918"/>
    <w:rsid w:val="000E0C2A"/>
    <w:rsid w:val="000E112D"/>
    <w:rsid w:val="000E276F"/>
    <w:rsid w:val="000E6E32"/>
    <w:rsid w:val="000E7ED0"/>
    <w:rsid w:val="000F05CA"/>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221"/>
    <w:rsid w:val="00117ABE"/>
    <w:rsid w:val="00123319"/>
    <w:rsid w:val="00123A2C"/>
    <w:rsid w:val="001244A5"/>
    <w:rsid w:val="00130296"/>
    <w:rsid w:val="001303CA"/>
    <w:rsid w:val="001316F2"/>
    <w:rsid w:val="00133B51"/>
    <w:rsid w:val="00134060"/>
    <w:rsid w:val="00134852"/>
    <w:rsid w:val="00134F39"/>
    <w:rsid w:val="0013626B"/>
    <w:rsid w:val="00137BAC"/>
    <w:rsid w:val="00137E8E"/>
    <w:rsid w:val="001423B6"/>
    <w:rsid w:val="001448A0"/>
    <w:rsid w:val="001448A7"/>
    <w:rsid w:val="00144913"/>
    <w:rsid w:val="0014596C"/>
    <w:rsid w:val="00145AC2"/>
    <w:rsid w:val="00146047"/>
    <w:rsid w:val="00146621"/>
    <w:rsid w:val="001479AC"/>
    <w:rsid w:val="001507C7"/>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1705"/>
    <w:rsid w:val="00193BDE"/>
    <w:rsid w:val="00193FC5"/>
    <w:rsid w:val="00194FED"/>
    <w:rsid w:val="001951DA"/>
    <w:rsid w:val="001962C2"/>
    <w:rsid w:val="001A049A"/>
    <w:rsid w:val="001A1B86"/>
    <w:rsid w:val="001A1D09"/>
    <w:rsid w:val="001A25AA"/>
    <w:rsid w:val="001A26F9"/>
    <w:rsid w:val="001A3EF8"/>
    <w:rsid w:val="001A42E2"/>
    <w:rsid w:val="001A5C5E"/>
    <w:rsid w:val="001A6FD0"/>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4170"/>
    <w:rsid w:val="001F62F2"/>
    <w:rsid w:val="001F74D7"/>
    <w:rsid w:val="0020416B"/>
    <w:rsid w:val="0020428C"/>
    <w:rsid w:val="002053BC"/>
    <w:rsid w:val="00205545"/>
    <w:rsid w:val="00205BC2"/>
    <w:rsid w:val="00205DCD"/>
    <w:rsid w:val="00205F35"/>
    <w:rsid w:val="00207ECF"/>
    <w:rsid w:val="00207ED8"/>
    <w:rsid w:val="002105E1"/>
    <w:rsid w:val="00211044"/>
    <w:rsid w:val="002112C0"/>
    <w:rsid w:val="0021378D"/>
    <w:rsid w:val="002140F5"/>
    <w:rsid w:val="00216024"/>
    <w:rsid w:val="002213DC"/>
    <w:rsid w:val="00222263"/>
    <w:rsid w:val="002230ED"/>
    <w:rsid w:val="00223BC5"/>
    <w:rsid w:val="00223D5A"/>
    <w:rsid w:val="00224708"/>
    <w:rsid w:val="002248CD"/>
    <w:rsid w:val="00224BF7"/>
    <w:rsid w:val="00224FBD"/>
    <w:rsid w:val="0023025B"/>
    <w:rsid w:val="00230A7E"/>
    <w:rsid w:val="002322D3"/>
    <w:rsid w:val="00232A7A"/>
    <w:rsid w:val="002367B3"/>
    <w:rsid w:val="00236D7C"/>
    <w:rsid w:val="0023792A"/>
    <w:rsid w:val="00243F03"/>
    <w:rsid w:val="00245099"/>
    <w:rsid w:val="002476AC"/>
    <w:rsid w:val="00250150"/>
    <w:rsid w:val="00250845"/>
    <w:rsid w:val="00250B60"/>
    <w:rsid w:val="002514D2"/>
    <w:rsid w:val="00252628"/>
    <w:rsid w:val="002537A7"/>
    <w:rsid w:val="002574F9"/>
    <w:rsid w:val="002601D6"/>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B0472"/>
    <w:rsid w:val="002B0A94"/>
    <w:rsid w:val="002B1A65"/>
    <w:rsid w:val="002B499E"/>
    <w:rsid w:val="002B5972"/>
    <w:rsid w:val="002B6B12"/>
    <w:rsid w:val="002C01DB"/>
    <w:rsid w:val="002C0550"/>
    <w:rsid w:val="002C1D25"/>
    <w:rsid w:val="002C22D7"/>
    <w:rsid w:val="002C393E"/>
    <w:rsid w:val="002C39DC"/>
    <w:rsid w:val="002C48F0"/>
    <w:rsid w:val="002C4FF0"/>
    <w:rsid w:val="002C5B73"/>
    <w:rsid w:val="002C69A6"/>
    <w:rsid w:val="002C76F3"/>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2EE4"/>
    <w:rsid w:val="002F4D66"/>
    <w:rsid w:val="002F4E60"/>
    <w:rsid w:val="002F77C8"/>
    <w:rsid w:val="002F7BAD"/>
    <w:rsid w:val="00301633"/>
    <w:rsid w:val="00301BC0"/>
    <w:rsid w:val="00301C9E"/>
    <w:rsid w:val="003031C9"/>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5366"/>
    <w:rsid w:val="003407E4"/>
    <w:rsid w:val="003415EB"/>
    <w:rsid w:val="00341AE3"/>
    <w:rsid w:val="003443F4"/>
    <w:rsid w:val="003462B6"/>
    <w:rsid w:val="00346D76"/>
    <w:rsid w:val="0034734A"/>
    <w:rsid w:val="00347A0E"/>
    <w:rsid w:val="00347D72"/>
    <w:rsid w:val="00350660"/>
    <w:rsid w:val="00350D50"/>
    <w:rsid w:val="00350F9A"/>
    <w:rsid w:val="00351097"/>
    <w:rsid w:val="00352458"/>
    <w:rsid w:val="003538AF"/>
    <w:rsid w:val="00353E5E"/>
    <w:rsid w:val="00354A53"/>
    <w:rsid w:val="00357F62"/>
    <w:rsid w:val="0036049A"/>
    <w:rsid w:val="00361569"/>
    <w:rsid w:val="00362EA6"/>
    <w:rsid w:val="00365352"/>
    <w:rsid w:val="00365A7C"/>
    <w:rsid w:val="00365F36"/>
    <w:rsid w:val="0036698B"/>
    <w:rsid w:val="00367237"/>
    <w:rsid w:val="0036763D"/>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49F"/>
    <w:rsid w:val="003A65E0"/>
    <w:rsid w:val="003A6932"/>
    <w:rsid w:val="003B02C1"/>
    <w:rsid w:val="003B1FED"/>
    <w:rsid w:val="003B276C"/>
    <w:rsid w:val="003B51A6"/>
    <w:rsid w:val="003B5B72"/>
    <w:rsid w:val="003B6025"/>
    <w:rsid w:val="003B6C19"/>
    <w:rsid w:val="003C0845"/>
    <w:rsid w:val="003C2774"/>
    <w:rsid w:val="003C4464"/>
    <w:rsid w:val="003C4528"/>
    <w:rsid w:val="003C4724"/>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3E83"/>
    <w:rsid w:val="003E66B5"/>
    <w:rsid w:val="003E781B"/>
    <w:rsid w:val="003F2CD1"/>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540"/>
    <w:rsid w:val="004159FA"/>
    <w:rsid w:val="004169C5"/>
    <w:rsid w:val="004206E0"/>
    <w:rsid w:val="00420979"/>
    <w:rsid w:val="00420A58"/>
    <w:rsid w:val="0042323E"/>
    <w:rsid w:val="004232C1"/>
    <w:rsid w:val="00423D86"/>
    <w:rsid w:val="0042406F"/>
    <w:rsid w:val="0042446D"/>
    <w:rsid w:val="0042486E"/>
    <w:rsid w:val="0042641A"/>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36D0"/>
    <w:rsid w:val="00443E3C"/>
    <w:rsid w:val="00445047"/>
    <w:rsid w:val="00445683"/>
    <w:rsid w:val="00445A7C"/>
    <w:rsid w:val="0044644A"/>
    <w:rsid w:val="00446E6F"/>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0B52"/>
    <w:rsid w:val="00482BBE"/>
    <w:rsid w:val="00482FAD"/>
    <w:rsid w:val="00483C65"/>
    <w:rsid w:val="004853D3"/>
    <w:rsid w:val="00486BAE"/>
    <w:rsid w:val="00490BA1"/>
    <w:rsid w:val="00495D50"/>
    <w:rsid w:val="0049621B"/>
    <w:rsid w:val="00497E9D"/>
    <w:rsid w:val="00497FA0"/>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3C1E"/>
    <w:rsid w:val="004D4BCB"/>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63FC"/>
    <w:rsid w:val="00500DE2"/>
    <w:rsid w:val="0050144E"/>
    <w:rsid w:val="0050225F"/>
    <w:rsid w:val="005027AB"/>
    <w:rsid w:val="0050498B"/>
    <w:rsid w:val="005057DA"/>
    <w:rsid w:val="00505A92"/>
    <w:rsid w:val="00506FD7"/>
    <w:rsid w:val="00507543"/>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B0F"/>
    <w:rsid w:val="00527EF0"/>
    <w:rsid w:val="00530791"/>
    <w:rsid w:val="00530B2D"/>
    <w:rsid w:val="00530CE2"/>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63"/>
    <w:rsid w:val="00556CF1"/>
    <w:rsid w:val="005572D5"/>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2FF7"/>
    <w:rsid w:val="005835B6"/>
    <w:rsid w:val="0058396B"/>
    <w:rsid w:val="0058585A"/>
    <w:rsid w:val="005864BA"/>
    <w:rsid w:val="005916D7"/>
    <w:rsid w:val="00593254"/>
    <w:rsid w:val="005A0ADE"/>
    <w:rsid w:val="005A19C5"/>
    <w:rsid w:val="005A1C1A"/>
    <w:rsid w:val="005A50E2"/>
    <w:rsid w:val="005A65A0"/>
    <w:rsid w:val="005A698C"/>
    <w:rsid w:val="005A6F50"/>
    <w:rsid w:val="005B0759"/>
    <w:rsid w:val="005B11DA"/>
    <w:rsid w:val="005B2433"/>
    <w:rsid w:val="005B2A39"/>
    <w:rsid w:val="005B44E2"/>
    <w:rsid w:val="005B5280"/>
    <w:rsid w:val="005B78C1"/>
    <w:rsid w:val="005C023D"/>
    <w:rsid w:val="005C3289"/>
    <w:rsid w:val="005C4C57"/>
    <w:rsid w:val="005C4F00"/>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278BC"/>
    <w:rsid w:val="0063078C"/>
    <w:rsid w:val="00632056"/>
    <w:rsid w:val="00633014"/>
    <w:rsid w:val="00633B23"/>
    <w:rsid w:val="0063437B"/>
    <w:rsid w:val="00635566"/>
    <w:rsid w:val="006365B5"/>
    <w:rsid w:val="00636B46"/>
    <w:rsid w:val="0063792B"/>
    <w:rsid w:val="00640163"/>
    <w:rsid w:val="00640F41"/>
    <w:rsid w:val="00642382"/>
    <w:rsid w:val="00644405"/>
    <w:rsid w:val="00644F2A"/>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280D"/>
    <w:rsid w:val="006A41E2"/>
    <w:rsid w:val="006A66EB"/>
    <w:rsid w:val="006B05FA"/>
    <w:rsid w:val="006B0E9E"/>
    <w:rsid w:val="006B2029"/>
    <w:rsid w:val="006B2281"/>
    <w:rsid w:val="006B2B4A"/>
    <w:rsid w:val="006B2D75"/>
    <w:rsid w:val="006B3239"/>
    <w:rsid w:val="006B3857"/>
    <w:rsid w:val="006B5AE4"/>
    <w:rsid w:val="006B5E8A"/>
    <w:rsid w:val="006B6F94"/>
    <w:rsid w:val="006B7C5E"/>
    <w:rsid w:val="006C5224"/>
    <w:rsid w:val="006C5C81"/>
    <w:rsid w:val="006D4054"/>
    <w:rsid w:val="006D4318"/>
    <w:rsid w:val="006D6347"/>
    <w:rsid w:val="006D6BB7"/>
    <w:rsid w:val="006D7274"/>
    <w:rsid w:val="006E02EC"/>
    <w:rsid w:val="006E045A"/>
    <w:rsid w:val="006E0768"/>
    <w:rsid w:val="006E1123"/>
    <w:rsid w:val="006E266D"/>
    <w:rsid w:val="006E4BB4"/>
    <w:rsid w:val="006E62CE"/>
    <w:rsid w:val="006E7789"/>
    <w:rsid w:val="006E7F34"/>
    <w:rsid w:val="006F182B"/>
    <w:rsid w:val="006F2A38"/>
    <w:rsid w:val="006F36A8"/>
    <w:rsid w:val="006F45AD"/>
    <w:rsid w:val="006F4B1B"/>
    <w:rsid w:val="006F57E5"/>
    <w:rsid w:val="00700009"/>
    <w:rsid w:val="00700A94"/>
    <w:rsid w:val="00701AB2"/>
    <w:rsid w:val="00702477"/>
    <w:rsid w:val="00702737"/>
    <w:rsid w:val="007027A1"/>
    <w:rsid w:val="00704D3B"/>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27A52"/>
    <w:rsid w:val="00730184"/>
    <w:rsid w:val="007306EC"/>
    <w:rsid w:val="007318C7"/>
    <w:rsid w:val="00732333"/>
    <w:rsid w:val="00732809"/>
    <w:rsid w:val="00733360"/>
    <w:rsid w:val="0073602C"/>
    <w:rsid w:val="00737ADD"/>
    <w:rsid w:val="0074156C"/>
    <w:rsid w:val="00743F79"/>
    <w:rsid w:val="00745912"/>
    <w:rsid w:val="00746187"/>
    <w:rsid w:val="00750641"/>
    <w:rsid w:val="00752B07"/>
    <w:rsid w:val="00754106"/>
    <w:rsid w:val="00754C63"/>
    <w:rsid w:val="00755FD3"/>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4C80"/>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DC1"/>
    <w:rsid w:val="007A3C6F"/>
    <w:rsid w:val="007A7C0E"/>
    <w:rsid w:val="007B07BD"/>
    <w:rsid w:val="007B1307"/>
    <w:rsid w:val="007B1B50"/>
    <w:rsid w:val="007B2B88"/>
    <w:rsid w:val="007B3145"/>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16F"/>
    <w:rsid w:val="007E0254"/>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5697"/>
    <w:rsid w:val="007F65E3"/>
    <w:rsid w:val="007F69C3"/>
    <w:rsid w:val="007F7C13"/>
    <w:rsid w:val="0080066B"/>
    <w:rsid w:val="00801530"/>
    <w:rsid w:val="00802264"/>
    <w:rsid w:val="0080278A"/>
    <w:rsid w:val="0080476C"/>
    <w:rsid w:val="00804892"/>
    <w:rsid w:val="00804C27"/>
    <w:rsid w:val="00805096"/>
    <w:rsid w:val="008051B4"/>
    <w:rsid w:val="0080553C"/>
    <w:rsid w:val="00805B46"/>
    <w:rsid w:val="00806B5E"/>
    <w:rsid w:val="008106B9"/>
    <w:rsid w:val="0081118B"/>
    <w:rsid w:val="0081152F"/>
    <w:rsid w:val="008139CE"/>
    <w:rsid w:val="0081493A"/>
    <w:rsid w:val="0081659C"/>
    <w:rsid w:val="008173D4"/>
    <w:rsid w:val="00817606"/>
    <w:rsid w:val="00822513"/>
    <w:rsid w:val="00822545"/>
    <w:rsid w:val="00823501"/>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A97"/>
    <w:rsid w:val="008468C4"/>
    <w:rsid w:val="00846BFF"/>
    <w:rsid w:val="00847F0F"/>
    <w:rsid w:val="0085032D"/>
    <w:rsid w:val="00851467"/>
    <w:rsid w:val="00851FF2"/>
    <w:rsid w:val="00852448"/>
    <w:rsid w:val="00854334"/>
    <w:rsid w:val="00854901"/>
    <w:rsid w:val="00857998"/>
    <w:rsid w:val="00860135"/>
    <w:rsid w:val="00864F19"/>
    <w:rsid w:val="00865255"/>
    <w:rsid w:val="008672E8"/>
    <w:rsid w:val="0087165C"/>
    <w:rsid w:val="00871AEC"/>
    <w:rsid w:val="008724F0"/>
    <w:rsid w:val="00872B57"/>
    <w:rsid w:val="00875949"/>
    <w:rsid w:val="00875D1F"/>
    <w:rsid w:val="00876C34"/>
    <w:rsid w:val="0087751C"/>
    <w:rsid w:val="00877A02"/>
    <w:rsid w:val="008800C9"/>
    <w:rsid w:val="00880870"/>
    <w:rsid w:val="0088188F"/>
    <w:rsid w:val="0088258A"/>
    <w:rsid w:val="00883AA9"/>
    <w:rsid w:val="00884578"/>
    <w:rsid w:val="00884717"/>
    <w:rsid w:val="008851C8"/>
    <w:rsid w:val="008857A4"/>
    <w:rsid w:val="00885B0F"/>
    <w:rsid w:val="00885B56"/>
    <w:rsid w:val="00886332"/>
    <w:rsid w:val="00886696"/>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8C6"/>
    <w:rsid w:val="008C2A4E"/>
    <w:rsid w:val="008C61D3"/>
    <w:rsid w:val="008D361F"/>
    <w:rsid w:val="008D6880"/>
    <w:rsid w:val="008E0426"/>
    <w:rsid w:val="008E3158"/>
    <w:rsid w:val="008E3B1E"/>
    <w:rsid w:val="008E3FD2"/>
    <w:rsid w:val="008E6509"/>
    <w:rsid w:val="008E6907"/>
    <w:rsid w:val="008E6D40"/>
    <w:rsid w:val="008E6DB3"/>
    <w:rsid w:val="008E6E6D"/>
    <w:rsid w:val="008E750B"/>
    <w:rsid w:val="008E7B86"/>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7BA"/>
    <w:rsid w:val="00913383"/>
    <w:rsid w:val="0091509B"/>
    <w:rsid w:val="009177C1"/>
    <w:rsid w:val="00920B7D"/>
    <w:rsid w:val="00921F57"/>
    <w:rsid w:val="009227A6"/>
    <w:rsid w:val="0092366F"/>
    <w:rsid w:val="0092690B"/>
    <w:rsid w:val="009269E1"/>
    <w:rsid w:val="0092753D"/>
    <w:rsid w:val="009326CA"/>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602FC"/>
    <w:rsid w:val="00961A8B"/>
    <w:rsid w:val="00962CC2"/>
    <w:rsid w:val="00963858"/>
    <w:rsid w:val="0096445C"/>
    <w:rsid w:val="00964638"/>
    <w:rsid w:val="00964678"/>
    <w:rsid w:val="009647C9"/>
    <w:rsid w:val="00964B83"/>
    <w:rsid w:val="00965865"/>
    <w:rsid w:val="00967F99"/>
    <w:rsid w:val="009705EE"/>
    <w:rsid w:val="009719CB"/>
    <w:rsid w:val="00971DF8"/>
    <w:rsid w:val="00975482"/>
    <w:rsid w:val="0097594D"/>
    <w:rsid w:val="00977927"/>
    <w:rsid w:val="0098135C"/>
    <w:rsid w:val="0098156A"/>
    <w:rsid w:val="00983021"/>
    <w:rsid w:val="009835AD"/>
    <w:rsid w:val="00984351"/>
    <w:rsid w:val="00984C77"/>
    <w:rsid w:val="0098537F"/>
    <w:rsid w:val="00985CAD"/>
    <w:rsid w:val="009921EB"/>
    <w:rsid w:val="009928AA"/>
    <w:rsid w:val="00992E10"/>
    <w:rsid w:val="00995C48"/>
    <w:rsid w:val="00995FA6"/>
    <w:rsid w:val="00996693"/>
    <w:rsid w:val="00997329"/>
    <w:rsid w:val="009A24B0"/>
    <w:rsid w:val="009A40B0"/>
    <w:rsid w:val="009A45B4"/>
    <w:rsid w:val="009A5C20"/>
    <w:rsid w:val="009A742C"/>
    <w:rsid w:val="009B068E"/>
    <w:rsid w:val="009B1DF2"/>
    <w:rsid w:val="009B3390"/>
    <w:rsid w:val="009B4CC8"/>
    <w:rsid w:val="009B5808"/>
    <w:rsid w:val="009C0165"/>
    <w:rsid w:val="009C0950"/>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51F6"/>
    <w:rsid w:val="00A052BA"/>
    <w:rsid w:val="00A05405"/>
    <w:rsid w:val="00A0682F"/>
    <w:rsid w:val="00A068AA"/>
    <w:rsid w:val="00A06BD8"/>
    <w:rsid w:val="00A11D43"/>
    <w:rsid w:val="00A13211"/>
    <w:rsid w:val="00A139F5"/>
    <w:rsid w:val="00A13D15"/>
    <w:rsid w:val="00A1570A"/>
    <w:rsid w:val="00A22043"/>
    <w:rsid w:val="00A22F17"/>
    <w:rsid w:val="00A230E9"/>
    <w:rsid w:val="00A24EE1"/>
    <w:rsid w:val="00A25C9B"/>
    <w:rsid w:val="00A25E14"/>
    <w:rsid w:val="00A26DED"/>
    <w:rsid w:val="00A278F4"/>
    <w:rsid w:val="00A30F61"/>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7030D"/>
    <w:rsid w:val="00A705DB"/>
    <w:rsid w:val="00A70B9B"/>
    <w:rsid w:val="00A71806"/>
    <w:rsid w:val="00A71E05"/>
    <w:rsid w:val="00A72F76"/>
    <w:rsid w:val="00A734BC"/>
    <w:rsid w:val="00A739E1"/>
    <w:rsid w:val="00A73ABE"/>
    <w:rsid w:val="00A73D77"/>
    <w:rsid w:val="00A74B25"/>
    <w:rsid w:val="00A74FE4"/>
    <w:rsid w:val="00A758C8"/>
    <w:rsid w:val="00A7623C"/>
    <w:rsid w:val="00A76F08"/>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3A98"/>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CB6"/>
    <w:rsid w:val="00B1091A"/>
    <w:rsid w:val="00B126DD"/>
    <w:rsid w:val="00B14952"/>
    <w:rsid w:val="00B1589E"/>
    <w:rsid w:val="00B15C99"/>
    <w:rsid w:val="00B16354"/>
    <w:rsid w:val="00B170F4"/>
    <w:rsid w:val="00B170FA"/>
    <w:rsid w:val="00B17BDC"/>
    <w:rsid w:val="00B201D6"/>
    <w:rsid w:val="00B20DC0"/>
    <w:rsid w:val="00B23D69"/>
    <w:rsid w:val="00B24A8B"/>
    <w:rsid w:val="00B25B97"/>
    <w:rsid w:val="00B31926"/>
    <w:rsid w:val="00B31E5A"/>
    <w:rsid w:val="00B33E2C"/>
    <w:rsid w:val="00B35F4F"/>
    <w:rsid w:val="00B366F3"/>
    <w:rsid w:val="00B36FEF"/>
    <w:rsid w:val="00B3729D"/>
    <w:rsid w:val="00B3793E"/>
    <w:rsid w:val="00B41A2C"/>
    <w:rsid w:val="00B41C60"/>
    <w:rsid w:val="00B443C0"/>
    <w:rsid w:val="00B44F0A"/>
    <w:rsid w:val="00B45E4D"/>
    <w:rsid w:val="00B465FD"/>
    <w:rsid w:val="00B50344"/>
    <w:rsid w:val="00B5109D"/>
    <w:rsid w:val="00B511F2"/>
    <w:rsid w:val="00B51E9F"/>
    <w:rsid w:val="00B52B53"/>
    <w:rsid w:val="00B53BF2"/>
    <w:rsid w:val="00B54AB0"/>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2507"/>
    <w:rsid w:val="00B84817"/>
    <w:rsid w:val="00B84893"/>
    <w:rsid w:val="00B86633"/>
    <w:rsid w:val="00B86A7A"/>
    <w:rsid w:val="00B8712B"/>
    <w:rsid w:val="00B914E9"/>
    <w:rsid w:val="00B92CBA"/>
    <w:rsid w:val="00B93E09"/>
    <w:rsid w:val="00B956EE"/>
    <w:rsid w:val="00BA0245"/>
    <w:rsid w:val="00BA221E"/>
    <w:rsid w:val="00BA2BA1"/>
    <w:rsid w:val="00BA2C1D"/>
    <w:rsid w:val="00BA437D"/>
    <w:rsid w:val="00BB127F"/>
    <w:rsid w:val="00BB451A"/>
    <w:rsid w:val="00BB6F68"/>
    <w:rsid w:val="00BC0C0A"/>
    <w:rsid w:val="00BC50FB"/>
    <w:rsid w:val="00BC512B"/>
    <w:rsid w:val="00BC5EBC"/>
    <w:rsid w:val="00BC609A"/>
    <w:rsid w:val="00BC6503"/>
    <w:rsid w:val="00BC6E12"/>
    <w:rsid w:val="00BD04F9"/>
    <w:rsid w:val="00BD0CFD"/>
    <w:rsid w:val="00BD26FA"/>
    <w:rsid w:val="00BD3265"/>
    <w:rsid w:val="00BD3958"/>
    <w:rsid w:val="00BD3C94"/>
    <w:rsid w:val="00BD409C"/>
    <w:rsid w:val="00BD4E33"/>
    <w:rsid w:val="00BD5225"/>
    <w:rsid w:val="00BD6EB4"/>
    <w:rsid w:val="00BE0358"/>
    <w:rsid w:val="00BE14EE"/>
    <w:rsid w:val="00BE280F"/>
    <w:rsid w:val="00BE29A1"/>
    <w:rsid w:val="00BE6128"/>
    <w:rsid w:val="00BE627B"/>
    <w:rsid w:val="00BE62E3"/>
    <w:rsid w:val="00BE6E57"/>
    <w:rsid w:val="00BE6EC2"/>
    <w:rsid w:val="00BE7445"/>
    <w:rsid w:val="00BE74D5"/>
    <w:rsid w:val="00BF12D4"/>
    <w:rsid w:val="00BF1A32"/>
    <w:rsid w:val="00BF21DD"/>
    <w:rsid w:val="00BF27BE"/>
    <w:rsid w:val="00C030DE"/>
    <w:rsid w:val="00C04116"/>
    <w:rsid w:val="00C06507"/>
    <w:rsid w:val="00C11462"/>
    <w:rsid w:val="00C11798"/>
    <w:rsid w:val="00C12AE5"/>
    <w:rsid w:val="00C1417A"/>
    <w:rsid w:val="00C158B4"/>
    <w:rsid w:val="00C159B4"/>
    <w:rsid w:val="00C17BB9"/>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C3"/>
    <w:rsid w:val="00C5406A"/>
    <w:rsid w:val="00C548B8"/>
    <w:rsid w:val="00C549B0"/>
    <w:rsid w:val="00C54D31"/>
    <w:rsid w:val="00C554E3"/>
    <w:rsid w:val="00C5561A"/>
    <w:rsid w:val="00C57837"/>
    <w:rsid w:val="00C60C4B"/>
    <w:rsid w:val="00C61654"/>
    <w:rsid w:val="00C63888"/>
    <w:rsid w:val="00C64A37"/>
    <w:rsid w:val="00C65734"/>
    <w:rsid w:val="00C6574D"/>
    <w:rsid w:val="00C703B9"/>
    <w:rsid w:val="00C7158E"/>
    <w:rsid w:val="00C71A49"/>
    <w:rsid w:val="00C7250B"/>
    <w:rsid w:val="00C7346B"/>
    <w:rsid w:val="00C73924"/>
    <w:rsid w:val="00C75437"/>
    <w:rsid w:val="00C75940"/>
    <w:rsid w:val="00C75CAD"/>
    <w:rsid w:val="00C77C0E"/>
    <w:rsid w:val="00C80E2C"/>
    <w:rsid w:val="00C823AC"/>
    <w:rsid w:val="00C8318C"/>
    <w:rsid w:val="00C84E5C"/>
    <w:rsid w:val="00C86BB3"/>
    <w:rsid w:val="00C90561"/>
    <w:rsid w:val="00C90880"/>
    <w:rsid w:val="00C910FB"/>
    <w:rsid w:val="00C91687"/>
    <w:rsid w:val="00C924A8"/>
    <w:rsid w:val="00C939A8"/>
    <w:rsid w:val="00C93EB3"/>
    <w:rsid w:val="00C945FE"/>
    <w:rsid w:val="00C96F5F"/>
    <w:rsid w:val="00C96FAA"/>
    <w:rsid w:val="00C97A04"/>
    <w:rsid w:val="00C97E85"/>
    <w:rsid w:val="00CA107B"/>
    <w:rsid w:val="00CA38C3"/>
    <w:rsid w:val="00CA484D"/>
    <w:rsid w:val="00CA4EBC"/>
    <w:rsid w:val="00CA6E21"/>
    <w:rsid w:val="00CA7C8D"/>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6160"/>
    <w:rsid w:val="00CC739E"/>
    <w:rsid w:val="00CC769F"/>
    <w:rsid w:val="00CD2740"/>
    <w:rsid w:val="00CD58B7"/>
    <w:rsid w:val="00CE05F5"/>
    <w:rsid w:val="00CE06F1"/>
    <w:rsid w:val="00CE1B54"/>
    <w:rsid w:val="00CE52F5"/>
    <w:rsid w:val="00CE738C"/>
    <w:rsid w:val="00CF0700"/>
    <w:rsid w:val="00CF3244"/>
    <w:rsid w:val="00CF4099"/>
    <w:rsid w:val="00CF47ED"/>
    <w:rsid w:val="00CF6012"/>
    <w:rsid w:val="00D00E24"/>
    <w:rsid w:val="00D018D8"/>
    <w:rsid w:val="00D05C62"/>
    <w:rsid w:val="00D06D53"/>
    <w:rsid w:val="00D07944"/>
    <w:rsid w:val="00D10090"/>
    <w:rsid w:val="00D118CA"/>
    <w:rsid w:val="00D12470"/>
    <w:rsid w:val="00D144D4"/>
    <w:rsid w:val="00D148C0"/>
    <w:rsid w:val="00D17623"/>
    <w:rsid w:val="00D20D4B"/>
    <w:rsid w:val="00D23304"/>
    <w:rsid w:val="00D236D2"/>
    <w:rsid w:val="00D23A75"/>
    <w:rsid w:val="00D261A2"/>
    <w:rsid w:val="00D26CD7"/>
    <w:rsid w:val="00D310F7"/>
    <w:rsid w:val="00D31D28"/>
    <w:rsid w:val="00D31EDD"/>
    <w:rsid w:val="00D32507"/>
    <w:rsid w:val="00D32852"/>
    <w:rsid w:val="00D32E28"/>
    <w:rsid w:val="00D33ADF"/>
    <w:rsid w:val="00D33AF1"/>
    <w:rsid w:val="00D3676A"/>
    <w:rsid w:val="00D4076C"/>
    <w:rsid w:val="00D41C37"/>
    <w:rsid w:val="00D41CB1"/>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7C1"/>
    <w:rsid w:val="00D828A4"/>
    <w:rsid w:val="00D8397C"/>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D4D9D"/>
    <w:rsid w:val="00DD54A4"/>
    <w:rsid w:val="00DD637D"/>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11CF"/>
    <w:rsid w:val="00E01436"/>
    <w:rsid w:val="00E01FC3"/>
    <w:rsid w:val="00E045BD"/>
    <w:rsid w:val="00E0664E"/>
    <w:rsid w:val="00E06DD1"/>
    <w:rsid w:val="00E10B2F"/>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2061"/>
    <w:rsid w:val="00E33ACE"/>
    <w:rsid w:val="00E3508C"/>
    <w:rsid w:val="00E3648B"/>
    <w:rsid w:val="00E364A0"/>
    <w:rsid w:val="00E36AD5"/>
    <w:rsid w:val="00E36B28"/>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64818"/>
    <w:rsid w:val="00E664C5"/>
    <w:rsid w:val="00E671A2"/>
    <w:rsid w:val="00E67904"/>
    <w:rsid w:val="00E7165D"/>
    <w:rsid w:val="00E7180B"/>
    <w:rsid w:val="00E71CE1"/>
    <w:rsid w:val="00E7221A"/>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7579"/>
    <w:rsid w:val="00EB7FF2"/>
    <w:rsid w:val="00EC17B8"/>
    <w:rsid w:val="00EC41F8"/>
    <w:rsid w:val="00EC526F"/>
    <w:rsid w:val="00EC5695"/>
    <w:rsid w:val="00EC5D41"/>
    <w:rsid w:val="00EC68D7"/>
    <w:rsid w:val="00ED0A2A"/>
    <w:rsid w:val="00ED32D8"/>
    <w:rsid w:val="00ED3CC2"/>
    <w:rsid w:val="00ED55C0"/>
    <w:rsid w:val="00ED682B"/>
    <w:rsid w:val="00ED6FDF"/>
    <w:rsid w:val="00ED7F3A"/>
    <w:rsid w:val="00EE096A"/>
    <w:rsid w:val="00EE0F10"/>
    <w:rsid w:val="00EE24B6"/>
    <w:rsid w:val="00EE2508"/>
    <w:rsid w:val="00EE4180"/>
    <w:rsid w:val="00EE41D5"/>
    <w:rsid w:val="00EE7023"/>
    <w:rsid w:val="00EF0B51"/>
    <w:rsid w:val="00EF4652"/>
    <w:rsid w:val="00EF6153"/>
    <w:rsid w:val="00F026D9"/>
    <w:rsid w:val="00F037A4"/>
    <w:rsid w:val="00F0474B"/>
    <w:rsid w:val="00F049CD"/>
    <w:rsid w:val="00F070E2"/>
    <w:rsid w:val="00F07A6E"/>
    <w:rsid w:val="00F109B0"/>
    <w:rsid w:val="00F10EB2"/>
    <w:rsid w:val="00F12BB9"/>
    <w:rsid w:val="00F1337D"/>
    <w:rsid w:val="00F21234"/>
    <w:rsid w:val="00F22408"/>
    <w:rsid w:val="00F26195"/>
    <w:rsid w:val="00F27C8F"/>
    <w:rsid w:val="00F30E7D"/>
    <w:rsid w:val="00F311FC"/>
    <w:rsid w:val="00F31360"/>
    <w:rsid w:val="00F3198A"/>
    <w:rsid w:val="00F32749"/>
    <w:rsid w:val="00F35043"/>
    <w:rsid w:val="00F36422"/>
    <w:rsid w:val="00F37172"/>
    <w:rsid w:val="00F37483"/>
    <w:rsid w:val="00F37D5F"/>
    <w:rsid w:val="00F4061B"/>
    <w:rsid w:val="00F40BB4"/>
    <w:rsid w:val="00F40E98"/>
    <w:rsid w:val="00F4273C"/>
    <w:rsid w:val="00F4477E"/>
    <w:rsid w:val="00F45D68"/>
    <w:rsid w:val="00F47728"/>
    <w:rsid w:val="00F5014A"/>
    <w:rsid w:val="00F50B11"/>
    <w:rsid w:val="00F57707"/>
    <w:rsid w:val="00F601A3"/>
    <w:rsid w:val="00F60794"/>
    <w:rsid w:val="00F653E7"/>
    <w:rsid w:val="00F65518"/>
    <w:rsid w:val="00F666F8"/>
    <w:rsid w:val="00F67D8F"/>
    <w:rsid w:val="00F70A4C"/>
    <w:rsid w:val="00F71749"/>
    <w:rsid w:val="00F7209B"/>
    <w:rsid w:val="00F72489"/>
    <w:rsid w:val="00F733F5"/>
    <w:rsid w:val="00F76A64"/>
    <w:rsid w:val="00F8129D"/>
    <w:rsid w:val="00F82763"/>
    <w:rsid w:val="00F82B22"/>
    <w:rsid w:val="00F85CFD"/>
    <w:rsid w:val="00F85F78"/>
    <w:rsid w:val="00F86024"/>
    <w:rsid w:val="00F8611A"/>
    <w:rsid w:val="00F865C6"/>
    <w:rsid w:val="00F86708"/>
    <w:rsid w:val="00F86DE3"/>
    <w:rsid w:val="00F8700B"/>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6785"/>
    <w:rsid w:val="00FB762F"/>
    <w:rsid w:val="00FC2AED"/>
    <w:rsid w:val="00FC2B74"/>
    <w:rsid w:val="00FC4A0F"/>
    <w:rsid w:val="00FC50D1"/>
    <w:rsid w:val="00FC58C4"/>
    <w:rsid w:val="00FC5CAB"/>
    <w:rsid w:val="00FC6AE9"/>
    <w:rsid w:val="00FC7168"/>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image" Target="media/image44.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em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2.png"/><Relationship Id="rId58" Type="http://schemas.openxmlformats.org/officeDocument/2006/relationships/hyperlink" Target="http://swaid.stat.gov.pl/en/SitePagesDBW/KoniunkturaGospodarcza.aspx"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footer" Target="footer1.xml"/><Relationship Id="rId56" Type="http://schemas.openxmlformats.org/officeDocument/2006/relationships/hyperlink" Target="http://swaid.stat.gov.pl/en/SitePagesDBW/KoniunkturaGospodarcza.aspx" TargetMode="External"/><Relationship Id="rId8" Type="http://schemas.openxmlformats.org/officeDocument/2006/relationships/footnotes" Target="footnotes.xml"/><Relationship Id="rId51" Type="http://schemas.openxmlformats.org/officeDocument/2006/relationships/hyperlink" Target="mailto:obslugaprasowa@stat.gov.pl" TargetMode="Externa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png"/><Relationship Id="rId59" Type="http://schemas.openxmlformats.org/officeDocument/2006/relationships/hyperlink" Target="https://stat.gov.pl/en/metainformations/glossary/terms-used-in-official-statistics/2076,term.html" TargetMode="External"/><Relationship Id="rId20" Type="http://schemas.openxmlformats.org/officeDocument/2006/relationships/image" Target="media/image13.emf"/><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header" Target="header2.xml"/><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1.png"/><Relationship Id="rId6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- 07.2021.docx.docx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84B2-4A1E-43DA-9C6D-C4648B260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AADB6-2EFD-4C0C-8B49-DBD15F4AD948}">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3.xml><?xml version="1.0" encoding="utf-8"?>
<ds:datastoreItem xmlns:ds="http://schemas.openxmlformats.org/officeDocument/2006/customXml" ds:itemID="{35F962D2-9296-4A3B-AE1D-396104DB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1206</Words>
  <Characters>7241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July 2021</dc:title>
  <dc:subject>Business tendency in manufacturing, construction, trade and services</dc:subject>
  <dc:creator>Statistics Poland</dc:creator>
  <cp:keywords/>
  <dc:description/>
  <cp:lastPrinted>2021-06-18T07:35:00Z</cp:lastPrinted>
  <dcterms:created xsi:type="dcterms:W3CDTF">2021-07-20T12:52:00Z</dcterms:created>
  <dcterms:modified xsi:type="dcterms:W3CDTF">2021-07-20T12:52:00Z</dcterms:modified>
  <cp:category>Business tendency</cp:category>
</cp:coreProperties>
</file>