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EA7003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June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5C1756" w:rsidRDefault="00442496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442496" w:rsidRPr="005C1756" w:rsidRDefault="00442496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EF6555" w:rsidRDefault="00442496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+17.3 </w:t>
                            </w:r>
                            <w:proofErr w:type="spellStart"/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bn</w:t>
                            </w:r>
                            <w:proofErr w:type="spellEnd"/>
                          </w:p>
                          <w:p w:rsidR="00442496" w:rsidRPr="00422CBD" w:rsidRDefault="00442496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442496" w:rsidRPr="00EF6555" w:rsidRDefault="00442496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442496" w:rsidRPr="00EF6555" w:rsidRDefault="00442496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+17.3 </w:t>
                      </w:r>
                      <w:proofErr w:type="spellStart"/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bn</w:t>
                      </w:r>
                      <w:proofErr w:type="spellEnd"/>
                    </w:p>
                    <w:p w:rsidR="00442496" w:rsidRPr="00422CBD" w:rsidRDefault="00442496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442496" w:rsidRPr="00EF6555" w:rsidRDefault="00442496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0C0CEE">
        <w:rPr>
          <w:lang w:val="en-US"/>
        </w:rPr>
        <w:t>June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F138F8">
        <w:rPr>
          <w:rFonts w:cs="Arial"/>
          <w:lang w:val="en-US"/>
        </w:rPr>
        <w:t>621</w:t>
      </w:r>
      <w:r w:rsidR="008E33B0">
        <w:rPr>
          <w:rFonts w:cs="Arial"/>
          <w:lang w:val="en-US"/>
        </w:rPr>
        <w:t>.</w:t>
      </w:r>
      <w:r w:rsidR="004423C0">
        <w:rPr>
          <w:rFonts w:cs="Arial"/>
          <w:lang w:val="en-US"/>
        </w:rPr>
        <w:t>2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7F6E7C">
        <w:rPr>
          <w:rFonts w:cs="Arial"/>
          <w:lang w:val="en-US"/>
        </w:rPr>
        <w:t>603.8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E6F29">
        <w:rPr>
          <w:rFonts w:cs="Arial"/>
          <w:spacing w:val="-3"/>
          <w:lang w:val="en-US"/>
        </w:rPr>
        <w:t>17.3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4C29D3" w:rsidRPr="00B648D6">
        <w:rPr>
          <w:rFonts w:cs="Arial"/>
          <w:spacing w:val="-3"/>
          <w:lang w:val="en-US"/>
        </w:rPr>
        <w:t>16</w:t>
      </w:r>
      <w:r w:rsidR="0044478E">
        <w:rPr>
          <w:rFonts w:cs="Arial"/>
          <w:spacing w:val="-3"/>
          <w:lang w:val="en-US"/>
        </w:rPr>
        <w:t>.</w:t>
      </w:r>
      <w:bookmarkStart w:id="0" w:name="_GoBack"/>
      <w:bookmarkEnd w:id="0"/>
      <w:r w:rsidR="004C29D3" w:rsidRPr="00B648D6">
        <w:rPr>
          <w:rFonts w:cs="Arial"/>
          <w:spacing w:val="-3"/>
          <w:lang w:val="en-US"/>
        </w:rPr>
        <w:t>7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B648D6">
        <w:rPr>
          <w:rFonts w:cs="Arial"/>
          <w:lang w:val="en-US"/>
        </w:rPr>
        <w:t>27.4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B648D6">
        <w:rPr>
          <w:rFonts w:cs="Arial"/>
          <w:lang w:val="en-US"/>
        </w:rPr>
        <w:t>28.3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DA2A0D" w:rsidRDefault="00DA2A0D" w:rsidP="00633014">
      <w:pPr>
        <w:pStyle w:val="LID"/>
        <w:rPr>
          <w:rFonts w:cs="Arial"/>
          <w:b w:val="0"/>
          <w:lang w:val="en-US"/>
        </w:rPr>
      </w:pPr>
      <w:r w:rsidRPr="00DA2A0D">
        <w:rPr>
          <w:rFonts w:cs="Arial"/>
          <w:b w:val="0"/>
          <w:lang w:val="en-US"/>
        </w:rPr>
        <w:t xml:space="preserve">In </w:t>
      </w:r>
      <w:r w:rsidR="005451EA">
        <w:rPr>
          <w:rFonts w:cs="Arial"/>
          <w:b w:val="0"/>
          <w:lang w:val="en-US"/>
        </w:rPr>
        <w:t>the period January</w:t>
      </w:r>
      <w:r w:rsidR="004423C0">
        <w:rPr>
          <w:rFonts w:cs="Arial"/>
          <w:b w:val="0"/>
          <w:lang w:val="en-US"/>
        </w:rPr>
        <w:t xml:space="preserve"> – </w:t>
      </w:r>
      <w:r w:rsidR="000C0CEE">
        <w:rPr>
          <w:rFonts w:cs="Arial"/>
          <w:b w:val="0"/>
          <w:lang w:val="en-US"/>
        </w:rPr>
        <w:t>June</w:t>
      </w:r>
      <w:r w:rsidR="004423C0">
        <w:rPr>
          <w:rFonts w:cs="Arial"/>
          <w:b w:val="0"/>
          <w:lang w:val="en-US"/>
        </w:rPr>
        <w:t xml:space="preserve"> </w:t>
      </w:r>
      <w:r w:rsidRPr="00DA2A0D">
        <w:rPr>
          <w:rFonts w:cs="Arial"/>
          <w:b w:val="0"/>
          <w:lang w:val="en-US"/>
        </w:rPr>
        <w:t xml:space="preserve">this year, a significant increase in dynamics, both in exports and imports, is noticeable. This is due to the </w:t>
      </w:r>
      <w:r w:rsidR="00FE74D4">
        <w:rPr>
          <w:rFonts w:cs="Arial"/>
          <w:b w:val="0"/>
          <w:lang w:val="en-US"/>
        </w:rPr>
        <w:t>outbreak</w:t>
      </w:r>
      <w:r w:rsidRPr="00DA2A0D">
        <w:rPr>
          <w:rFonts w:cs="Arial"/>
          <w:b w:val="0"/>
          <w:lang w:val="en-US"/>
        </w:rPr>
        <w:t xml:space="preserve"> of the </w:t>
      </w:r>
      <w:r w:rsidR="00FE74D4">
        <w:rPr>
          <w:rFonts w:cs="Arial"/>
          <w:b w:val="0"/>
          <w:lang w:val="en-US"/>
        </w:rPr>
        <w:t xml:space="preserve">COVID-19 </w:t>
      </w:r>
      <w:r w:rsidRPr="00DA2A0D">
        <w:rPr>
          <w:rFonts w:cs="Arial"/>
          <w:b w:val="0"/>
          <w:lang w:val="en-US"/>
        </w:rPr>
        <w:t>pandemic last year and the introduction of lockdown in most countries. Therefore, the dynamics is calculated on the low basis that occurred in the same period of last year.</w:t>
      </w:r>
    </w:p>
    <w:p w:rsidR="00DA2A0D" w:rsidRPr="00DA2A0D" w:rsidRDefault="00DA2A0D" w:rsidP="00633014">
      <w:pPr>
        <w:pStyle w:val="LID"/>
        <w:rPr>
          <w:rFonts w:cs="Arial"/>
          <w:b w:val="0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070820" w:rsidRDefault="00442496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442496" w:rsidRPr="00070820" w:rsidRDefault="00442496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F3724C">
        <w:rPr>
          <w:rFonts w:cs="Arial"/>
          <w:spacing w:val="-3"/>
          <w:szCs w:val="19"/>
          <w:lang w:val="en-US"/>
        </w:rPr>
        <w:t>165.2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692537">
        <w:rPr>
          <w:rFonts w:cs="Arial"/>
          <w:spacing w:val="-3"/>
          <w:szCs w:val="19"/>
          <w:lang w:val="en-US"/>
        </w:rPr>
        <w:t>160.6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E31C5B">
        <w:rPr>
          <w:rFonts w:cs="Arial"/>
          <w:spacing w:val="-3"/>
          <w:szCs w:val="19"/>
          <w:lang w:val="en-US"/>
        </w:rPr>
        <w:t>35.2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E31C5B">
        <w:rPr>
          <w:rFonts w:cs="Arial"/>
          <w:spacing w:val="-3"/>
          <w:szCs w:val="19"/>
          <w:lang w:val="en-US"/>
        </w:rPr>
        <w:t>35.9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476742">
        <w:rPr>
          <w:rFonts w:cs="Arial"/>
          <w:spacing w:val="-3"/>
          <w:szCs w:val="19"/>
          <w:lang w:val="en-US"/>
        </w:rPr>
        <w:t>4.</w:t>
      </w:r>
      <w:r w:rsidR="009D6318">
        <w:rPr>
          <w:rFonts w:cs="Arial"/>
          <w:spacing w:val="-3"/>
          <w:szCs w:val="19"/>
          <w:lang w:val="en-US"/>
        </w:rPr>
        <w:t>6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015A8E" w:rsidRPr="009D6318">
        <w:rPr>
          <w:rFonts w:cs="Arial"/>
          <w:szCs w:val="19"/>
          <w:lang w:val="en-US"/>
        </w:rPr>
        <w:t>4.1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9D6318">
        <w:rPr>
          <w:rFonts w:cs="Arial"/>
          <w:spacing w:val="-3"/>
          <w:szCs w:val="19"/>
          <w:lang w:val="en-US"/>
        </w:rPr>
        <w:t>136.8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9D6318">
        <w:rPr>
          <w:rFonts w:cs="Arial"/>
          <w:szCs w:val="19"/>
          <w:lang w:val="en-US"/>
        </w:rPr>
        <w:t>133.0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4423C0">
        <w:rPr>
          <w:rFonts w:cs="Arial"/>
          <w:spacing w:val="-3"/>
          <w:szCs w:val="19"/>
          <w:lang w:val="en-US"/>
        </w:rPr>
        <w:t>22</w:t>
      </w:r>
      <w:r w:rsidR="00095C32">
        <w:rPr>
          <w:rFonts w:cs="Arial"/>
          <w:spacing w:val="-3"/>
          <w:szCs w:val="19"/>
          <w:lang w:val="en-US"/>
        </w:rPr>
        <w:t>.</w:t>
      </w:r>
      <w:r w:rsidR="004423C0">
        <w:rPr>
          <w:rFonts w:cs="Arial"/>
          <w:spacing w:val="-3"/>
          <w:szCs w:val="19"/>
          <w:lang w:val="en-US"/>
        </w:rPr>
        <w:t>9</w:t>
      </w:r>
      <w:r w:rsidR="00DA2A0D" w:rsidRPr="00605F35">
        <w:rPr>
          <w:rFonts w:cs="Arial"/>
          <w:spacing w:val="-3"/>
          <w:szCs w:val="19"/>
          <w:lang w:val="en-US"/>
        </w:rPr>
        <w:t>% and in imports of </w:t>
      </w:r>
      <w:r w:rsidR="00CB1824">
        <w:rPr>
          <w:rFonts w:cs="Arial"/>
          <w:spacing w:val="-3"/>
          <w:szCs w:val="19"/>
          <w:lang w:val="en-US"/>
        </w:rPr>
        <w:t>23.6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>EUR 3.</w:t>
      </w:r>
      <w:r w:rsidR="00336BD0">
        <w:rPr>
          <w:rFonts w:cs="Arial"/>
          <w:szCs w:val="19"/>
          <w:lang w:val="en-US"/>
        </w:rPr>
        <w:t>8</w:t>
      </w:r>
      <w:r w:rsidR="00F9476F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015A8E" w:rsidRPr="00336BD0">
        <w:rPr>
          <w:rFonts w:cs="Arial"/>
          <w:szCs w:val="19"/>
          <w:lang w:val="en-US"/>
        </w:rPr>
        <w:t>3.7</w:t>
      </w:r>
      <w:r w:rsidR="00F9476F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F63B71" w:rsidRDefault="00442496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F63B71" w:rsidRDefault="00442496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232B84">
        <w:rPr>
          <w:rFonts w:cs="Arial"/>
          <w:szCs w:val="19"/>
          <w:lang w:val="en"/>
        </w:rPr>
        <w:t>86.3</w:t>
      </w:r>
      <w:r w:rsidRPr="001E704E">
        <w:rPr>
          <w:rFonts w:cs="Arial"/>
          <w:szCs w:val="19"/>
          <w:lang w:val="en"/>
        </w:rPr>
        <w:t xml:space="preserve">% (of which EU </w:t>
      </w:r>
      <w:r w:rsidR="00D6284F">
        <w:rPr>
          <w:rFonts w:cs="Arial"/>
          <w:szCs w:val="19"/>
          <w:lang w:val="en"/>
        </w:rPr>
        <w:t>74.9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D6284F">
        <w:rPr>
          <w:rFonts w:cs="Arial"/>
          <w:szCs w:val="19"/>
          <w:lang w:val="en"/>
        </w:rPr>
        <w:t>64.1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725E3B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D6284F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D6284F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73.</w:t>
      </w:r>
      <w:r w:rsidR="00D6284F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>%) and 6</w:t>
      </w:r>
      <w:r w:rsidR="00725E3B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D6284F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5.6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232B84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F66E87">
        <w:rPr>
          <w:shd w:val="clear" w:color="auto" w:fill="FFFFFF"/>
          <w:lang w:val="en-US"/>
        </w:rPr>
        <w:t>7.0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4423C0">
        <w:rPr>
          <w:shd w:val="clear" w:color="auto" w:fill="FFFFFF"/>
          <w:lang w:val="en-US"/>
        </w:rPr>
        <w:t>9% and 6</w:t>
      </w:r>
      <w:r w:rsidR="00EF5917" w:rsidRPr="001E704E">
        <w:rPr>
          <w:shd w:val="clear" w:color="auto" w:fill="FFFFFF"/>
          <w:lang w:val="en-US"/>
        </w:rPr>
        <w:t>.</w:t>
      </w:r>
      <w:r w:rsidR="00F66E87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5F4138">
        <w:rPr>
          <w:shd w:val="clear" w:color="auto" w:fill="FFFFFF"/>
          <w:lang w:val="en-US"/>
        </w:rPr>
        <w:t>June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6A401F">
        <w:rPr>
          <w:rFonts w:cs="Arial"/>
          <w:spacing w:val="-3"/>
          <w:lang w:val="en-US"/>
        </w:rPr>
        <w:t>123.6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6A401F">
        <w:rPr>
          <w:rFonts w:cs="Arial"/>
          <w:spacing w:val="-3"/>
          <w:lang w:val="en-US"/>
        </w:rPr>
        <w:t>32.9</w:t>
      </w:r>
      <w:r w:rsidR="00BA6E41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4423C0">
        <w:rPr>
          <w:rFonts w:cs="Arial"/>
          <w:spacing w:val="-3"/>
          <w:lang w:val="en-US"/>
        </w:rPr>
        <w:t>2</w:t>
      </w:r>
      <w:r w:rsidR="006A401F">
        <w:rPr>
          <w:rFonts w:cs="Arial"/>
          <w:spacing w:val="-3"/>
          <w:lang w:val="en-US"/>
        </w:rPr>
        <w:t>7.2</w:t>
      </w:r>
      <w:r w:rsidR="00BA6E41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>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D94524">
        <w:rPr>
          <w:rFonts w:cs="Arial"/>
          <w:spacing w:val="-3"/>
          <w:lang w:val="en-US"/>
        </w:rPr>
        <w:t>8.0</w:t>
      </w:r>
      <w:r w:rsidR="006B6BCF" w:rsidRPr="0014778F">
        <w:rPr>
          <w:lang w:val="en-US"/>
        </w:rPr>
        <w:t> </w:t>
      </w:r>
      <w:proofErr w:type="spellStart"/>
      <w:r w:rsidR="006B6BCF" w:rsidRPr="0014778F">
        <w:rPr>
          <w:lang w:val="en-US"/>
        </w:rPr>
        <w:t>bn</w:t>
      </w:r>
      <w:proofErr w:type="spellEnd"/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D94524">
        <w:rPr>
          <w:rFonts w:cs="Arial"/>
          <w:spacing w:val="-3"/>
          <w:lang w:val="en-US"/>
        </w:rPr>
        <w:t xml:space="preserve">2.1 </w:t>
      </w:r>
      <w:proofErr w:type="spellStart"/>
      <w:r w:rsidR="006B6BCF">
        <w:rPr>
          <w:rFonts w:cs="Arial"/>
          <w:spacing w:val="-3"/>
          <w:lang w:val="en-US"/>
        </w:rPr>
        <w:t>bn</w:t>
      </w:r>
      <w:proofErr w:type="spellEnd"/>
      <w:r w:rsidR="006B6BCF">
        <w:rPr>
          <w:rFonts w:cs="Arial"/>
          <w:spacing w:val="-3"/>
          <w:lang w:val="en-US"/>
        </w:rPr>
        <w:t xml:space="preserve">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4423C0">
        <w:rPr>
          <w:rFonts w:cs="Arial"/>
          <w:spacing w:val="-3"/>
          <w:lang w:val="en-US"/>
        </w:rPr>
        <w:t>1</w:t>
      </w:r>
      <w:r w:rsidR="006B6BCF">
        <w:rPr>
          <w:rFonts w:cs="Arial"/>
          <w:spacing w:val="-3"/>
          <w:lang w:val="en-US"/>
        </w:rPr>
        <w:t>.</w:t>
      </w:r>
      <w:r w:rsidR="00D94524">
        <w:rPr>
          <w:rFonts w:cs="Arial"/>
          <w:spacing w:val="-3"/>
          <w:lang w:val="en-US"/>
        </w:rPr>
        <w:t>8</w:t>
      </w:r>
      <w:r w:rsidR="006B6BCF">
        <w:rPr>
          <w:rFonts w:cs="Arial"/>
          <w:spacing w:val="-3"/>
          <w:lang w:val="en-US"/>
        </w:rPr>
        <w:t xml:space="preserve"> </w:t>
      </w:r>
      <w:proofErr w:type="spellStart"/>
      <w:r w:rsidR="006B6BCF">
        <w:rPr>
          <w:rFonts w:cs="Arial"/>
          <w:spacing w:val="-3"/>
          <w:lang w:val="en-US"/>
        </w:rPr>
        <w:t>bn</w:t>
      </w:r>
      <w:proofErr w:type="spellEnd"/>
      <w:r w:rsidR="006B6BCF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943278">
        <w:rPr>
          <w:rFonts w:cs="Arial"/>
          <w:spacing w:val="-3"/>
          <w:lang w:val="en-US"/>
        </w:rPr>
        <w:t xml:space="preserve">149.0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943278">
        <w:rPr>
          <w:rFonts w:cs="Arial"/>
          <w:spacing w:val="-3"/>
          <w:lang w:val="en-US"/>
        </w:rPr>
        <w:t>39.6</w:t>
      </w:r>
      <w:r w:rsidR="000653D3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943278">
        <w:rPr>
          <w:rFonts w:cs="Arial"/>
          <w:spacing w:val="-3"/>
          <w:lang w:val="en-US"/>
        </w:rPr>
        <w:t>32.8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493C1E">
        <w:rPr>
          <w:rFonts w:cs="Arial"/>
          <w:spacing w:val="-3"/>
          <w:lang w:val="en-US"/>
        </w:rPr>
        <w:t>129.8</w:t>
      </w:r>
      <w:r w:rsidR="000653D3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493C1E">
        <w:rPr>
          <w:rFonts w:cs="Arial"/>
          <w:spacing w:val="-3"/>
          <w:lang w:val="en-US"/>
        </w:rPr>
        <w:t>34.5</w:t>
      </w:r>
      <w:r w:rsidR="000653D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493C1E">
        <w:rPr>
          <w:rFonts w:cs="Arial"/>
          <w:spacing w:val="-3"/>
          <w:lang w:val="en-US"/>
        </w:rPr>
        <w:t>28.6</w:t>
      </w:r>
      <w:r w:rsidR="000653D3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C22FC">
              <w:rPr>
                <w:rFonts w:cs="Arial"/>
                <w:sz w:val="16"/>
                <w:szCs w:val="16"/>
              </w:rPr>
              <w:t>V</w:t>
            </w:r>
            <w:r w:rsidR="000C0CEE"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70C5C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621.2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165.2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C60E2D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136.8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127.4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4423C0" w:rsidRPr="00582630" w:rsidRDefault="0033262E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135.2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70C5C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536.3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717" w:type="dxa"/>
            <w:vAlign w:val="bottom"/>
          </w:tcPr>
          <w:p w:rsidR="004423C0" w:rsidRPr="00582630" w:rsidRDefault="00C60E2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127.3</w:t>
            </w:r>
          </w:p>
        </w:tc>
        <w:tc>
          <w:tcPr>
            <w:tcW w:w="717" w:type="dxa"/>
            <w:vAlign w:val="bottom"/>
          </w:tcPr>
          <w:p w:rsidR="004423C0" w:rsidRPr="00582630" w:rsidRDefault="0033262E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935DBF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935DBF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A628EC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70C5C" w:rsidP="00470C5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465.3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123.7</w:t>
            </w:r>
          </w:p>
        </w:tc>
        <w:tc>
          <w:tcPr>
            <w:tcW w:w="717" w:type="dxa"/>
            <w:vAlign w:val="bottom"/>
          </w:tcPr>
          <w:p w:rsidR="004423C0" w:rsidRPr="00582630" w:rsidRDefault="00C60E2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129.7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33262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33262E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7461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46173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A628EC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vAlign w:val="bottom"/>
          </w:tcPr>
          <w:p w:rsidR="004423C0" w:rsidRPr="00582630" w:rsidRDefault="00FD4DA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74.9</w:t>
            </w:r>
          </w:p>
        </w:tc>
      </w:tr>
      <w:tr w:rsidR="004423C0" w:rsidRPr="00A52E81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70C5C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367.3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717" w:type="dxa"/>
            <w:vAlign w:val="bottom"/>
          </w:tcPr>
          <w:p w:rsidR="004423C0" w:rsidRPr="00582630" w:rsidRDefault="00C60E2D" w:rsidP="00C60E2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131.4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33262E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vAlign w:val="bottom"/>
          </w:tcPr>
          <w:p w:rsidR="004423C0" w:rsidRPr="00582630" w:rsidRDefault="00746173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126.7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A628E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A628EC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FD4DA9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423C0" w:rsidRPr="00A52E81" w:rsidTr="004423C0">
        <w:trPr>
          <w:trHeight w:val="342"/>
        </w:trPr>
        <w:tc>
          <w:tcPr>
            <w:tcW w:w="2552" w:type="dxa"/>
            <w:vAlign w:val="center"/>
          </w:tcPr>
          <w:p w:rsidR="004423C0" w:rsidRPr="00A52E81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:rsidR="004423C0" w:rsidRPr="00582630" w:rsidRDefault="00FB0BA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134.3</w:t>
            </w:r>
          </w:p>
        </w:tc>
        <w:tc>
          <w:tcPr>
            <w:tcW w:w="717" w:type="dxa"/>
            <w:vAlign w:val="bottom"/>
          </w:tcPr>
          <w:p w:rsidR="004423C0" w:rsidRPr="00582630" w:rsidRDefault="0033262E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666" w:type="dxa"/>
            <w:vAlign w:val="bottom"/>
          </w:tcPr>
          <w:p w:rsidR="004423C0" w:rsidRPr="00582630" w:rsidRDefault="00746173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720B1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20B1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</w:tr>
      <w:tr w:rsidR="004423C0" w:rsidRPr="00E33A76" w:rsidTr="00442496">
        <w:trPr>
          <w:trHeight w:val="248"/>
        </w:trPr>
        <w:tc>
          <w:tcPr>
            <w:tcW w:w="2552" w:type="dxa"/>
            <w:vAlign w:val="center"/>
          </w:tcPr>
          <w:p w:rsidR="004423C0" w:rsidRPr="00890348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801FA5" w:rsidP="00801F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717" w:type="dxa"/>
            <w:vAlign w:val="bottom"/>
          </w:tcPr>
          <w:p w:rsidR="004423C0" w:rsidRPr="00582630" w:rsidRDefault="0033262E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128.1</w:t>
            </w:r>
          </w:p>
        </w:tc>
        <w:tc>
          <w:tcPr>
            <w:tcW w:w="666" w:type="dxa"/>
            <w:vAlign w:val="bottom"/>
          </w:tcPr>
          <w:p w:rsidR="004423C0" w:rsidRPr="00582630" w:rsidRDefault="004423C0" w:rsidP="0074617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46173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A00ADB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603.8</w:t>
            </w:r>
          </w:p>
        </w:tc>
        <w:tc>
          <w:tcPr>
            <w:tcW w:w="717" w:type="dxa"/>
            <w:vAlign w:val="bottom"/>
          </w:tcPr>
          <w:p w:rsidR="004423C0" w:rsidRPr="00582630" w:rsidRDefault="00BC7149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160.6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717" w:type="dxa"/>
            <w:vAlign w:val="bottom"/>
          </w:tcPr>
          <w:p w:rsidR="004423C0" w:rsidRPr="00582630" w:rsidRDefault="00EC25CA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66" w:type="dxa"/>
            <w:vAlign w:val="bottom"/>
          </w:tcPr>
          <w:p w:rsidR="004423C0" w:rsidRPr="00582630" w:rsidRDefault="00746173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582630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387.3</w:t>
            </w:r>
          </w:p>
        </w:tc>
        <w:tc>
          <w:tcPr>
            <w:tcW w:w="717" w:type="dxa"/>
            <w:vAlign w:val="bottom"/>
          </w:tcPr>
          <w:p w:rsidR="004423C0" w:rsidRPr="00582630" w:rsidRDefault="0086770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103.0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85.3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125.2</w:t>
            </w:r>
          </w:p>
        </w:tc>
        <w:tc>
          <w:tcPr>
            <w:tcW w:w="717" w:type="dxa"/>
            <w:vAlign w:val="bottom"/>
          </w:tcPr>
          <w:p w:rsidR="004423C0" w:rsidRPr="00582630" w:rsidRDefault="00EC25C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132.6</w:t>
            </w:r>
          </w:p>
        </w:tc>
        <w:tc>
          <w:tcPr>
            <w:tcW w:w="666" w:type="dxa"/>
            <w:vAlign w:val="bottom"/>
          </w:tcPr>
          <w:p w:rsidR="004423C0" w:rsidRPr="00582630" w:rsidRDefault="00746173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120.6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720B1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20B1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vAlign w:val="bottom"/>
          </w:tcPr>
          <w:p w:rsidR="004423C0" w:rsidRPr="00582630" w:rsidRDefault="00FD4DA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64.1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3338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335.5</w:t>
            </w:r>
          </w:p>
        </w:tc>
        <w:tc>
          <w:tcPr>
            <w:tcW w:w="717" w:type="dxa"/>
            <w:vAlign w:val="bottom"/>
          </w:tcPr>
          <w:p w:rsidR="004423C0" w:rsidRPr="00582630" w:rsidRDefault="0086770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89.2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717" w:type="dxa"/>
            <w:vAlign w:val="bottom"/>
          </w:tcPr>
          <w:p w:rsidR="004423C0" w:rsidRPr="00582630" w:rsidRDefault="0040058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128.2</w:t>
            </w:r>
          </w:p>
        </w:tc>
        <w:tc>
          <w:tcPr>
            <w:tcW w:w="717" w:type="dxa"/>
            <w:vAlign w:val="bottom"/>
          </w:tcPr>
          <w:p w:rsidR="004423C0" w:rsidRPr="00582630" w:rsidRDefault="00EC25C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66" w:type="dxa"/>
            <w:vAlign w:val="bottom"/>
          </w:tcPr>
          <w:p w:rsidR="004423C0" w:rsidRPr="00582630" w:rsidRDefault="001B4C7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123.5</w:t>
            </w:r>
          </w:p>
        </w:tc>
        <w:tc>
          <w:tcPr>
            <w:tcW w:w="656" w:type="dxa"/>
            <w:vAlign w:val="bottom"/>
          </w:tcPr>
          <w:p w:rsidR="004423C0" w:rsidRPr="00582630" w:rsidRDefault="00720B1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648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FD4DA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278.2</w:t>
            </w:r>
          </w:p>
        </w:tc>
        <w:tc>
          <w:tcPr>
            <w:tcW w:w="717" w:type="dxa"/>
            <w:vAlign w:val="bottom"/>
          </w:tcPr>
          <w:p w:rsidR="004423C0" w:rsidRPr="00582630" w:rsidRDefault="0086770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7E5F7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E5F72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:rsidR="004423C0" w:rsidRPr="00582630" w:rsidRDefault="00EC25C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136.2</w:t>
            </w:r>
          </w:p>
        </w:tc>
        <w:tc>
          <w:tcPr>
            <w:tcW w:w="666" w:type="dxa"/>
            <w:vAlign w:val="bottom"/>
          </w:tcPr>
          <w:p w:rsidR="004423C0" w:rsidRPr="00582630" w:rsidRDefault="001B4C7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123.8</w:t>
            </w:r>
          </w:p>
        </w:tc>
        <w:tc>
          <w:tcPr>
            <w:tcW w:w="656" w:type="dxa"/>
            <w:vAlign w:val="bottom"/>
          </w:tcPr>
          <w:p w:rsidR="004423C0" w:rsidRPr="00582630" w:rsidRDefault="00720B1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648" w:type="dxa"/>
            <w:vAlign w:val="bottom"/>
          </w:tcPr>
          <w:p w:rsidR="004423C0" w:rsidRPr="00582630" w:rsidRDefault="00FD4DA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46.1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174.0</w:t>
            </w:r>
          </w:p>
        </w:tc>
        <w:tc>
          <w:tcPr>
            <w:tcW w:w="717" w:type="dxa"/>
            <w:vAlign w:val="bottom"/>
          </w:tcPr>
          <w:p w:rsidR="004423C0" w:rsidRPr="00582630" w:rsidRDefault="0086770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46.3</w:t>
            </w:r>
          </w:p>
        </w:tc>
        <w:tc>
          <w:tcPr>
            <w:tcW w:w="717" w:type="dxa"/>
            <w:vAlign w:val="bottom"/>
          </w:tcPr>
          <w:p w:rsidR="004423C0" w:rsidRPr="00582630" w:rsidRDefault="007551C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E5F72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4423C0" w:rsidRPr="00582630" w:rsidRDefault="00EC25C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666" w:type="dxa"/>
            <w:vAlign w:val="bottom"/>
          </w:tcPr>
          <w:p w:rsidR="004423C0" w:rsidRPr="00582630" w:rsidRDefault="001B4C7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128.4</w:t>
            </w:r>
          </w:p>
        </w:tc>
        <w:tc>
          <w:tcPr>
            <w:tcW w:w="656" w:type="dxa"/>
            <w:vAlign w:val="bottom"/>
          </w:tcPr>
          <w:p w:rsidR="004423C0" w:rsidRPr="00582630" w:rsidRDefault="00720B1A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648" w:type="dxa"/>
            <w:vAlign w:val="bottom"/>
          </w:tcPr>
          <w:p w:rsidR="004423C0" w:rsidRPr="00582630" w:rsidRDefault="00FD4DA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28.9</w:t>
            </w:r>
          </w:p>
        </w:tc>
      </w:tr>
      <w:tr w:rsidR="004423C0" w:rsidRPr="00EC3376" w:rsidTr="004423C0">
        <w:trPr>
          <w:trHeight w:val="355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17" w:type="dxa"/>
            <w:vAlign w:val="bottom"/>
          </w:tcPr>
          <w:p w:rsidR="004423C0" w:rsidRPr="00582630" w:rsidRDefault="009831B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717" w:type="dxa"/>
            <w:vAlign w:val="bottom"/>
          </w:tcPr>
          <w:p w:rsidR="004423C0" w:rsidRPr="00582630" w:rsidRDefault="007E5F72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717" w:type="dxa"/>
            <w:vAlign w:val="bottom"/>
          </w:tcPr>
          <w:p w:rsidR="004423C0" w:rsidRPr="00582630" w:rsidRDefault="005C1445" w:rsidP="005C144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146.7</w:t>
            </w:r>
          </w:p>
        </w:tc>
        <w:tc>
          <w:tcPr>
            <w:tcW w:w="666" w:type="dxa"/>
            <w:vAlign w:val="bottom"/>
          </w:tcPr>
          <w:p w:rsidR="004423C0" w:rsidRPr="00582630" w:rsidRDefault="001B4C7D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133.4</w:t>
            </w:r>
          </w:p>
        </w:tc>
        <w:tc>
          <w:tcPr>
            <w:tcW w:w="656" w:type="dxa"/>
            <w:vAlign w:val="bottom"/>
          </w:tcPr>
          <w:p w:rsidR="004423C0" w:rsidRPr="00582630" w:rsidRDefault="004423C0" w:rsidP="00720B1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20B1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bottom"/>
          </w:tcPr>
          <w:p w:rsidR="004423C0" w:rsidRPr="00582630" w:rsidRDefault="00FD4DA9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</w:tr>
      <w:tr w:rsidR="004423C0" w:rsidRPr="00EC33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17" w:type="dxa"/>
            <w:vAlign w:val="bottom"/>
          </w:tcPr>
          <w:p w:rsidR="004423C0" w:rsidRPr="00582630" w:rsidRDefault="009831B8" w:rsidP="004423C0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423C0" w:rsidRPr="00EC33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149.0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717" w:type="dxa"/>
            <w:vAlign w:val="bottom"/>
          </w:tcPr>
          <w:p w:rsidR="004423C0" w:rsidRPr="00582630" w:rsidRDefault="009831B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C3376" w:rsidRDefault="004423C0" w:rsidP="004423C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129.8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17" w:type="dxa"/>
            <w:vAlign w:val="bottom"/>
          </w:tcPr>
          <w:p w:rsidR="004423C0" w:rsidRPr="00582630" w:rsidRDefault="009831B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5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33382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23.7</w:t>
            </w:r>
          </w:p>
        </w:tc>
        <w:tc>
          <w:tcPr>
            <w:tcW w:w="717" w:type="dxa"/>
            <w:vAlign w:val="bottom"/>
          </w:tcPr>
          <w:p w:rsidR="004423C0" w:rsidRPr="00582630" w:rsidRDefault="009831B8" w:rsidP="004423C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342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33382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</w:t>
            </w:r>
            <w:r w:rsidR="00333825">
              <w:rPr>
                <w:rFonts w:cs="Arial"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5D41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</w:t>
            </w:r>
            <w:r w:rsidR="005D41A5">
              <w:rPr>
                <w:rFonts w:cs="Arial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9831B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</w:t>
            </w:r>
            <w:r w:rsidR="009831B8">
              <w:rPr>
                <w:rFonts w:cs="Arial"/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423C0" w:rsidRPr="00E33A76" w:rsidTr="004423C0">
        <w:trPr>
          <w:trHeight w:val="258"/>
        </w:trPr>
        <w:tc>
          <w:tcPr>
            <w:tcW w:w="2552" w:type="dxa"/>
            <w:vAlign w:val="center"/>
          </w:tcPr>
          <w:p w:rsidR="004423C0" w:rsidRPr="00E33A76" w:rsidRDefault="004423C0" w:rsidP="004423C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4423C0" w:rsidRPr="00582630" w:rsidRDefault="004423C0" w:rsidP="005102D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</w:t>
            </w:r>
            <w:r w:rsidR="005102D5"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717" w:type="dxa"/>
            <w:vAlign w:val="bottom"/>
          </w:tcPr>
          <w:p w:rsidR="004423C0" w:rsidRPr="00582630" w:rsidRDefault="005D41A5" w:rsidP="005D41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717" w:type="dxa"/>
            <w:vAlign w:val="bottom"/>
          </w:tcPr>
          <w:p w:rsidR="004423C0" w:rsidRPr="00582630" w:rsidRDefault="004423C0" w:rsidP="009831B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82630">
              <w:rPr>
                <w:rFonts w:cs="Arial"/>
                <w:color w:val="000000"/>
                <w:sz w:val="16"/>
                <w:szCs w:val="16"/>
              </w:rPr>
              <w:t>-1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9831B8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4423C0" w:rsidRPr="00FD073C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bottom"/>
          </w:tcPr>
          <w:p w:rsidR="004423C0" w:rsidRPr="001651EA" w:rsidRDefault="004423C0" w:rsidP="004423C0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BA10FF" w:rsidRDefault="00BA10FF" w:rsidP="00BA10FF">
      <w:pPr>
        <w:rPr>
          <w:lang w:val="en-US" w:eastAsia="pl-PL"/>
        </w:rPr>
      </w:pPr>
    </w:p>
    <w:p w:rsidR="00E3593D" w:rsidRDefault="00E3593D" w:rsidP="00BA10FF">
      <w:pPr>
        <w:rPr>
          <w:lang w:val="en-US" w:eastAsia="pl-PL"/>
        </w:rPr>
      </w:pPr>
    </w:p>
    <w:p w:rsidR="00E3593D" w:rsidRPr="00BA10FF" w:rsidRDefault="00E3593D" w:rsidP="00BA10FF">
      <w:pPr>
        <w:rPr>
          <w:lang w:val="en-US" w:eastAsia="pl-PL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3F7B61" w:rsidRDefault="00442496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3F7B61" w:rsidRDefault="00442496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48326A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 xml:space="preserve">After </w:t>
      </w:r>
      <w:r w:rsidR="009F2C39">
        <w:rPr>
          <w:lang w:val="en-US"/>
        </w:rPr>
        <w:t>six</w:t>
      </w:r>
      <w:r>
        <w:rPr>
          <w:lang w:val="en-US"/>
        </w:rPr>
        <w:t xml:space="preserve"> months</w:t>
      </w:r>
      <w:r w:rsidR="0019224D" w:rsidRPr="0019224D">
        <w:rPr>
          <w:lang w:val="en-US"/>
        </w:rPr>
        <w:t xml:space="preserve"> of 2021</w:t>
      </w:r>
      <w:r w:rsidR="00183B0B">
        <w:rPr>
          <w:lang w:val="en-US"/>
        </w:rPr>
        <w:t xml:space="preserve">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B561C0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B561C0">
        <w:rPr>
          <w:rFonts w:cs="Arial"/>
          <w:color w:val="222222"/>
          <w:szCs w:val="19"/>
          <w:lang w:val="en"/>
        </w:rPr>
        <w:t>7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B561C0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64.1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1955FB">
        <w:rPr>
          <w:lang w:val="en-US"/>
        </w:rPr>
        <w:t>June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</w:t>
      </w:r>
      <w:r w:rsidRPr="00F429DA">
        <w:rPr>
          <w:rFonts w:cs="Arial"/>
          <w:lang w:val="en-US"/>
        </w:rPr>
        <w:t xml:space="preserve">Germany in exports </w:t>
      </w:r>
      <w:r w:rsidR="00141776" w:rsidRPr="00F429DA">
        <w:rPr>
          <w:rFonts w:cs="Arial"/>
          <w:lang w:val="en-US"/>
        </w:rPr>
        <w:t>in</w:t>
      </w:r>
      <w:r w:rsidRPr="00F429DA">
        <w:rPr>
          <w:rFonts w:cs="Arial"/>
          <w:lang w:val="en-US"/>
        </w:rPr>
        <w:t xml:space="preserve">creased in comparison with the corresponding period of </w:t>
      </w:r>
      <w:r w:rsidR="00A25F4C" w:rsidRPr="002C47BD">
        <w:rPr>
          <w:rFonts w:cs="Arial"/>
          <w:lang w:val="en-US"/>
        </w:rPr>
        <w:t xml:space="preserve">the </w:t>
      </w:r>
      <w:r w:rsidRPr="002C47BD">
        <w:rPr>
          <w:rFonts w:cs="Arial"/>
          <w:lang w:val="en-US"/>
        </w:rPr>
        <w:t>last</w:t>
      </w:r>
      <w:r w:rsidRPr="00F429DA">
        <w:rPr>
          <w:rFonts w:cs="Arial"/>
          <w:lang w:val="en-US"/>
        </w:rPr>
        <w:t xml:space="preserve"> year by </w:t>
      </w:r>
      <w:r w:rsidR="00957B49">
        <w:rPr>
          <w:rFonts w:cs="Arial"/>
          <w:lang w:val="en-US"/>
        </w:rPr>
        <w:t>0.</w:t>
      </w:r>
      <w:r w:rsidR="00775B0D">
        <w:rPr>
          <w:rFonts w:cs="Arial"/>
          <w:lang w:val="en-US"/>
        </w:rPr>
        <w:t>3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pp and amounted to </w:t>
      </w:r>
      <w:r w:rsidR="00141776" w:rsidRPr="00F429DA">
        <w:rPr>
          <w:rFonts w:cs="Arial"/>
          <w:lang w:val="en-US"/>
        </w:rPr>
        <w:t>2</w:t>
      </w:r>
      <w:r w:rsidR="00BA10FF">
        <w:rPr>
          <w:rFonts w:cs="Arial"/>
          <w:lang w:val="en-US"/>
        </w:rPr>
        <w:t>8</w:t>
      </w:r>
      <w:r w:rsidR="00843537" w:rsidRPr="00F429DA">
        <w:rPr>
          <w:rFonts w:cs="Arial"/>
          <w:lang w:val="en-US"/>
        </w:rPr>
        <w:t>.</w:t>
      </w:r>
      <w:r w:rsidR="00775B0D">
        <w:rPr>
          <w:rFonts w:cs="Arial"/>
          <w:lang w:val="en-US"/>
        </w:rPr>
        <w:t>7</w:t>
      </w:r>
      <w:r w:rsidRPr="00F429DA">
        <w:rPr>
          <w:rFonts w:cs="Arial"/>
          <w:lang w:val="en-US"/>
        </w:rPr>
        <w:t>%</w:t>
      </w:r>
      <w:r w:rsidR="00CF6598">
        <w:rPr>
          <w:rFonts w:cs="Arial"/>
          <w:lang w:val="en-US"/>
        </w:rPr>
        <w:t xml:space="preserve"> and </w:t>
      </w:r>
      <w:r w:rsidR="00A25F4C" w:rsidRPr="00F429DA">
        <w:rPr>
          <w:rFonts w:cs="Arial"/>
          <w:lang w:val="en-US"/>
        </w:rPr>
        <w:t xml:space="preserve">in </w:t>
      </w:r>
      <w:r w:rsidR="00CF6598">
        <w:rPr>
          <w:rFonts w:cs="Arial"/>
          <w:lang w:val="en-US"/>
        </w:rPr>
        <w:t xml:space="preserve">imports </w:t>
      </w:r>
      <w:r w:rsidRPr="00F429DA">
        <w:rPr>
          <w:rFonts w:cs="Arial"/>
          <w:lang w:val="en-US"/>
        </w:rPr>
        <w:t xml:space="preserve">by </w:t>
      </w:r>
      <w:r w:rsidR="008B0722" w:rsidRPr="00F429DA">
        <w:rPr>
          <w:rFonts w:cs="Arial"/>
          <w:lang w:val="en-US"/>
        </w:rPr>
        <w:t>0.</w:t>
      </w:r>
      <w:r w:rsidR="00314CEB">
        <w:rPr>
          <w:rFonts w:cs="Arial"/>
          <w:lang w:val="en-US"/>
        </w:rPr>
        <w:t>1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6</w:t>
      </w:r>
      <w:r w:rsidRPr="00F429DA">
        <w:rPr>
          <w:rFonts w:cs="Arial"/>
          <w:lang w:val="en-US"/>
        </w:rPr>
        <w:t xml:space="preserve">%. The positive balance amounted to PLN </w:t>
      </w:r>
      <w:r w:rsidR="00314CEB">
        <w:rPr>
          <w:rFonts w:cs="Arial"/>
          <w:lang w:val="en-US"/>
        </w:rPr>
        <w:t>47.9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957B49">
        <w:rPr>
          <w:rFonts w:cs="Arial"/>
          <w:lang w:val="en-US"/>
        </w:rPr>
        <w:t>1</w:t>
      </w:r>
      <w:r w:rsidR="00314CEB">
        <w:rPr>
          <w:rFonts w:cs="Arial"/>
          <w:lang w:val="en-US"/>
        </w:rPr>
        <w:t>2</w:t>
      </w:r>
      <w:r w:rsidR="00000B00">
        <w:rPr>
          <w:rFonts w:cs="Arial"/>
          <w:lang w:val="en-US"/>
        </w:rPr>
        <w:t>.</w:t>
      </w:r>
      <w:r w:rsidR="00957B49">
        <w:rPr>
          <w:rFonts w:cs="Arial"/>
          <w:lang w:val="en-US"/>
        </w:rPr>
        <w:t>7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544654">
        <w:rPr>
          <w:rFonts w:cs="Arial"/>
          <w:lang w:val="en-US"/>
        </w:rPr>
        <w:t>10.5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544654">
        <w:rPr>
          <w:rFonts w:cs="Arial"/>
          <w:lang w:val="en-US"/>
        </w:rPr>
        <w:t>37.2</w:t>
      </w:r>
      <w:r w:rsidR="00A25F4C" w:rsidRPr="00F429DA">
        <w:rPr>
          <w:rFonts w:cs="Arial"/>
          <w:lang w:val="en-US"/>
        </w:rPr>
        <w:t xml:space="preserve"> </w:t>
      </w:r>
      <w:proofErr w:type="spellStart"/>
      <w:r w:rsidRPr="00F429DA">
        <w:rPr>
          <w:rFonts w:cs="Arial"/>
          <w:lang w:val="en-US"/>
        </w:rPr>
        <w:t>bn</w:t>
      </w:r>
      <w:proofErr w:type="spellEnd"/>
      <w:r w:rsidRPr="00F429DA">
        <w:rPr>
          <w:rFonts w:cs="Arial"/>
          <w:szCs w:val="19"/>
          <w:lang w:val="en-US"/>
        </w:rPr>
        <w:t xml:space="preserve"> (USD </w:t>
      </w:r>
      <w:r w:rsidR="00544654">
        <w:rPr>
          <w:rFonts w:cs="Arial"/>
          <w:szCs w:val="19"/>
          <w:lang w:val="en-US"/>
        </w:rPr>
        <w:t>9.3</w:t>
      </w:r>
      <w:r w:rsidR="00EC0097">
        <w:rPr>
          <w:rFonts w:cs="Arial"/>
          <w:szCs w:val="19"/>
          <w:lang w:val="en-US"/>
        </w:rPr>
        <w:t xml:space="preserve"> </w:t>
      </w:r>
      <w:proofErr w:type="spellStart"/>
      <w:r w:rsidRPr="00F429DA">
        <w:rPr>
          <w:rFonts w:cs="Arial"/>
          <w:szCs w:val="19"/>
          <w:lang w:val="en-US"/>
        </w:rPr>
        <w:t>bn</w:t>
      </w:r>
      <w:proofErr w:type="spellEnd"/>
      <w:r w:rsidRPr="00F429DA">
        <w:rPr>
          <w:rFonts w:cs="Arial"/>
          <w:szCs w:val="19"/>
          <w:lang w:val="en-US"/>
        </w:rPr>
        <w:t xml:space="preserve">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544654">
        <w:rPr>
          <w:rFonts w:cs="Arial"/>
          <w:szCs w:val="19"/>
          <w:lang w:val="en-US"/>
        </w:rPr>
        <w:t>8.4</w:t>
      </w:r>
      <w:r w:rsidR="00A25F4C" w:rsidRPr="00F429DA">
        <w:rPr>
          <w:rFonts w:cs="Arial"/>
          <w:szCs w:val="19"/>
          <w:lang w:val="en-US"/>
        </w:rPr>
        <w:t xml:space="preserve"> </w:t>
      </w:r>
      <w:proofErr w:type="spellStart"/>
      <w:r w:rsidRPr="00F429DA">
        <w:rPr>
          <w:rFonts w:cs="Arial"/>
          <w:szCs w:val="19"/>
          <w:lang w:val="en-US"/>
        </w:rPr>
        <w:t>bn</w:t>
      </w:r>
      <w:proofErr w:type="spellEnd"/>
      <w:r w:rsidRPr="00F429DA">
        <w:rPr>
          <w:rFonts w:cs="Arial"/>
          <w:szCs w:val="19"/>
          <w:lang w:val="en-US"/>
        </w:rPr>
        <w:t xml:space="preserve">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June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9.7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bn</w:t>
                            </w:r>
                            <w:proofErr w:type="spellEnd"/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n-US"/>
                              </w:rPr>
                              <w:t>bn</w:t>
                            </w:r>
                            <w:proofErr w:type="spellEnd"/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and EUR 2.1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bn</w:t>
                            </w:r>
                            <w:proofErr w:type="spellEnd"/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DB5C76" w:rsidRDefault="00442496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June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9.7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  <w:r w:rsidRPr="00C448F9">
                        <w:rPr>
                          <w:rFonts w:cs="Arial"/>
                          <w:lang w:val="en-US"/>
                        </w:rPr>
                        <w:t xml:space="preserve">, USD </w:t>
                      </w:r>
                      <w:r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6 </w:t>
                      </w:r>
                      <w:proofErr w:type="spellStart"/>
                      <w:r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  <w:r>
                        <w:rPr>
                          <w:rFonts w:cs="Arial"/>
                          <w:lang w:val="en-US"/>
                        </w:rPr>
                        <w:t xml:space="preserve"> and EUR 2.1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C448F9">
                        <w:rPr>
                          <w:rFonts w:cs="Arial"/>
                          <w:lang w:val="en-US"/>
                        </w:rPr>
                        <w:t>bn</w:t>
                      </w:r>
                      <w:proofErr w:type="spellEnd"/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DB5C76" w:rsidRDefault="00442496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V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57B49">
              <w:rPr>
                <w:rFonts w:cs="Arial"/>
                <w:sz w:val="16"/>
                <w:szCs w:val="16"/>
              </w:rPr>
              <w:t xml:space="preserve"> - </w:t>
            </w:r>
            <w:r w:rsidR="004D4C82">
              <w:rPr>
                <w:rFonts w:cs="Arial"/>
                <w:sz w:val="16"/>
                <w:szCs w:val="16"/>
              </w:rPr>
              <w:t>V</w:t>
            </w:r>
            <w:r w:rsidR="009F2C39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178.1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47.3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671" w:type="dxa"/>
            <w:vAlign w:val="bottom"/>
          </w:tcPr>
          <w:p w:rsidR="00957B49" w:rsidRPr="00582630" w:rsidRDefault="00AE586F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71" w:type="dxa"/>
            <w:vAlign w:val="bottom"/>
          </w:tcPr>
          <w:p w:rsidR="00957B49" w:rsidRPr="00582630" w:rsidRDefault="00A87B3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136.6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CB5F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="00CB5F1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>.</w:t>
            </w:r>
            <w:r w:rsidR="00063B9A">
              <w:rPr>
                <w:rFonts w:cs="Arial"/>
                <w:sz w:val="16"/>
                <w:szCs w:val="16"/>
              </w:rPr>
              <w:t>7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772" w:type="dxa"/>
            <w:vAlign w:val="bottom"/>
          </w:tcPr>
          <w:p w:rsidR="00957B49" w:rsidRPr="00582630" w:rsidRDefault="00245AFC" w:rsidP="008305F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772" w:type="dxa"/>
            <w:vAlign w:val="bottom"/>
          </w:tcPr>
          <w:p w:rsidR="00957B49" w:rsidRPr="00582630" w:rsidRDefault="00245AFC" w:rsidP="00E35A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136</w:t>
            </w:r>
            <w:r>
              <w:rPr>
                <w:rFonts w:cs="Arial"/>
                <w:sz w:val="16"/>
                <w:szCs w:val="16"/>
              </w:rPr>
              <w:t>.</w:t>
            </w:r>
            <w:r w:rsidR="00AE586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:rsidR="00957B49" w:rsidRPr="00582630" w:rsidRDefault="00A87B36" w:rsidP="00A87B3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144.3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131.3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063B9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AE586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125</w:t>
            </w:r>
            <w:r>
              <w:rPr>
                <w:rFonts w:cs="Arial"/>
                <w:sz w:val="16"/>
                <w:szCs w:val="16"/>
              </w:rPr>
              <w:t>.</w:t>
            </w:r>
            <w:r w:rsidR="00AE586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133.4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121.3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063B9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063B9A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31.0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8305F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:rsidR="00957B49" w:rsidRPr="00582630" w:rsidRDefault="00CA26F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117.6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CB5F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CB5F1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71" w:type="dxa"/>
            <w:vAlign w:val="bottom"/>
          </w:tcPr>
          <w:p w:rsidR="00957B49" w:rsidRPr="00582630" w:rsidRDefault="00CA26F9" w:rsidP="00CA26F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150.3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159.1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144.8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063B9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="00063B9A">
              <w:rPr>
                <w:rFonts w:cs="Arial"/>
                <w:sz w:val="16"/>
                <w:szCs w:val="16"/>
              </w:rPr>
              <w:t>8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26.0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bottom"/>
          </w:tcPr>
          <w:p w:rsidR="00957B49" w:rsidRPr="00245AFC" w:rsidRDefault="00CA26F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45AFC"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0D73A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117</w:t>
            </w:r>
            <w:r>
              <w:rPr>
                <w:rFonts w:cs="Arial"/>
                <w:sz w:val="16"/>
                <w:szCs w:val="16"/>
              </w:rPr>
              <w:t>.</w:t>
            </w:r>
            <w:r w:rsidR="000D73A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251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17.5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E35A3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E35A3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245AFC" w:rsidRDefault="00CA26F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45AFC">
              <w:rPr>
                <w:rFonts w:cs="Arial"/>
                <w:sz w:val="16"/>
                <w:szCs w:val="16"/>
              </w:rPr>
              <w:t>122.1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129.7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0D73A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063B9A">
              <w:rPr>
                <w:rFonts w:cs="Arial"/>
                <w:sz w:val="16"/>
                <w:szCs w:val="16"/>
              </w:rPr>
              <w:t>8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Russia </w:t>
            </w:r>
          </w:p>
        </w:tc>
        <w:tc>
          <w:tcPr>
            <w:tcW w:w="911" w:type="dxa"/>
            <w:vAlign w:val="bottom"/>
          </w:tcPr>
          <w:p w:rsidR="00957B49" w:rsidRPr="00582630" w:rsidRDefault="00957B49" w:rsidP="0092519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</w:t>
            </w:r>
            <w:r w:rsidR="00925194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8305F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E35A3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5472A7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117.7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125.0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113</w:t>
            </w:r>
            <w:r>
              <w:rPr>
                <w:rFonts w:cs="Arial"/>
                <w:sz w:val="16"/>
                <w:szCs w:val="16"/>
              </w:rPr>
              <w:t>.</w:t>
            </w:r>
            <w:r w:rsidR="000D73A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957B49">
              <w:rPr>
                <w:rFonts w:cs="Arial"/>
                <w:sz w:val="16"/>
                <w:szCs w:val="16"/>
              </w:rPr>
              <w:t>.</w:t>
            </w:r>
            <w:r w:rsidR="00957B49"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8305F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71" w:type="dxa"/>
            <w:vAlign w:val="bottom"/>
          </w:tcPr>
          <w:p w:rsidR="00957B49" w:rsidRPr="00582630" w:rsidRDefault="005472A7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71" w:type="dxa"/>
            <w:vAlign w:val="bottom"/>
          </w:tcPr>
          <w:p w:rsidR="00957B49" w:rsidRPr="00582630" w:rsidRDefault="006709C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670" w:type="dxa"/>
            <w:vAlign w:val="bottom"/>
          </w:tcPr>
          <w:p w:rsidR="00957B49" w:rsidRPr="00582630" w:rsidRDefault="000D73AB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CB5F1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CB5F1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</w:tr>
      <w:tr w:rsidR="00957B49" w:rsidRPr="00366025" w:rsidTr="006155B5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2519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16.0</w:t>
            </w:r>
          </w:p>
        </w:tc>
        <w:tc>
          <w:tcPr>
            <w:tcW w:w="772" w:type="dxa"/>
            <w:vAlign w:val="bottom"/>
          </w:tcPr>
          <w:p w:rsidR="00957B49" w:rsidRPr="00582630" w:rsidRDefault="008305F4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:rsidR="00957B49" w:rsidRPr="00582630" w:rsidRDefault="00E35A3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957B49" w:rsidRPr="00582630" w:rsidRDefault="005472A7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134.3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6709C4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 w:rsidR="006709C4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0D73A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="000D73A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063B9A">
              <w:rPr>
                <w:rFonts w:cs="Arial"/>
                <w:sz w:val="16"/>
                <w:szCs w:val="16"/>
              </w:rPr>
              <w:t>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772" w:type="dxa"/>
            <w:vAlign w:val="bottom"/>
          </w:tcPr>
          <w:p w:rsidR="00957B49" w:rsidRPr="00582630" w:rsidRDefault="00EE281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28.7</w:t>
            </w:r>
          </w:p>
        </w:tc>
        <w:tc>
          <w:tcPr>
            <w:tcW w:w="671" w:type="dxa"/>
            <w:vAlign w:val="bottom"/>
          </w:tcPr>
          <w:p w:rsidR="00957B49" w:rsidRPr="00582630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71" w:type="dxa"/>
            <w:vAlign w:val="bottom"/>
          </w:tcPr>
          <w:p w:rsidR="00957B49" w:rsidRPr="00582630" w:rsidRDefault="003672D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136.3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8561FB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123</w:t>
            </w:r>
            <w:r>
              <w:rPr>
                <w:rFonts w:cs="Arial"/>
                <w:sz w:val="16"/>
                <w:szCs w:val="16"/>
              </w:rPr>
              <w:t>.</w:t>
            </w:r>
            <w:r w:rsidR="008561F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21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EE28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</w:t>
            </w:r>
            <w:r w:rsidR="00EE2812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:rsidR="00957B49" w:rsidRPr="00582630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133.1</w:t>
            </w:r>
          </w:p>
        </w:tc>
        <w:tc>
          <w:tcPr>
            <w:tcW w:w="671" w:type="dxa"/>
            <w:vAlign w:val="bottom"/>
          </w:tcPr>
          <w:p w:rsidR="00957B49" w:rsidRPr="00582630" w:rsidRDefault="003672D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141.5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0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Italy 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vAlign w:val="bottom"/>
          </w:tcPr>
          <w:p w:rsidR="00957B49" w:rsidRPr="00582630" w:rsidRDefault="00EE281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:rsidR="00957B49" w:rsidRPr="00582630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136.5</w:t>
            </w:r>
          </w:p>
        </w:tc>
        <w:tc>
          <w:tcPr>
            <w:tcW w:w="671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144</w:t>
            </w:r>
            <w:r>
              <w:rPr>
                <w:rFonts w:cs="Arial"/>
                <w:sz w:val="16"/>
                <w:szCs w:val="16"/>
              </w:rPr>
              <w:t>.</w:t>
            </w:r>
            <w:r w:rsidR="003672D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131</w:t>
            </w:r>
            <w:r>
              <w:rPr>
                <w:rFonts w:cs="Arial"/>
                <w:sz w:val="16"/>
                <w:szCs w:val="16"/>
              </w:rPr>
              <w:t>.</w:t>
            </w:r>
            <w:r w:rsidR="000C48E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2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vAlign w:val="bottom"/>
          </w:tcPr>
          <w:p w:rsidR="00957B49" w:rsidRPr="00582630" w:rsidRDefault="00EE2812" w:rsidP="00EE281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vAlign w:val="bottom"/>
          </w:tcPr>
          <w:p w:rsidR="00957B49" w:rsidRPr="00582630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133.1</w:t>
            </w:r>
          </w:p>
        </w:tc>
        <w:tc>
          <w:tcPr>
            <w:tcW w:w="671" w:type="dxa"/>
            <w:vAlign w:val="bottom"/>
          </w:tcPr>
          <w:p w:rsidR="00957B49" w:rsidRPr="00582630" w:rsidRDefault="003672D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140.3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127.6</w:t>
            </w:r>
          </w:p>
        </w:tc>
        <w:tc>
          <w:tcPr>
            <w:tcW w:w="644" w:type="dxa"/>
            <w:vAlign w:val="bottom"/>
          </w:tcPr>
          <w:p w:rsidR="00957B49" w:rsidRPr="00582630" w:rsidRDefault="00BB187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vAlign w:val="bottom"/>
          </w:tcPr>
          <w:p w:rsidR="00957B49" w:rsidRPr="00582630" w:rsidRDefault="00BB187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:rsidR="00957B49" w:rsidRPr="00582630" w:rsidRDefault="00353BD9" w:rsidP="00353BD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57B49">
              <w:rPr>
                <w:rFonts w:cs="Arial"/>
                <w:sz w:val="16"/>
                <w:szCs w:val="16"/>
              </w:rPr>
              <w:t>.</w:t>
            </w:r>
            <w:r w:rsidR="00957B49" w:rsidRPr="0058263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:rsidR="00957B49" w:rsidRPr="007D6F32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F32">
              <w:rPr>
                <w:rFonts w:cs="Arial"/>
                <w:sz w:val="16"/>
                <w:szCs w:val="16"/>
              </w:rPr>
              <w:t>127.9</w:t>
            </w:r>
          </w:p>
        </w:tc>
        <w:tc>
          <w:tcPr>
            <w:tcW w:w="671" w:type="dxa"/>
            <w:vAlign w:val="bottom"/>
          </w:tcPr>
          <w:p w:rsidR="00957B49" w:rsidRPr="00D54AAC" w:rsidRDefault="003672D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AAC">
              <w:rPr>
                <w:rFonts w:cs="Arial"/>
                <w:sz w:val="16"/>
                <w:szCs w:val="16"/>
              </w:rPr>
              <w:t>136.1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123.5</w:t>
            </w:r>
          </w:p>
        </w:tc>
        <w:tc>
          <w:tcPr>
            <w:tcW w:w="644" w:type="dxa"/>
            <w:vAlign w:val="bottom"/>
          </w:tcPr>
          <w:p w:rsidR="00957B49" w:rsidRPr="00582630" w:rsidRDefault="00BB187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1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4B27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772" w:type="dxa"/>
            <w:vAlign w:val="bottom"/>
          </w:tcPr>
          <w:p w:rsidR="00957B49" w:rsidRPr="00582630" w:rsidRDefault="00353BD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:rsidR="00957B49" w:rsidRPr="007D6F32" w:rsidRDefault="007D6F3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7D6F32">
              <w:rPr>
                <w:rFonts w:cs="Arial"/>
                <w:sz w:val="16"/>
                <w:szCs w:val="16"/>
              </w:rPr>
              <w:t>128.5</w:t>
            </w:r>
          </w:p>
        </w:tc>
        <w:tc>
          <w:tcPr>
            <w:tcW w:w="671" w:type="dxa"/>
            <w:vAlign w:val="bottom"/>
          </w:tcPr>
          <w:p w:rsidR="00957B49" w:rsidRPr="00D54AAC" w:rsidRDefault="003672DA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54AAC">
              <w:rPr>
                <w:rFonts w:cs="Arial"/>
                <w:sz w:val="16"/>
                <w:szCs w:val="16"/>
              </w:rPr>
              <w:t>136.1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5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vAlign w:val="bottom"/>
          </w:tcPr>
          <w:p w:rsidR="00957B49" w:rsidRPr="00582630" w:rsidRDefault="009E37A2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4B27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57B49">
              <w:rPr>
                <w:rFonts w:cs="Arial"/>
                <w:sz w:val="16"/>
                <w:szCs w:val="16"/>
              </w:rPr>
              <w:t>.</w:t>
            </w:r>
            <w:r w:rsidR="00957B49" w:rsidRPr="005826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:rsidR="00957B49" w:rsidRPr="00582630" w:rsidRDefault="00353BD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vAlign w:val="bottom"/>
          </w:tcPr>
          <w:p w:rsidR="00957B49" w:rsidRPr="00582630" w:rsidRDefault="003251C0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133.9</w:t>
            </w:r>
          </w:p>
        </w:tc>
        <w:tc>
          <w:tcPr>
            <w:tcW w:w="671" w:type="dxa"/>
            <w:vAlign w:val="bottom"/>
          </w:tcPr>
          <w:p w:rsidR="00957B49" w:rsidRPr="00582630" w:rsidRDefault="00B132D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3</w:t>
            </w:r>
          </w:p>
        </w:tc>
      </w:tr>
      <w:tr w:rsidR="00957B49" w:rsidRPr="00366025" w:rsidTr="00402E8E">
        <w:tc>
          <w:tcPr>
            <w:tcW w:w="2268" w:type="dxa"/>
            <w:vAlign w:val="bottom"/>
          </w:tcPr>
          <w:p w:rsidR="00957B49" w:rsidRPr="00366025" w:rsidRDefault="00957B49" w:rsidP="00957B49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957B49" w:rsidRPr="00582630" w:rsidRDefault="00EA236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353BD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353BD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:rsidR="00957B49" w:rsidRPr="00582630" w:rsidRDefault="003251C0" w:rsidP="003251C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vAlign w:val="bottom"/>
          </w:tcPr>
          <w:p w:rsidR="00957B49" w:rsidRPr="00582630" w:rsidRDefault="00B132D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9</w:t>
            </w:r>
          </w:p>
        </w:tc>
      </w:tr>
      <w:tr w:rsidR="00957B49" w:rsidRPr="00025467" w:rsidTr="00402E8E">
        <w:tc>
          <w:tcPr>
            <w:tcW w:w="2268" w:type="dxa"/>
            <w:vAlign w:val="bottom"/>
          </w:tcPr>
          <w:p w:rsidR="00957B49" w:rsidRPr="00C448F9" w:rsidRDefault="00957B49" w:rsidP="000C377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 w:rsidR="000C3770"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957B49" w:rsidRPr="00582630" w:rsidRDefault="00EA236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vAlign w:val="bottom"/>
          </w:tcPr>
          <w:p w:rsidR="00957B49" w:rsidRPr="00582630" w:rsidRDefault="004B2776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957B49" w:rsidRPr="00582630" w:rsidRDefault="00353BD9" w:rsidP="00353BD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:rsidR="00957B49" w:rsidRPr="00582630" w:rsidRDefault="003251C0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132.7</w:t>
            </w:r>
          </w:p>
        </w:tc>
        <w:tc>
          <w:tcPr>
            <w:tcW w:w="671" w:type="dxa"/>
            <w:vAlign w:val="bottom"/>
          </w:tcPr>
          <w:p w:rsidR="00957B49" w:rsidRPr="00582630" w:rsidRDefault="00B132D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140.9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128.0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5</w:t>
            </w:r>
          </w:p>
        </w:tc>
      </w:tr>
      <w:tr w:rsidR="00957B49" w:rsidRPr="00025467" w:rsidTr="00402E8E">
        <w:tc>
          <w:tcPr>
            <w:tcW w:w="2268" w:type="dxa"/>
            <w:vAlign w:val="bottom"/>
          </w:tcPr>
          <w:p w:rsidR="00957B49" w:rsidRPr="00782B51" w:rsidRDefault="00957B49" w:rsidP="00957B49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 w:rsidR="000C3770"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vAlign w:val="bottom"/>
          </w:tcPr>
          <w:p w:rsidR="00957B49" w:rsidRPr="00582630" w:rsidRDefault="00EA236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vAlign w:val="bottom"/>
          </w:tcPr>
          <w:p w:rsidR="00957B49" w:rsidRPr="00582630" w:rsidRDefault="00957B49" w:rsidP="004B277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4B277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:rsidR="00957B49" w:rsidRPr="00582630" w:rsidRDefault="00353BD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71" w:type="dxa"/>
            <w:vAlign w:val="bottom"/>
          </w:tcPr>
          <w:p w:rsidR="00957B49" w:rsidRPr="00582630" w:rsidRDefault="003251C0" w:rsidP="0053375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122.0</w:t>
            </w:r>
          </w:p>
        </w:tc>
        <w:tc>
          <w:tcPr>
            <w:tcW w:w="671" w:type="dxa"/>
            <w:vAlign w:val="bottom"/>
          </w:tcPr>
          <w:p w:rsidR="00957B49" w:rsidRPr="00582630" w:rsidRDefault="00B132D1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129.1</w:t>
            </w:r>
          </w:p>
        </w:tc>
        <w:tc>
          <w:tcPr>
            <w:tcW w:w="670" w:type="dxa"/>
            <w:vAlign w:val="bottom"/>
          </w:tcPr>
          <w:p w:rsidR="00957B49" w:rsidRPr="00582630" w:rsidRDefault="000C48ED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BB18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BB187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bottom"/>
          </w:tcPr>
          <w:p w:rsidR="00957B49" w:rsidRPr="00582630" w:rsidRDefault="00957B49" w:rsidP="00957B49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582630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582630"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B6FBF">
        <w:rPr>
          <w:rFonts w:cs="Arial"/>
          <w:szCs w:val="19"/>
          <w:lang w:val="en-US"/>
        </w:rPr>
        <w:t>441.6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3B6FBF">
        <w:rPr>
          <w:rFonts w:cs="Arial"/>
          <w:color w:val="000000"/>
          <w:szCs w:val="19"/>
          <w:lang w:val="en-US"/>
        </w:rPr>
        <w:t>409.1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3B6FBF">
        <w:rPr>
          <w:rFonts w:cs="Arial"/>
          <w:spacing w:val="-3"/>
          <w:lang w:val="en-US"/>
        </w:rPr>
        <w:t>421.4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3B6FBF">
        <w:rPr>
          <w:rFonts w:cs="Arial"/>
          <w:spacing w:val="-3"/>
          <w:lang w:val="en-US"/>
        </w:rPr>
        <w:t>358.8</w:t>
      </w:r>
      <w:r w:rsidR="00A90F9A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3B6FBF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V</w:t>
            </w:r>
            <w:r w:rsidR="0095115F">
              <w:rPr>
                <w:rFonts w:cs="Arial"/>
                <w:sz w:val="16"/>
                <w:szCs w:val="16"/>
                <w:lang w:val="en-GB"/>
              </w:rPr>
              <w:t>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0C2149">
              <w:rPr>
                <w:rFonts w:cs="Arial"/>
                <w:sz w:val="16"/>
                <w:szCs w:val="16"/>
              </w:rPr>
              <w:t>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D4898">
              <w:rPr>
                <w:rFonts w:cs="Arial"/>
                <w:sz w:val="16"/>
                <w:szCs w:val="16"/>
              </w:rPr>
              <w:t xml:space="preserve"> - </w:t>
            </w:r>
            <w:r w:rsidR="00EB459C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374338" w:rsidRPr="00A00ADB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603.8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160.6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A00B8" w:rsidP="00FA00B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57094E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135.9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431EDE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123.6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5769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957699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957699">
              <w:rPr>
                <w:b/>
                <w:sz w:val="16"/>
                <w:szCs w:val="16"/>
              </w:rPr>
              <w:t>0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441.6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A00B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57094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431ED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772FE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772FE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772FE0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374338" w:rsidRPr="00FA00B8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409.1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FA00B8" w:rsidP="00FA00B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128.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374338" w:rsidP="0057094E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1</w:t>
            </w:r>
            <w:r w:rsidR="0057094E">
              <w:rPr>
                <w:rFonts w:cs="Arial"/>
                <w:color w:val="000000"/>
                <w:sz w:val="16"/>
                <w:szCs w:val="16"/>
                <w:lang w:val="en-GB"/>
              </w:rPr>
              <w:t>36</w:t>
            </w: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431ED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124.0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772FE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67.5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FA00B8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67.7</w:t>
            </w:r>
          </w:p>
        </w:tc>
      </w:tr>
      <w:tr w:rsidR="00374338" w:rsidRPr="00FA00B8" w:rsidTr="00495BB2">
        <w:trPr>
          <w:trHeight w:val="352"/>
        </w:trPr>
        <w:tc>
          <w:tcPr>
            <w:tcW w:w="2237" w:type="dxa"/>
            <w:vAlign w:val="center"/>
          </w:tcPr>
          <w:p w:rsidR="00374338" w:rsidRPr="00FA00B8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F34675" w:rsidP="00C621A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346.</w:t>
            </w:r>
            <w:r w:rsidR="00C621AD">
              <w:rPr>
                <w:rFonts w:cs="Arial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92.1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76.3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374338" w:rsidP="00EF28C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129.</w:t>
            </w:r>
            <w:r w:rsidR="00EF28C9">
              <w:rPr>
                <w:rFonts w:cs="Arial"/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57094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136.7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431ED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124.2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FA00B8" w:rsidRDefault="00772FE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57.1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FA00B8" w:rsidRDefault="00374338" w:rsidP="00D6615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57.</w:t>
            </w:r>
            <w:r w:rsidR="00D6615C">
              <w:rPr>
                <w:rFonts w:cs="Arial"/>
                <w:color w:val="000000"/>
                <w:sz w:val="16"/>
                <w:szCs w:val="16"/>
                <w:lang w:val="en-GB"/>
              </w:rPr>
              <w:t>4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FA00B8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FA00B8">
              <w:rPr>
                <w:rFonts w:cs="Arial"/>
                <w:color w:val="000000"/>
                <w:sz w:val="16"/>
                <w:szCs w:val="16"/>
                <w:lang w:val="en-GB"/>
              </w:rPr>
              <w:t>11</w:t>
            </w:r>
            <w:r>
              <w:rPr>
                <w:rFonts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EF28C9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57094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431ED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772FE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D6615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19.7</w:t>
            </w:r>
          </w:p>
        </w:tc>
      </w:tr>
      <w:tr w:rsidR="00374338" w:rsidRPr="0051165C" w:rsidTr="00495BB2">
        <w:trPr>
          <w:trHeight w:val="355"/>
        </w:trPr>
        <w:tc>
          <w:tcPr>
            <w:tcW w:w="2237" w:type="dxa"/>
            <w:vAlign w:val="center"/>
          </w:tcPr>
          <w:p w:rsidR="00374338" w:rsidRPr="00BA58B2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CD1D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374338">
              <w:rPr>
                <w:rFonts w:cs="Arial"/>
                <w:color w:val="000000"/>
                <w:sz w:val="16"/>
                <w:szCs w:val="16"/>
              </w:rPr>
              <w:t>.</w:t>
            </w:r>
            <w:r w:rsidR="00374338" w:rsidRPr="00957699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7159B2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57094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142.3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431EDE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772FE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D6615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D6615C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9316CC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="00CD1D80"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</w:t>
            </w:r>
            <w:r w:rsidR="00374338" w:rsidRPr="00957699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8B6B79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CD1D80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5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F34675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9316CC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CD1D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="00CD1D80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342"/>
        </w:trPr>
        <w:tc>
          <w:tcPr>
            <w:tcW w:w="2237" w:type="dxa"/>
            <w:vAlign w:val="center"/>
          </w:tcPr>
          <w:p w:rsidR="00374338" w:rsidRPr="0051165C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F346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</w:t>
            </w:r>
            <w:r w:rsidR="00F34675">
              <w:rPr>
                <w:rFonts w:cs="Arial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9316C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</w:t>
            </w:r>
            <w:r w:rsidR="009316CC"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CD1D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-1</w:t>
            </w:r>
            <w:r w:rsidR="00CD1D80">
              <w:rPr>
                <w:rFonts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  <w:tr w:rsidR="00374338" w:rsidRPr="0051165C" w:rsidTr="00495BB2">
        <w:trPr>
          <w:trHeight w:val="258"/>
        </w:trPr>
        <w:tc>
          <w:tcPr>
            <w:tcW w:w="2237" w:type="dxa"/>
            <w:vAlign w:val="center"/>
          </w:tcPr>
          <w:p w:rsidR="00374338" w:rsidRPr="00BA58B2" w:rsidRDefault="00374338" w:rsidP="0037433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F3467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</w:t>
            </w:r>
            <w:r w:rsidR="00F34675">
              <w:rPr>
                <w:rFonts w:cs="Arial"/>
                <w:color w:val="000000"/>
                <w:sz w:val="16"/>
                <w:szCs w:val="16"/>
              </w:rPr>
              <w:t>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957699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9316CC" w:rsidP="009316CC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CD1D80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957699">
              <w:rPr>
                <w:rFonts w:cs="Arial"/>
                <w:color w:val="000000"/>
                <w:sz w:val="16"/>
                <w:szCs w:val="16"/>
              </w:rPr>
              <w:t>-</w:t>
            </w:r>
            <w:r w:rsidR="00CD1D80">
              <w:rPr>
                <w:rFonts w:cs="Arial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338" w:rsidRPr="00957699" w:rsidRDefault="00374338" w:rsidP="00374338">
            <w:pPr>
              <w:spacing w:after="0"/>
              <w:jc w:val="right"/>
              <w:rPr>
                <w:sz w:val="16"/>
                <w:szCs w:val="16"/>
              </w:rPr>
            </w:pPr>
            <w:r w:rsidRPr="00957699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74338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85497">
              <w:rPr>
                <w:rFonts w:cs="Arial"/>
                <w:sz w:val="16"/>
                <w:szCs w:val="16"/>
              </w:rPr>
              <w:t xml:space="preserve"> - </w:t>
            </w:r>
            <w:r w:rsidR="00212B03">
              <w:rPr>
                <w:rFonts w:cs="Arial"/>
                <w:sz w:val="16"/>
                <w:szCs w:val="16"/>
              </w:rPr>
              <w:t>V</w:t>
            </w:r>
            <w:r w:rsidR="0095115F">
              <w:rPr>
                <w:rFonts w:cs="Arial"/>
                <w:sz w:val="16"/>
                <w:szCs w:val="16"/>
              </w:rPr>
              <w:t>I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8558FB" w:rsidP="008558F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1414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B412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9E505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134</w:t>
            </w:r>
            <w:r>
              <w:rPr>
                <w:rFonts w:cs="Arial"/>
                <w:sz w:val="16"/>
                <w:szCs w:val="16"/>
              </w:rPr>
              <w:t>.</w:t>
            </w:r>
            <w:r w:rsidR="009E505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935B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122</w:t>
            </w:r>
            <w:r>
              <w:rPr>
                <w:rFonts w:cs="Arial"/>
                <w:sz w:val="16"/>
                <w:szCs w:val="16"/>
              </w:rPr>
              <w:t>.</w:t>
            </w:r>
            <w:r w:rsidR="003935B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A74E8D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06117E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8558FB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14146" w:rsidP="00C1414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B6DA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</w:t>
            </w:r>
            <w:r w:rsidR="003B6DAF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B412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E5051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935B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129</w:t>
            </w:r>
            <w:r>
              <w:rPr>
                <w:rFonts w:cs="Arial"/>
                <w:sz w:val="16"/>
                <w:szCs w:val="16"/>
              </w:rPr>
              <w:t>.</w:t>
            </w:r>
            <w:r w:rsidR="003935B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06117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06117E">
              <w:rPr>
                <w:rFonts w:cs="Arial"/>
                <w:sz w:val="16"/>
                <w:szCs w:val="16"/>
              </w:rPr>
              <w:t>3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8558FB" w:rsidP="008558F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1414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B412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138</w:t>
            </w:r>
            <w:r>
              <w:rPr>
                <w:rFonts w:cs="Arial"/>
                <w:sz w:val="16"/>
                <w:szCs w:val="16"/>
              </w:rPr>
              <w:t>.</w:t>
            </w:r>
            <w:r w:rsidR="009E505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935B4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A74E8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="00A74E8D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06117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t>.</w:t>
            </w:r>
            <w:r w:rsidR="0006117E">
              <w:rPr>
                <w:rFonts w:cs="Arial"/>
                <w:sz w:val="16"/>
                <w:szCs w:val="16"/>
              </w:rPr>
              <w:t>4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8558FB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1414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B412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146</w:t>
            </w:r>
            <w:r>
              <w:rPr>
                <w:rFonts w:cs="Arial"/>
                <w:sz w:val="16"/>
                <w:szCs w:val="16"/>
              </w:rPr>
              <w:t>.</w:t>
            </w:r>
            <w:r w:rsidR="009E50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7433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133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A74E8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.</w:t>
            </w:r>
            <w:r w:rsidR="00A74E8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2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8558FB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E00F74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CB4128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E5051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935B4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A74E8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.</w:t>
            </w:r>
            <w:r w:rsidR="00A74E8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06117E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A5350F" w:rsidRPr="00366025" w:rsidTr="00DA2A0D">
        <w:tc>
          <w:tcPr>
            <w:tcW w:w="2268" w:type="dxa"/>
            <w:vAlign w:val="center"/>
          </w:tcPr>
          <w:p w:rsidR="00A5350F" w:rsidRPr="0038490F" w:rsidRDefault="00A5350F" w:rsidP="00A5350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France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2F266C" w:rsidRDefault="00A5350F" w:rsidP="00A535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F857D1" w:rsidRDefault="00A5350F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6.</w:t>
            </w:r>
            <w:r w:rsidR="002B11F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F857D1" w:rsidRDefault="00A5350F" w:rsidP="00A535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2F266C" w:rsidRDefault="00A5350F" w:rsidP="00A535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2F266C" w:rsidRDefault="00A5350F" w:rsidP="00A535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5350F" w:rsidRPr="002F266C" w:rsidRDefault="00A5350F" w:rsidP="00A5350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A5350F" w:rsidRPr="002F266C" w:rsidRDefault="00A5350F" w:rsidP="00A5350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A5350F" w:rsidRPr="002F266C" w:rsidRDefault="00A5350F" w:rsidP="00A5350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2B11F6" w:rsidRPr="00366025" w:rsidTr="00DA2A0D">
        <w:tc>
          <w:tcPr>
            <w:tcW w:w="2268" w:type="dxa"/>
            <w:vAlign w:val="center"/>
          </w:tcPr>
          <w:p w:rsidR="002B11F6" w:rsidRPr="0038490F" w:rsidRDefault="002B11F6" w:rsidP="002B11F6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2F266C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F857D1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F857D1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2F266C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2F266C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2B11F6" w:rsidRPr="002F266C" w:rsidRDefault="002B11F6" w:rsidP="002B11F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2B11F6" w:rsidRPr="002F266C" w:rsidRDefault="002B11F6" w:rsidP="002B11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2B11F6" w:rsidRPr="002F266C" w:rsidRDefault="002B11F6" w:rsidP="002B11F6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02270B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="0002270B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96CF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E6BC6"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791083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3B6DAF" w:rsidP="003B6DA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5</w:t>
            </w:r>
            <w:r w:rsidR="00374338" w:rsidRPr="00F857D1">
              <w:rPr>
                <w:rFonts w:cs="Arial"/>
                <w:sz w:val="16"/>
                <w:szCs w:val="16"/>
              </w:rPr>
              <w:t>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0D2A" w:rsidP="003B0D2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E5051" w:rsidP="003B0D2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3B0D2A"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3B0D2A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A74E8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="00A74E8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9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96CF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791083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1B46C3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7A57E5" w:rsidP="00CF2E5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148.</w:t>
            </w:r>
            <w:r w:rsidR="00CF2E5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5F74A9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</w:tr>
      <w:tr w:rsidR="00374338" w:rsidRPr="00366025" w:rsidTr="00DA2A0D">
        <w:tc>
          <w:tcPr>
            <w:tcW w:w="2268" w:type="dxa"/>
            <w:vAlign w:val="center"/>
          </w:tcPr>
          <w:p w:rsidR="00374338" w:rsidRPr="0038490F" w:rsidRDefault="00374338" w:rsidP="0037433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996CF6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791083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F857D1" w:rsidRDefault="003B6DAF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857D1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155DA2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7A57E5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374338" w:rsidRPr="002F266C" w:rsidRDefault="005F74A9" w:rsidP="0037433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4338" w:rsidRPr="002F266C" w:rsidRDefault="00374338" w:rsidP="00374338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F266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Pr="002F266C"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876A85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1794510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442496" w:rsidRPr="00193D62" w:rsidRDefault="00442496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41.3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6KeBO4AAAAAwBAAAPAAAAAAAAAAAAAAAAAG4EAABkcnMvZG93bnJldi54bWxQSwUGAAAA&#10;AAQABADzAAAAewUAAAAA&#10;" filled="f" stroked="f">
                <v:textbox>
                  <w:txbxContent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442496" w:rsidRPr="00193D62" w:rsidRDefault="00442496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="00BE494C" w:rsidRPr="005A136A">
        <w:rPr>
          <w:rFonts w:cs="Arial"/>
          <w:szCs w:val="19"/>
          <w:lang w:val="en"/>
        </w:rPr>
        <w:t>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 w:rsidR="00BE494C"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 w:rsidR="00BE494C">
        <w:rPr>
          <w:rFonts w:cs="Arial"/>
          <w:lang w:val="en-US"/>
        </w:rPr>
        <w:t>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374338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4</w:t>
      </w:r>
      <w:r w:rsidR="00755490">
        <w:rPr>
          <w:rFonts w:cs="Arial"/>
          <w:lang w:val="en-US"/>
        </w:rPr>
        <w:t xml:space="preserve"> </w:t>
      </w:r>
      <w:r w:rsidR="00BE494C"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</w:t>
      </w:r>
      <w:proofErr w:type="spellStart"/>
      <w:r w:rsidR="00BE494C" w:rsidRPr="003459D7">
        <w:rPr>
          <w:rFonts w:cs="Arial"/>
          <w:lang w:val="en-US"/>
        </w:rPr>
        <w:t>Czechia</w:t>
      </w:r>
      <w:proofErr w:type="spellEnd"/>
      <w:r w:rsidR="00BE494C" w:rsidRPr="003459D7">
        <w:rPr>
          <w:rFonts w:cs="Arial"/>
          <w:lang w:val="en-US"/>
        </w:rPr>
        <w:t xml:space="preserve"> by 0.</w:t>
      </w:r>
      <w:r w:rsidR="007E11D8">
        <w:rPr>
          <w:rFonts w:cs="Arial"/>
          <w:lang w:val="en-US"/>
        </w:rPr>
        <w:t>6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374338">
        <w:rPr>
          <w:rFonts w:cs="Arial"/>
          <w:lang w:val="en-US"/>
        </w:rPr>
        <w:t>5</w:t>
      </w:r>
      <w:r w:rsidR="003F1F8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95115F">
        <w:rPr>
          <w:lang w:val="en-US"/>
        </w:rPr>
        <w:t>six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in imports </w:t>
      </w:r>
      <w:r w:rsidR="00542970">
        <w:rPr>
          <w:spacing w:val="-3"/>
          <w:szCs w:val="19"/>
          <w:lang w:val="en-US"/>
        </w:rPr>
        <w:t xml:space="preserve">while </w:t>
      </w:r>
      <w:r w:rsidR="00AE0ABD" w:rsidRPr="00F87DA5">
        <w:rPr>
          <w:spacing w:val="-3"/>
          <w:szCs w:val="19"/>
          <w:lang w:val="en-US"/>
        </w:rPr>
        <w:t>in exports</w:t>
      </w:r>
      <w:r w:rsidR="00542970">
        <w:rPr>
          <w:spacing w:val="-3"/>
          <w:szCs w:val="19"/>
          <w:lang w:val="en-US"/>
        </w:rPr>
        <w:t xml:space="preserve"> </w:t>
      </w:r>
      <w:r w:rsidR="007D2DE3">
        <w:rPr>
          <w:spacing w:val="-3"/>
          <w:szCs w:val="19"/>
          <w:lang w:val="en-US"/>
        </w:rPr>
        <w:t xml:space="preserve">a decrease </w:t>
      </w:r>
      <w:r w:rsidR="00542970">
        <w:rPr>
          <w:spacing w:val="-3"/>
          <w:szCs w:val="19"/>
          <w:lang w:val="en-US"/>
        </w:rPr>
        <w:t xml:space="preserve">only in </w:t>
      </w:r>
      <w:r w:rsidR="007D2DE3">
        <w:rPr>
          <w:spacing w:val="-3"/>
          <w:szCs w:val="19"/>
          <w:lang w:val="en-US"/>
        </w:rPr>
        <w:t>one commodity section</w:t>
      </w:r>
      <w:r w:rsidR="006B631B" w:rsidRPr="00F87DA5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A3190C">
        <w:rPr>
          <w:spacing w:val="-3"/>
          <w:szCs w:val="19"/>
          <w:lang w:val="en-US"/>
        </w:rPr>
        <w:t xml:space="preserve">crude materials inedible, except fuels (by 37.8%), animal and </w:t>
      </w:r>
      <w:r w:rsidR="00A3190C" w:rsidRPr="00D515E8">
        <w:rPr>
          <w:spacing w:val="-3"/>
          <w:szCs w:val="19"/>
          <w:lang w:val="en-US"/>
        </w:rPr>
        <w:t>vegetable oils, fats and waxes</w:t>
      </w:r>
      <w:r w:rsidR="00A3190C">
        <w:rPr>
          <w:spacing w:val="-3"/>
          <w:szCs w:val="19"/>
          <w:lang w:val="en-US"/>
        </w:rPr>
        <w:t xml:space="preserve"> (by 37.1%),</w:t>
      </w:r>
      <w:r w:rsidR="00A3190C" w:rsidRPr="00FD3454">
        <w:rPr>
          <w:spacing w:val="-3"/>
          <w:szCs w:val="19"/>
          <w:lang w:val="en-US"/>
        </w:rPr>
        <w:t xml:space="preserve"> </w:t>
      </w:r>
      <w:r w:rsidR="00796DCA">
        <w:rPr>
          <w:spacing w:val="-3"/>
          <w:szCs w:val="19"/>
          <w:lang w:val="en-US"/>
        </w:rPr>
        <w:t xml:space="preserve">machinery and transport equipment (by </w:t>
      </w:r>
      <w:r w:rsidR="00235954">
        <w:rPr>
          <w:spacing w:val="-3"/>
          <w:szCs w:val="19"/>
          <w:lang w:val="en-US"/>
        </w:rPr>
        <w:t>3</w:t>
      </w:r>
      <w:r w:rsidR="00982C3F">
        <w:rPr>
          <w:spacing w:val="-3"/>
          <w:szCs w:val="19"/>
          <w:lang w:val="en-US"/>
        </w:rPr>
        <w:t>5.6</w:t>
      </w:r>
      <w:r w:rsidR="00796DCA">
        <w:rPr>
          <w:spacing w:val="-3"/>
          <w:szCs w:val="19"/>
          <w:lang w:val="en-US"/>
        </w:rPr>
        <w:t xml:space="preserve">%), </w:t>
      </w:r>
      <w:r w:rsidR="002A1B9E" w:rsidRPr="00C306F4">
        <w:rPr>
          <w:spacing w:val="-3"/>
          <w:szCs w:val="19"/>
          <w:lang w:val="en-US"/>
        </w:rPr>
        <w:t>mineral fuels, lubricants and</w:t>
      </w:r>
      <w:r w:rsidR="002A1B9E">
        <w:rPr>
          <w:spacing w:val="-3"/>
          <w:szCs w:val="19"/>
          <w:lang w:val="en-US"/>
        </w:rPr>
        <w:t xml:space="preserve"> related materials (by 29.4%), </w:t>
      </w:r>
      <w:r w:rsidR="001519B0">
        <w:rPr>
          <w:spacing w:val="-3"/>
          <w:szCs w:val="19"/>
          <w:lang w:val="en-US"/>
        </w:rPr>
        <w:t xml:space="preserve">miscellaneous manufactured articles (by </w:t>
      </w:r>
      <w:r w:rsidR="002A1B9E">
        <w:rPr>
          <w:spacing w:val="-3"/>
          <w:szCs w:val="19"/>
          <w:lang w:val="en-US"/>
        </w:rPr>
        <w:t>28.1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6155B5">
        <w:rPr>
          <w:spacing w:val="-3"/>
          <w:szCs w:val="19"/>
          <w:lang w:val="en-US"/>
        </w:rPr>
        <w:t xml:space="preserve">manufactured goods classified chiefly by material (by </w:t>
      </w:r>
      <w:r w:rsidR="002A1B9E">
        <w:rPr>
          <w:spacing w:val="-3"/>
          <w:szCs w:val="19"/>
          <w:lang w:val="en-US"/>
        </w:rPr>
        <w:t>28.0</w:t>
      </w:r>
      <w:r w:rsidR="006155B5">
        <w:rPr>
          <w:spacing w:val="-3"/>
          <w:szCs w:val="19"/>
          <w:lang w:val="en-US"/>
        </w:rPr>
        <w:t>%),</w:t>
      </w:r>
      <w:r w:rsidR="00A9303B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E370DE">
        <w:rPr>
          <w:spacing w:val="-3"/>
          <w:szCs w:val="19"/>
          <w:lang w:val="en-US"/>
        </w:rPr>
        <w:t>20.8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 xml:space="preserve">food and live animals (by </w:t>
      </w:r>
      <w:r w:rsidR="00E370DE">
        <w:rPr>
          <w:spacing w:val="-3"/>
          <w:szCs w:val="19"/>
          <w:lang w:val="en-US"/>
        </w:rPr>
        <w:t>10.1</w:t>
      </w:r>
      <w:r w:rsidR="00EE13AC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 xml:space="preserve"> and </w:t>
      </w:r>
      <w:r w:rsidR="006D2044" w:rsidRPr="000D3E9E">
        <w:rPr>
          <w:spacing w:val="-3"/>
          <w:szCs w:val="19"/>
          <w:lang w:val="en-US"/>
        </w:rPr>
        <w:t>beverages and tobacco</w:t>
      </w:r>
      <w:r w:rsidR="008F6733">
        <w:rPr>
          <w:spacing w:val="-3"/>
          <w:szCs w:val="19"/>
          <w:lang w:val="en-US"/>
        </w:rPr>
        <w:t xml:space="preserve"> (by </w:t>
      </w:r>
      <w:r w:rsidR="00E370DE">
        <w:rPr>
          <w:spacing w:val="-3"/>
          <w:szCs w:val="19"/>
          <w:lang w:val="en-US"/>
        </w:rPr>
        <w:t>1.4</w:t>
      </w:r>
      <w:r w:rsidR="008F6733">
        <w:rPr>
          <w:spacing w:val="-3"/>
          <w:szCs w:val="19"/>
          <w:lang w:val="en-US"/>
        </w:rPr>
        <w:t xml:space="preserve"> </w:t>
      </w:r>
      <w:r w:rsidR="006D2044">
        <w:rPr>
          <w:spacing w:val="-3"/>
          <w:szCs w:val="19"/>
          <w:lang w:val="en-US"/>
        </w:rPr>
        <w:t xml:space="preserve">%), while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6D2044">
        <w:rPr>
          <w:spacing w:val="-3"/>
          <w:szCs w:val="19"/>
          <w:lang w:val="en-US"/>
        </w:rPr>
        <w:t>in commodities and transactio</w:t>
      </w:r>
      <w:r w:rsidR="006D2044" w:rsidRPr="006F601B">
        <w:rPr>
          <w:spacing w:val="-3"/>
          <w:szCs w:val="19"/>
          <w:lang w:val="en-US"/>
        </w:rPr>
        <w:t>n</w:t>
      </w:r>
      <w:r w:rsidR="006D2044">
        <w:rPr>
          <w:spacing w:val="-3"/>
          <w:szCs w:val="19"/>
          <w:lang w:val="en-US"/>
        </w:rPr>
        <w:t xml:space="preserve"> not classified elsewhere in the SITC</w:t>
      </w:r>
      <w:r w:rsidR="0034561F">
        <w:rPr>
          <w:spacing w:val="-3"/>
          <w:szCs w:val="19"/>
          <w:lang w:val="en-US"/>
        </w:rPr>
        <w:t xml:space="preserve"> (by </w:t>
      </w:r>
      <w:r w:rsidR="008F6733">
        <w:rPr>
          <w:spacing w:val="-3"/>
          <w:szCs w:val="19"/>
          <w:lang w:val="en-US"/>
        </w:rPr>
        <w:t>1</w:t>
      </w:r>
      <w:r w:rsidR="00E370DE">
        <w:rPr>
          <w:spacing w:val="-3"/>
          <w:szCs w:val="19"/>
          <w:lang w:val="en-US"/>
        </w:rPr>
        <w:t>6</w:t>
      </w:r>
      <w:r w:rsidR="0034561F">
        <w:rPr>
          <w:spacing w:val="-3"/>
          <w:szCs w:val="19"/>
          <w:lang w:val="en-US"/>
        </w:rPr>
        <w:t>.</w:t>
      </w:r>
      <w:r w:rsidR="008F6733">
        <w:rPr>
          <w:spacing w:val="-3"/>
          <w:szCs w:val="19"/>
          <w:lang w:val="en-US"/>
        </w:rPr>
        <w:t>2</w:t>
      </w:r>
      <w:r w:rsidR="0034561F">
        <w:rPr>
          <w:spacing w:val="-3"/>
          <w:szCs w:val="19"/>
          <w:lang w:val="en-US"/>
        </w:rPr>
        <w:t>%)</w:t>
      </w:r>
      <w:r w:rsidR="006D2044">
        <w:rPr>
          <w:spacing w:val="-3"/>
          <w:szCs w:val="19"/>
          <w:lang w:val="en-US"/>
        </w:rPr>
        <w:t>.</w:t>
      </w:r>
    </w:p>
    <w:p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1F18ED">
        <w:rPr>
          <w:spacing w:val="-3"/>
          <w:szCs w:val="19"/>
          <w:lang w:val="en-US"/>
        </w:rPr>
        <w:t>91.6</w:t>
      </w:r>
      <w:r w:rsidR="00D10F47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1F18ED">
        <w:rPr>
          <w:spacing w:val="-3"/>
          <w:szCs w:val="19"/>
          <w:lang w:val="en-US"/>
        </w:rPr>
        <w:t>4.8</w:t>
      </w:r>
      <w:r w:rsidR="008C0C51">
        <w:rPr>
          <w:spacing w:val="-3"/>
          <w:szCs w:val="19"/>
          <w:lang w:val="en-US"/>
        </w:rPr>
        <w:t>%), machinery and transport equipment (by 31.</w:t>
      </w:r>
      <w:r w:rsidR="001F18ED">
        <w:rPr>
          <w:spacing w:val="-3"/>
          <w:szCs w:val="19"/>
          <w:lang w:val="en-US"/>
        </w:rPr>
        <w:t>3</w:t>
      </w:r>
      <w:r w:rsidR="008C0C51">
        <w:rPr>
          <w:spacing w:val="-3"/>
          <w:szCs w:val="19"/>
          <w:lang w:val="en-US"/>
        </w:rPr>
        <w:t xml:space="preserve">%), </w:t>
      </w:r>
      <w:r w:rsidR="001F18ED">
        <w:rPr>
          <w:spacing w:val="-3"/>
          <w:szCs w:val="19"/>
          <w:lang w:val="en-US"/>
        </w:rPr>
        <w:t xml:space="preserve">crude materials inedible, except fuels (by 30.4%),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27</w:t>
      </w:r>
      <w:r w:rsidR="00D10F47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7</w:t>
      </w:r>
      <w:r w:rsidR="001F18ED">
        <w:rPr>
          <w:spacing w:val="-3"/>
          <w:szCs w:val="19"/>
          <w:lang w:val="en-US"/>
        </w:rPr>
        <w:t xml:space="preserve">%), </w:t>
      </w:r>
      <w:r w:rsidR="0020149A">
        <w:rPr>
          <w:spacing w:val="-3"/>
          <w:szCs w:val="19"/>
          <w:lang w:val="en-US"/>
        </w:rPr>
        <w:t>mineral fuels, lubricants and related materials (by 25.5%),</w:t>
      </w:r>
      <w:r w:rsidR="0020149A" w:rsidRPr="00157D49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 xml:space="preserve">chemicals and related products (by </w:t>
      </w:r>
      <w:r w:rsidR="008C0C51">
        <w:rPr>
          <w:spacing w:val="-3"/>
          <w:szCs w:val="19"/>
          <w:lang w:val="en-US"/>
        </w:rPr>
        <w:t>2</w:t>
      </w:r>
      <w:r w:rsidR="0020149A">
        <w:rPr>
          <w:spacing w:val="-3"/>
          <w:szCs w:val="19"/>
          <w:lang w:val="en-US"/>
        </w:rPr>
        <w:t>5</w:t>
      </w:r>
      <w:r w:rsidR="00D76DE9">
        <w:rPr>
          <w:spacing w:val="-3"/>
          <w:szCs w:val="19"/>
          <w:lang w:val="en-US"/>
        </w:rPr>
        <w:t>.</w:t>
      </w:r>
      <w:r w:rsidR="008C0C51">
        <w:rPr>
          <w:spacing w:val="-3"/>
          <w:szCs w:val="19"/>
          <w:lang w:val="en-US"/>
        </w:rPr>
        <w:t>2</w:t>
      </w:r>
      <w:r w:rsidR="00EE13AC">
        <w:rPr>
          <w:spacing w:val="-3"/>
          <w:szCs w:val="19"/>
          <w:lang w:val="en-US"/>
        </w:rPr>
        <w:t xml:space="preserve">%), </w:t>
      </w:r>
      <w:r w:rsidR="00D76DE9">
        <w:rPr>
          <w:spacing w:val="-3"/>
          <w:szCs w:val="19"/>
          <w:lang w:val="en-US"/>
        </w:rPr>
        <w:t xml:space="preserve">animal and </w:t>
      </w:r>
      <w:r w:rsidR="00D76DE9" w:rsidRPr="00D515E8">
        <w:rPr>
          <w:spacing w:val="-3"/>
          <w:szCs w:val="19"/>
          <w:lang w:val="en-US"/>
        </w:rPr>
        <w:t>vegetable oils, fats and waxes</w:t>
      </w:r>
      <w:r w:rsidR="00D76DE9">
        <w:rPr>
          <w:spacing w:val="-3"/>
          <w:szCs w:val="19"/>
          <w:lang w:val="en-US"/>
        </w:rPr>
        <w:t xml:space="preserve"> (by </w:t>
      </w:r>
      <w:r w:rsidR="0020149A">
        <w:rPr>
          <w:spacing w:val="-3"/>
          <w:szCs w:val="19"/>
          <w:lang w:val="en-US"/>
        </w:rPr>
        <w:t>18.2</w:t>
      </w:r>
      <w:r w:rsidR="00D76DE9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 beverages and tob</w:t>
      </w:r>
      <w:r w:rsidR="008C0C51">
        <w:rPr>
          <w:spacing w:val="-3"/>
          <w:szCs w:val="19"/>
          <w:lang w:val="en-US"/>
        </w:rPr>
        <w:t>acco (by 8</w:t>
      </w:r>
      <w:r w:rsidR="00157D49">
        <w:rPr>
          <w:spacing w:val="-3"/>
          <w:szCs w:val="19"/>
          <w:lang w:val="en-US"/>
        </w:rPr>
        <w:t>.</w:t>
      </w:r>
      <w:r w:rsidR="0020149A">
        <w:rPr>
          <w:spacing w:val="-3"/>
          <w:szCs w:val="19"/>
          <w:lang w:val="en-US"/>
        </w:rPr>
        <w:t>1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 xml:space="preserve"> and </w:t>
      </w:r>
      <w:r w:rsidR="008C0C51">
        <w:rPr>
          <w:spacing w:val="-3"/>
          <w:szCs w:val="19"/>
          <w:lang w:val="en-US"/>
        </w:rPr>
        <w:t xml:space="preserve">food and live animals (by </w:t>
      </w:r>
      <w:r w:rsidR="0020149A">
        <w:rPr>
          <w:spacing w:val="-3"/>
          <w:szCs w:val="19"/>
          <w:lang w:val="en-US"/>
        </w:rPr>
        <w:t>5.8</w:t>
      </w:r>
      <w:r w:rsidR="004E2F1A">
        <w:rPr>
          <w:spacing w:val="-3"/>
          <w:szCs w:val="19"/>
          <w:lang w:val="en-US"/>
        </w:rPr>
        <w:t>%).</w:t>
      </w:r>
    </w:p>
    <w:p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8C0C51">
        <w:rPr>
          <w:shd w:val="clear" w:color="auto" w:fill="FFFFFF"/>
          <w:lang w:val="en-US"/>
        </w:rPr>
        <w:t xml:space="preserve">I - </w:t>
      </w:r>
      <w:r w:rsidR="00B91E80">
        <w:rPr>
          <w:shd w:val="clear" w:color="auto" w:fill="FFFFFF"/>
          <w:lang w:val="en-US"/>
        </w:rPr>
        <w:t>V</w:t>
      </w:r>
      <w:r w:rsidR="007874AC">
        <w:rPr>
          <w:shd w:val="clear" w:color="auto" w:fill="FFFFFF"/>
          <w:lang w:val="en-US"/>
        </w:rPr>
        <w:t>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8C0C51">
        <w:rPr>
          <w:b/>
          <w:shd w:val="clear" w:color="auto" w:fill="FFFFFF"/>
          <w:lang w:val="en-US"/>
        </w:rPr>
        <w:t xml:space="preserve">I - </w:t>
      </w:r>
      <w:r w:rsidR="00B91E80">
        <w:rPr>
          <w:b/>
          <w:shd w:val="clear" w:color="auto" w:fill="FFFFFF"/>
          <w:lang w:val="en-US"/>
        </w:rPr>
        <w:t>V</w:t>
      </w:r>
      <w:r w:rsidR="007874AC">
        <w:rPr>
          <w:b/>
          <w:shd w:val="clear" w:color="auto" w:fill="FFFFFF"/>
          <w:lang w:val="en-US"/>
        </w:rPr>
        <w:t>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44478E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44478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496" w:rsidRDefault="0044249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42496" w:rsidRPr="00856331" w:rsidRDefault="0044249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442496" w:rsidRPr="00836206" w:rsidRDefault="00442496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442496" w:rsidRPr="00235F0F" w:rsidRDefault="00442496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442496" w:rsidRPr="00235F0F" w:rsidRDefault="007E5588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442496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442496" w:rsidRDefault="007E5588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442496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442496" w:rsidRPr="00E34AD9" w:rsidRDefault="007E5588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442496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442496" w:rsidRPr="00466489" w:rsidRDefault="00442496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442496" w:rsidRPr="00A00ADB" w:rsidRDefault="0044249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442496" w:rsidRPr="00AD195B" w:rsidRDefault="0044249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442496" w:rsidRPr="00AD195B" w:rsidRDefault="0044249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442496" w:rsidRPr="000C2149" w:rsidRDefault="0044249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442496" w:rsidRPr="000C2149" w:rsidRDefault="0044249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42496" w:rsidRPr="008C0C51" w:rsidRDefault="007E558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42496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442496"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442496" w:rsidRPr="008C0C51" w:rsidRDefault="007E558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442496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442496" w:rsidRPr="008C0C51" w:rsidRDefault="007E558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442496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442496" w:rsidRPr="00AD195B" w:rsidRDefault="0044249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442496" w:rsidRPr="00B86308" w:rsidRDefault="0044249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442496" w:rsidRDefault="00442496" w:rsidP="00AB6D25">
                      <w:pPr>
                        <w:rPr>
                          <w:b/>
                        </w:rPr>
                      </w:pPr>
                    </w:p>
                    <w:p w:rsidR="00442496" w:rsidRPr="00856331" w:rsidRDefault="00442496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442496" w:rsidRPr="00836206" w:rsidRDefault="00442496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442496" w:rsidRPr="00235F0F" w:rsidRDefault="00442496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442496" w:rsidRPr="00235F0F" w:rsidRDefault="00442496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442496" w:rsidRDefault="0044249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442496" w:rsidRPr="00E34AD9" w:rsidRDefault="00442496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442496" w:rsidRPr="00466489" w:rsidRDefault="00442496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442496" w:rsidRPr="00A00ADB" w:rsidRDefault="0044249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442496" w:rsidRPr="00AD195B" w:rsidRDefault="0044249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442496" w:rsidRPr="00AD195B" w:rsidRDefault="0044249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442496" w:rsidRPr="000C2149" w:rsidRDefault="0044249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442496" w:rsidRPr="000C2149" w:rsidRDefault="0044249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442496" w:rsidRPr="008C0C51" w:rsidRDefault="00442496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442496" w:rsidRPr="008C0C51" w:rsidRDefault="0044249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442496" w:rsidRPr="008C0C51" w:rsidRDefault="00442496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442496" w:rsidRPr="00AD195B" w:rsidRDefault="00442496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442496" w:rsidRPr="00B86308" w:rsidRDefault="0044249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88" w:rsidRDefault="007E5588" w:rsidP="000662E2">
      <w:pPr>
        <w:spacing w:after="0" w:line="240" w:lineRule="auto"/>
      </w:pPr>
      <w:r>
        <w:separator/>
      </w:r>
    </w:p>
  </w:endnote>
  <w:endnote w:type="continuationSeparator" w:id="0">
    <w:p w:rsidR="007E5588" w:rsidRDefault="007E55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442496" w:rsidRDefault="004424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78E">
          <w:rPr>
            <w:noProof/>
          </w:rPr>
          <w:t>6</w:t>
        </w:r>
        <w:r>
          <w:fldChar w:fldCharType="end"/>
        </w:r>
      </w:p>
    </w:sdtContent>
  </w:sdt>
  <w:p w:rsidR="00442496" w:rsidRDefault="004424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442496" w:rsidRDefault="004424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78E">
          <w:rPr>
            <w:noProof/>
          </w:rPr>
          <w:t>1</w:t>
        </w:r>
        <w:r>
          <w:fldChar w:fldCharType="end"/>
        </w:r>
      </w:p>
    </w:sdtContent>
  </w:sdt>
  <w:p w:rsidR="00442496" w:rsidRDefault="004424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88" w:rsidRDefault="007E5588" w:rsidP="000662E2">
      <w:pPr>
        <w:spacing w:after="0" w:line="240" w:lineRule="auto"/>
      </w:pPr>
      <w:r>
        <w:separator/>
      </w:r>
    </w:p>
  </w:footnote>
  <w:footnote w:type="continuationSeparator" w:id="0">
    <w:p w:rsidR="007E5588" w:rsidRDefault="007E5588" w:rsidP="000662E2">
      <w:pPr>
        <w:spacing w:after="0" w:line="240" w:lineRule="auto"/>
      </w:pPr>
      <w:r>
        <w:continuationSeparator/>
      </w:r>
    </w:p>
  </w:footnote>
  <w:footnote w:id="1">
    <w:p w:rsidR="00442496" w:rsidRPr="00AD195B" w:rsidRDefault="00442496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442496" w:rsidRPr="00AD195B" w:rsidRDefault="00442496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442496" w:rsidRPr="00AD195B" w:rsidRDefault="00442496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442496" w:rsidRPr="00AD195B" w:rsidRDefault="00442496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496" w:rsidRDefault="0044249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442496" w:rsidRDefault="004424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496" w:rsidRDefault="0044249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42496" w:rsidRPr="003C6C8D" w:rsidRDefault="00442496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42496" w:rsidRPr="003C6C8D" w:rsidRDefault="00442496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496" w:rsidRDefault="0044249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2496" w:rsidRPr="00C97596" w:rsidRDefault="0044249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16.08.2021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42496" w:rsidRPr="00C97596" w:rsidRDefault="0044249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16.08.2021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496" w:rsidRDefault="00442496">
    <w:pPr>
      <w:pStyle w:val="Nagwek"/>
    </w:pPr>
  </w:p>
  <w:p w:rsidR="00442496" w:rsidRDefault="004424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4"/>
    <w:rsid w:val="0002270B"/>
    <w:rsid w:val="00023C19"/>
    <w:rsid w:val="00024AFF"/>
    <w:rsid w:val="00025467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C6E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73AB"/>
    <w:rsid w:val="000E0918"/>
    <w:rsid w:val="000E3FC3"/>
    <w:rsid w:val="000E4EEB"/>
    <w:rsid w:val="000E6F29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497"/>
    <w:rsid w:val="00185BAA"/>
    <w:rsid w:val="0019224D"/>
    <w:rsid w:val="00193D62"/>
    <w:rsid w:val="0019402A"/>
    <w:rsid w:val="001951DA"/>
    <w:rsid w:val="001955FB"/>
    <w:rsid w:val="001978FE"/>
    <w:rsid w:val="001A11C4"/>
    <w:rsid w:val="001A33F3"/>
    <w:rsid w:val="001A5F85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18ED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48BB"/>
    <w:rsid w:val="00226715"/>
    <w:rsid w:val="00226F10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D45CF"/>
    <w:rsid w:val="002E1F1A"/>
    <w:rsid w:val="002E4522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340C"/>
    <w:rsid w:val="00353BD9"/>
    <w:rsid w:val="00357611"/>
    <w:rsid w:val="003604DE"/>
    <w:rsid w:val="00361D99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D18"/>
    <w:rsid w:val="003A1B36"/>
    <w:rsid w:val="003A45CD"/>
    <w:rsid w:val="003A7703"/>
    <w:rsid w:val="003B0D2A"/>
    <w:rsid w:val="003B1454"/>
    <w:rsid w:val="003B2673"/>
    <w:rsid w:val="003B2C4C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1EDE"/>
    <w:rsid w:val="00433EA8"/>
    <w:rsid w:val="00434D16"/>
    <w:rsid w:val="00437395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742"/>
    <w:rsid w:val="00476D65"/>
    <w:rsid w:val="0048231B"/>
    <w:rsid w:val="0048326A"/>
    <w:rsid w:val="00484C1A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B03EA"/>
    <w:rsid w:val="004B1C41"/>
    <w:rsid w:val="004B2776"/>
    <w:rsid w:val="004B2FBB"/>
    <w:rsid w:val="004B64A7"/>
    <w:rsid w:val="004C0FD7"/>
    <w:rsid w:val="004C1895"/>
    <w:rsid w:val="004C22FB"/>
    <w:rsid w:val="004C29D3"/>
    <w:rsid w:val="004C4BDC"/>
    <w:rsid w:val="004C6D40"/>
    <w:rsid w:val="004D100F"/>
    <w:rsid w:val="004D1627"/>
    <w:rsid w:val="004D1D91"/>
    <w:rsid w:val="004D3044"/>
    <w:rsid w:val="004D4898"/>
    <w:rsid w:val="004D4C82"/>
    <w:rsid w:val="004E0D33"/>
    <w:rsid w:val="004E15CF"/>
    <w:rsid w:val="004E2F1A"/>
    <w:rsid w:val="004F0C3C"/>
    <w:rsid w:val="004F63FC"/>
    <w:rsid w:val="004F69EE"/>
    <w:rsid w:val="0050239E"/>
    <w:rsid w:val="0050252B"/>
    <w:rsid w:val="00505A92"/>
    <w:rsid w:val="0050703B"/>
    <w:rsid w:val="00507913"/>
    <w:rsid w:val="005102D5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33756"/>
    <w:rsid w:val="0054251F"/>
    <w:rsid w:val="00542848"/>
    <w:rsid w:val="00542970"/>
    <w:rsid w:val="00544654"/>
    <w:rsid w:val="005451EA"/>
    <w:rsid w:val="00545553"/>
    <w:rsid w:val="00546F85"/>
    <w:rsid w:val="005472A7"/>
    <w:rsid w:val="00550618"/>
    <w:rsid w:val="005509AA"/>
    <w:rsid w:val="005520D8"/>
    <w:rsid w:val="005540B1"/>
    <w:rsid w:val="00556CF1"/>
    <w:rsid w:val="005676E4"/>
    <w:rsid w:val="005700CF"/>
    <w:rsid w:val="0057042D"/>
    <w:rsid w:val="0057094E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5C39"/>
    <w:rsid w:val="005B77C2"/>
    <w:rsid w:val="005B79E4"/>
    <w:rsid w:val="005C1445"/>
    <w:rsid w:val="005C1756"/>
    <w:rsid w:val="005C2260"/>
    <w:rsid w:val="005C22A7"/>
    <w:rsid w:val="005C4181"/>
    <w:rsid w:val="005C4C4F"/>
    <w:rsid w:val="005C5358"/>
    <w:rsid w:val="005C568B"/>
    <w:rsid w:val="005D08D5"/>
    <w:rsid w:val="005D11CF"/>
    <w:rsid w:val="005D12BD"/>
    <w:rsid w:val="005D41A5"/>
    <w:rsid w:val="005D6F5C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0AF6"/>
    <w:rsid w:val="00641F00"/>
    <w:rsid w:val="0064284B"/>
    <w:rsid w:val="00644C06"/>
    <w:rsid w:val="006451E4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7AC5"/>
    <w:rsid w:val="0076254F"/>
    <w:rsid w:val="00762790"/>
    <w:rsid w:val="00766C32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7E5"/>
    <w:rsid w:val="007A78F3"/>
    <w:rsid w:val="007B1FF6"/>
    <w:rsid w:val="007B26E4"/>
    <w:rsid w:val="007B4A79"/>
    <w:rsid w:val="007C0723"/>
    <w:rsid w:val="007C0DEB"/>
    <w:rsid w:val="007C3D28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B50"/>
    <w:rsid w:val="007F6E7C"/>
    <w:rsid w:val="00801FA5"/>
    <w:rsid w:val="00802454"/>
    <w:rsid w:val="00802FAD"/>
    <w:rsid w:val="0080553C"/>
    <w:rsid w:val="00805B46"/>
    <w:rsid w:val="0081363D"/>
    <w:rsid w:val="00814DC4"/>
    <w:rsid w:val="00822894"/>
    <w:rsid w:val="008229D4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58FB"/>
    <w:rsid w:val="0085612A"/>
    <w:rsid w:val="008561FB"/>
    <w:rsid w:val="00856331"/>
    <w:rsid w:val="008575B5"/>
    <w:rsid w:val="00857CB3"/>
    <w:rsid w:val="008632BB"/>
    <w:rsid w:val="0086588A"/>
    <w:rsid w:val="0086768A"/>
    <w:rsid w:val="0086770D"/>
    <w:rsid w:val="00870A9B"/>
    <w:rsid w:val="00871AF8"/>
    <w:rsid w:val="008720A0"/>
    <w:rsid w:val="0087213F"/>
    <w:rsid w:val="00873212"/>
    <w:rsid w:val="008754C4"/>
    <w:rsid w:val="00876A85"/>
    <w:rsid w:val="0088082F"/>
    <w:rsid w:val="00880CA5"/>
    <w:rsid w:val="0088258A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33B0"/>
    <w:rsid w:val="008E4C94"/>
    <w:rsid w:val="008E5F7C"/>
    <w:rsid w:val="008E62CC"/>
    <w:rsid w:val="008F3638"/>
    <w:rsid w:val="008F6733"/>
    <w:rsid w:val="008F6BDD"/>
    <w:rsid w:val="008F6F31"/>
    <w:rsid w:val="008F74DF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7249"/>
    <w:rsid w:val="00987B27"/>
    <w:rsid w:val="00990C1A"/>
    <w:rsid w:val="00990CA9"/>
    <w:rsid w:val="00991BAC"/>
    <w:rsid w:val="00992926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2E91"/>
    <w:rsid w:val="009E37A2"/>
    <w:rsid w:val="009E38DA"/>
    <w:rsid w:val="009E5051"/>
    <w:rsid w:val="009E52B8"/>
    <w:rsid w:val="009E5D09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60BEF"/>
    <w:rsid w:val="00A61F0C"/>
    <w:rsid w:val="00A628EC"/>
    <w:rsid w:val="00A70036"/>
    <w:rsid w:val="00A735AD"/>
    <w:rsid w:val="00A74E8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BC6"/>
    <w:rsid w:val="00AF0CDF"/>
    <w:rsid w:val="00B015DA"/>
    <w:rsid w:val="00B01B67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561C0"/>
    <w:rsid w:val="00B60288"/>
    <w:rsid w:val="00B648D6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11B4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10F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1872"/>
    <w:rsid w:val="00BB4F09"/>
    <w:rsid w:val="00BC1166"/>
    <w:rsid w:val="00BC51FC"/>
    <w:rsid w:val="00BC7149"/>
    <w:rsid w:val="00BD2BC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C02127"/>
    <w:rsid w:val="00C030DE"/>
    <w:rsid w:val="00C03108"/>
    <w:rsid w:val="00C11429"/>
    <w:rsid w:val="00C12290"/>
    <w:rsid w:val="00C131A7"/>
    <w:rsid w:val="00C14146"/>
    <w:rsid w:val="00C157A0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115"/>
    <w:rsid w:val="00C86E6F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F11"/>
    <w:rsid w:val="00CC0AFC"/>
    <w:rsid w:val="00CC303A"/>
    <w:rsid w:val="00CC5570"/>
    <w:rsid w:val="00CC60CF"/>
    <w:rsid w:val="00CC6D1D"/>
    <w:rsid w:val="00CC739E"/>
    <w:rsid w:val="00CC7850"/>
    <w:rsid w:val="00CD1D80"/>
    <w:rsid w:val="00CD2230"/>
    <w:rsid w:val="00CD2FE9"/>
    <w:rsid w:val="00CD58B7"/>
    <w:rsid w:val="00CD6E9B"/>
    <w:rsid w:val="00CE115B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54AAC"/>
    <w:rsid w:val="00D616D2"/>
    <w:rsid w:val="00D6284F"/>
    <w:rsid w:val="00D63811"/>
    <w:rsid w:val="00D63B5F"/>
    <w:rsid w:val="00D65891"/>
    <w:rsid w:val="00D6615C"/>
    <w:rsid w:val="00D67CD3"/>
    <w:rsid w:val="00D70EF7"/>
    <w:rsid w:val="00D74FA5"/>
    <w:rsid w:val="00D75BA7"/>
    <w:rsid w:val="00D76DE9"/>
    <w:rsid w:val="00D77600"/>
    <w:rsid w:val="00D80E51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2F11"/>
    <w:rsid w:val="00DD3190"/>
    <w:rsid w:val="00DD686A"/>
    <w:rsid w:val="00DE1A0A"/>
    <w:rsid w:val="00DE1F0C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10701"/>
    <w:rsid w:val="00E11C96"/>
    <w:rsid w:val="00E12641"/>
    <w:rsid w:val="00E12DB3"/>
    <w:rsid w:val="00E149E9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64C5"/>
    <w:rsid w:val="00E665BB"/>
    <w:rsid w:val="00E667F1"/>
    <w:rsid w:val="00E669DC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7BAD"/>
    <w:rsid w:val="00EC0097"/>
    <w:rsid w:val="00EC25CA"/>
    <w:rsid w:val="00EC2D76"/>
    <w:rsid w:val="00EC33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13AC"/>
    <w:rsid w:val="00EE269C"/>
    <w:rsid w:val="00EE2812"/>
    <w:rsid w:val="00EE41D5"/>
    <w:rsid w:val="00EE7199"/>
    <w:rsid w:val="00EF28C9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2FC"/>
    <w:rsid w:val="00FC2323"/>
    <w:rsid w:val="00FC2698"/>
    <w:rsid w:val="00FC2AED"/>
    <w:rsid w:val="00FC3032"/>
    <w:rsid w:val="00FC314E"/>
    <w:rsid w:val="00FC3E5D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1.7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600624752"/>
        <c:axId val="-600628560"/>
      </c:barChart>
      <c:catAx>
        <c:axId val="-60062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0628560"/>
        <c:crosses val="autoZero"/>
        <c:auto val="1"/>
        <c:lblAlgn val="ctr"/>
        <c:lblOffset val="100"/>
        <c:noMultiLvlLbl val="0"/>
      </c:catAx>
      <c:valAx>
        <c:axId val="-6006285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60062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600626384"/>
        <c:axId val="-600622032"/>
      </c:barChart>
      <c:catAx>
        <c:axId val="-60062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00622032"/>
        <c:crosses val="autoZero"/>
        <c:auto val="1"/>
        <c:lblAlgn val="ctr"/>
        <c:lblOffset val="100"/>
        <c:noMultiLvlLbl val="0"/>
      </c:catAx>
      <c:valAx>
        <c:axId val="-6006220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600626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2CA4A-FA92-405E-9F5A-41A0C4E0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6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Bielińska-Bruzda Ilona</cp:lastModifiedBy>
  <cp:revision>296</cp:revision>
  <cp:lastPrinted>2021-06-10T18:47:00Z</cp:lastPrinted>
  <dcterms:created xsi:type="dcterms:W3CDTF">2021-03-10T14:17:00Z</dcterms:created>
  <dcterms:modified xsi:type="dcterms:W3CDTF">2021-08-10T10:46:00Z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