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7FBD3DD" w:rsidR="00393761" w:rsidRPr="0072538B" w:rsidRDefault="00794619" w:rsidP="00F049AB">
      <w:pPr>
        <w:pStyle w:val="Tytuinfomacjisygnalnej"/>
        <w:rPr>
          <w:lang w:val="en-GB"/>
        </w:rPr>
      </w:pPr>
      <w:r w:rsidRPr="0072538B">
        <w:rPr>
          <w:lang w:val="en-GB"/>
        </w:rPr>
        <w:t xml:space="preserve">Retail sales index – </w:t>
      </w:r>
      <w:r w:rsidR="0099443C">
        <w:rPr>
          <w:lang w:val="en-GB"/>
        </w:rPr>
        <w:t>April</w:t>
      </w:r>
      <w:r w:rsidRPr="0072538B">
        <w:rPr>
          <w:lang w:val="en-GB"/>
        </w:rPr>
        <w:t xml:space="preserve"> 2022</w:t>
      </w:r>
      <w:r w:rsidR="00DE6B58" w:rsidRPr="0072538B">
        <w:rPr>
          <w:lang w:val="en-GB"/>
        </w:rPr>
        <w:t xml:space="preserve"> </w:t>
      </w:r>
    </w:p>
    <w:p w14:paraId="1E690351" w14:textId="1C458999"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6E269B9B">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April 2022&#10;19.0%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77103B1F"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B24BF3" w:rsidRPr="00B24BF3">
                              <w:rPr>
                                <w:rFonts w:ascii="Fira Sans SemiBold" w:hAnsi="Fira Sans SemiBold"/>
                                <w:color w:val="FFFFFF" w:themeColor="background1"/>
                                <w:sz w:val="40"/>
                                <w:szCs w:val="40"/>
                                <w:lang w:val="en-GB"/>
                              </w:rPr>
                              <w:t>1</w:t>
                            </w:r>
                            <w:r w:rsidR="00911912">
                              <w:rPr>
                                <w:rStyle w:val="WartowskanikaZnak"/>
                                <w:lang w:val="en-GB"/>
                              </w:rPr>
                              <w:t>9</w:t>
                            </w:r>
                            <w:r w:rsidR="007267B0" w:rsidRPr="0072538B">
                              <w:rPr>
                                <w:rStyle w:val="WartowskanikaZnak"/>
                                <w:lang w:val="en-GB"/>
                              </w:rPr>
                              <w:t>.</w:t>
                            </w:r>
                            <w:r w:rsidR="00B24BF3">
                              <w:rPr>
                                <w:rStyle w:val="WartowskanikaZnak"/>
                                <w:lang w:val="en-GB"/>
                              </w:rPr>
                              <w:t>0</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April 2022&#10;19.0%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DjtKfdjQIAALYEAAAOAAAAAAAAAAAAAAAAAC4CAABkcnMvZTJvRG9jLnhtbFBLAQItABQA&#10;BgAIAAAAIQDgoYHF3AAAAAYBAAAPAAAAAAAAAAAAAAAAAOcEAABkcnMvZG93bnJldi54bWxQSwUG&#10;AAAAAAQABADzAAAA8AUAAAAA&#10;" fillcolor="#001d77" stroked="f">
                <v:stroke joinstyle="miter"/>
                <v:textbox>
                  <w:txbxContent>
                    <w:p w14:paraId="30951E30" w14:textId="77103B1F"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B24BF3" w:rsidRPr="00B24BF3">
                        <w:rPr>
                          <w:rFonts w:ascii="Fira Sans SemiBold" w:hAnsi="Fira Sans SemiBold"/>
                          <w:color w:val="FFFFFF" w:themeColor="background1"/>
                          <w:sz w:val="40"/>
                          <w:szCs w:val="40"/>
                          <w:lang w:val="en-GB"/>
                        </w:rPr>
                        <w:t>1</w:t>
                      </w:r>
                      <w:r w:rsidR="00911912">
                        <w:rPr>
                          <w:rStyle w:val="WartowskanikaZnak"/>
                          <w:lang w:val="en-GB"/>
                        </w:rPr>
                        <w:t>9</w:t>
                      </w:r>
                      <w:r w:rsidR="007267B0" w:rsidRPr="0072538B">
                        <w:rPr>
                          <w:rStyle w:val="WartowskanikaZnak"/>
                          <w:lang w:val="en-GB"/>
                        </w:rPr>
                        <w:t>.</w:t>
                      </w:r>
                      <w:r w:rsidR="00B24BF3">
                        <w:rPr>
                          <w:rStyle w:val="WartowskanikaZnak"/>
                          <w:lang w:val="en-GB"/>
                        </w:rPr>
                        <w:t>0</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B24BF3">
        <w:rPr>
          <w:rFonts w:cs="Arial"/>
          <w:lang w:val="en-US"/>
        </w:rPr>
        <w:t>April</w:t>
      </w:r>
      <w:r w:rsidR="008860AF">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B24BF3">
        <w:rPr>
          <w:rFonts w:cs="Arial"/>
          <w:lang w:val="en-US"/>
        </w:rPr>
        <w:t>1</w:t>
      </w:r>
      <w:r w:rsidR="008860AF">
        <w:rPr>
          <w:rFonts w:cs="Arial"/>
          <w:lang w:val="en-US"/>
        </w:rPr>
        <w:t>9</w:t>
      </w:r>
      <w:r w:rsidR="00B24BF3">
        <w:rPr>
          <w:rFonts w:cs="Arial"/>
          <w:lang w:val="en-US"/>
        </w:rPr>
        <w:t>,0</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Pr>
          <w:rFonts w:cs="Arial"/>
          <w:lang w:val="en-US"/>
        </w:rPr>
        <w:t xml:space="preserve">increase </w:t>
      </w:r>
      <w:r w:rsidR="0083146D">
        <w:rPr>
          <w:rFonts w:cs="Arial"/>
          <w:lang w:val="en-US"/>
        </w:rPr>
        <w:t>of </w:t>
      </w:r>
      <w:r w:rsidR="00B24BF3">
        <w:rPr>
          <w:rFonts w:cs="Arial"/>
          <w:lang w:val="en-US"/>
        </w:rPr>
        <w:t>21.1</w:t>
      </w:r>
      <w:r w:rsidR="0083146D">
        <w:rPr>
          <w:rFonts w:cs="Arial"/>
          <w:lang w:val="en-US"/>
        </w:rPr>
        <w:t>% in </w:t>
      </w:r>
      <w:r w:rsidR="00B24BF3">
        <w:rPr>
          <w:rFonts w:cs="Arial"/>
          <w:lang w:val="en-US"/>
        </w:rPr>
        <w:t>April</w:t>
      </w:r>
      <w:r w:rsidR="0083146D">
        <w:rPr>
          <w:rFonts w:cs="Arial"/>
          <w:lang w:val="en-US"/>
        </w:rPr>
        <w:t xml:space="preserve"> 202</w:t>
      </w:r>
      <w:r w:rsidR="000360D4">
        <w:rPr>
          <w:rFonts w:cs="Arial"/>
          <w:lang w:val="en-US"/>
        </w:rPr>
        <w:t>1</w:t>
      </w:r>
      <w:r w:rsidR="0083146D">
        <w:rPr>
          <w:rFonts w:cs="Arial"/>
          <w:lang w:val="en-US"/>
        </w:rPr>
        <w:t>).</w:t>
      </w:r>
      <w:r w:rsidR="0083146D" w:rsidRPr="003910EE">
        <w:rPr>
          <w:lang w:val="en-US"/>
        </w:rPr>
        <w:t xml:space="preserve"> </w:t>
      </w:r>
      <w:r w:rsidR="0083146D">
        <w:rPr>
          <w:lang w:val="en-US"/>
        </w:rPr>
        <w:t xml:space="preserve">Compared with </w:t>
      </w:r>
      <w:r w:rsidR="00B24BF3">
        <w:rPr>
          <w:lang w:val="en-US"/>
        </w:rPr>
        <w:t xml:space="preserve">March </w:t>
      </w:r>
      <w:r w:rsidR="0083146D">
        <w:rPr>
          <w:lang w:val="en-US"/>
        </w:rPr>
        <w:t>202</w:t>
      </w:r>
      <w:r w:rsidR="00E717DB">
        <w:rPr>
          <w:lang w:val="en-US"/>
        </w:rPr>
        <w:t>2</w:t>
      </w:r>
      <w:r w:rsidR="0083146D">
        <w:rPr>
          <w:lang w:val="en-US"/>
        </w:rPr>
        <w:t xml:space="preserve"> retail sales </w:t>
      </w:r>
      <w:r w:rsidR="004C0437">
        <w:rPr>
          <w:lang w:val="en-US"/>
        </w:rPr>
        <w:t>de</w:t>
      </w:r>
      <w:r w:rsidR="00E96BD5">
        <w:rPr>
          <w:lang w:val="en-US"/>
        </w:rPr>
        <w:t>creased</w:t>
      </w:r>
      <w:r w:rsidR="006413CA">
        <w:rPr>
          <w:lang w:val="en-US"/>
        </w:rPr>
        <w:t xml:space="preserve"> </w:t>
      </w:r>
      <w:r w:rsidR="0083146D">
        <w:rPr>
          <w:lang w:val="en-US"/>
        </w:rPr>
        <w:t>by</w:t>
      </w:r>
      <w:r w:rsidR="004C0437">
        <w:rPr>
          <w:lang w:val="en-US"/>
        </w:rPr>
        <w:t xml:space="preserve"> 0</w:t>
      </w:r>
      <w:r w:rsidR="0083146D">
        <w:rPr>
          <w:lang w:val="en-US"/>
        </w:rPr>
        <w:t>.</w:t>
      </w:r>
      <w:r w:rsidR="004C0437">
        <w:rPr>
          <w:lang w:val="en-US"/>
        </w:rPr>
        <w:t>1</w:t>
      </w:r>
      <w:r w:rsidR="0083146D">
        <w:rPr>
          <w:lang w:val="en-US"/>
        </w:rPr>
        <w:t xml:space="preserve">%. </w:t>
      </w:r>
      <w:r w:rsidR="00E717DB">
        <w:rPr>
          <w:lang w:val="en-US"/>
        </w:rPr>
        <w:br/>
        <w:t>In the period of January-</w:t>
      </w:r>
      <w:r w:rsidR="004C0437">
        <w:rPr>
          <w:lang w:val="en-US"/>
        </w:rPr>
        <w:t>Apil</w:t>
      </w:r>
      <w:r w:rsidR="00E717DB">
        <w:rPr>
          <w:rStyle w:val="Odwoanieprzypisudolnego"/>
          <w:lang w:val="en-US"/>
        </w:rPr>
        <w:footnoteReference w:id="2"/>
      </w:r>
      <w:r w:rsidR="00E717DB" w:rsidRPr="009F2D80">
        <w:rPr>
          <w:lang w:val="en-US"/>
        </w:rPr>
        <w:t xml:space="preserve"> 20</w:t>
      </w:r>
      <w:r w:rsidR="00E717DB">
        <w:rPr>
          <w:lang w:val="en-US"/>
        </w:rPr>
        <w:t>2</w:t>
      </w:r>
      <w:r w:rsidR="007C0D76">
        <w:rPr>
          <w:lang w:val="en-US"/>
        </w:rPr>
        <w:t>2</w:t>
      </w:r>
      <w:r w:rsidR="00E717DB">
        <w:rPr>
          <w:lang w:val="en-US"/>
        </w:rPr>
        <w:t xml:space="preserve"> retail sales y/y were by </w:t>
      </w:r>
      <w:r w:rsidR="004C0437">
        <w:rPr>
          <w:lang w:val="en-US"/>
        </w:rPr>
        <w:t>10</w:t>
      </w:r>
      <w:r w:rsidR="00E717DB" w:rsidRPr="009F2D80">
        <w:rPr>
          <w:lang w:val="en-US"/>
        </w:rPr>
        <w:t>.</w:t>
      </w:r>
      <w:r w:rsidR="004C0437">
        <w:rPr>
          <w:lang w:val="en-US"/>
        </w:rPr>
        <w:t>8</w:t>
      </w:r>
      <w:r w:rsidR="00E717DB" w:rsidRPr="009F2D80">
        <w:rPr>
          <w:lang w:val="en-US"/>
        </w:rPr>
        <w:t xml:space="preserve">% </w:t>
      </w:r>
      <w:r w:rsidR="00E717DB">
        <w:rPr>
          <w:lang w:val="en-US"/>
        </w:rPr>
        <w:t>higher</w:t>
      </w:r>
      <w:r w:rsidR="00E717DB" w:rsidRPr="009F2D80">
        <w:rPr>
          <w:lang w:val="en-US"/>
        </w:rPr>
        <w:t xml:space="preserve"> (against a</w:t>
      </w:r>
      <w:r w:rsidR="008860AF">
        <w:rPr>
          <w:lang w:val="en-US"/>
        </w:rPr>
        <w:t>n</w:t>
      </w:r>
      <w:r w:rsidR="00E717DB" w:rsidRPr="009F2D80">
        <w:rPr>
          <w:lang w:val="en-US"/>
        </w:rPr>
        <w:t xml:space="preserve"> </w:t>
      </w:r>
      <w:r w:rsidR="008860AF">
        <w:rPr>
          <w:lang w:val="en-US"/>
        </w:rPr>
        <w:t>in</w:t>
      </w:r>
      <w:r w:rsidR="00E717DB">
        <w:rPr>
          <w:lang w:val="en-US"/>
        </w:rPr>
        <w:t xml:space="preserve">crease </w:t>
      </w:r>
      <w:r w:rsidR="00E717DB" w:rsidRPr="009F2D80">
        <w:rPr>
          <w:lang w:val="en-US"/>
        </w:rPr>
        <w:t xml:space="preserve">of </w:t>
      </w:r>
      <w:r w:rsidR="004C0437">
        <w:rPr>
          <w:lang w:val="en-US"/>
        </w:rPr>
        <w:t>6</w:t>
      </w:r>
      <w:r w:rsidR="00E717DB">
        <w:rPr>
          <w:lang w:val="en-US"/>
        </w:rPr>
        <w:t>.</w:t>
      </w:r>
      <w:r w:rsidR="004C0437">
        <w:rPr>
          <w:lang w:val="en-US"/>
        </w:rPr>
        <w:t>4</w:t>
      </w:r>
      <w:r w:rsidR="00E717DB" w:rsidRPr="009F2D80">
        <w:rPr>
          <w:lang w:val="en-US"/>
        </w:rPr>
        <w:t xml:space="preserve"> in 20</w:t>
      </w:r>
      <w:r w:rsidR="00E717DB">
        <w:rPr>
          <w:lang w:val="en-US"/>
        </w:rPr>
        <w:t>2</w:t>
      </w:r>
      <w:r w:rsidR="002D0AD9">
        <w:rPr>
          <w:lang w:val="en-US"/>
        </w:rPr>
        <w:t>1</w:t>
      </w:r>
      <w:r w:rsidR="00E717DB" w:rsidRPr="009F2D80">
        <w:rPr>
          <w:lang w:val="en-US"/>
        </w:rPr>
        <w:t>).</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444DB453">
                <wp:simplePos x="0" y="0"/>
                <wp:positionH relativeFrom="column">
                  <wp:posOffset>5299710</wp:posOffset>
                </wp:positionH>
                <wp:positionV relativeFrom="paragraph">
                  <wp:posOffset>478155</wp:posOffset>
                </wp:positionV>
                <wp:extent cx="1725295" cy="1280160"/>
                <wp:effectExtent l="0" t="0" r="0" b="0"/>
                <wp:wrapTight wrapText="bothSides">
                  <wp:wrapPolygon edited="0">
                    <wp:start x="715" y="0"/>
                    <wp:lineTo x="715" y="21214"/>
                    <wp:lineTo x="20749" y="21214"/>
                    <wp:lineTo x="20749" y="0"/>
                    <wp:lineTo x="715" y="0"/>
                  </wp:wrapPolygon>
                </wp:wrapTight>
                <wp:docPr id="2" name="Pole tekstowe 2" descr="High growth rate of retail sales in April 2022 compared with the corresponding month of the previous year was related to i.a. trade restrictions in April 2021 due the COVID-19 pandemi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0160"/>
                        </a:xfrm>
                        <a:prstGeom prst="rect">
                          <a:avLst/>
                        </a:prstGeom>
                        <a:noFill/>
                        <a:ln w="9525">
                          <a:noFill/>
                          <a:miter lim="800000"/>
                          <a:headEnd/>
                          <a:tailEnd/>
                        </a:ln>
                      </wps:spPr>
                      <wps:txbx>
                        <w:txbxContent>
                          <w:p w14:paraId="66113316" w14:textId="04BC0118" w:rsidR="00D616D2" w:rsidRPr="0072538B" w:rsidRDefault="003251A8" w:rsidP="005F45EE">
                            <w:pPr>
                              <w:pStyle w:val="tekstzboku"/>
                              <w:rPr>
                                <w:bCs w:val="0"/>
                                <w:lang w:val="en-GB"/>
                              </w:rPr>
                            </w:pPr>
                            <w:r>
                              <w:rPr>
                                <w:bCs w:val="0"/>
                                <w:lang w:val="en-GB"/>
                              </w:rPr>
                              <w:t xml:space="preserve">High growth rate of retail sales in April 2022 </w:t>
                            </w:r>
                            <w:r w:rsidR="00084B5C">
                              <w:rPr>
                                <w:bCs w:val="0"/>
                                <w:lang w:val="en-GB"/>
                              </w:rPr>
                              <w:t xml:space="preserve">compared with the corresponding month of the previous year was related to </w:t>
                            </w:r>
                            <w:proofErr w:type="spellStart"/>
                            <w:r w:rsidR="00084B5C">
                              <w:rPr>
                                <w:bCs w:val="0"/>
                                <w:lang w:val="en-GB"/>
                              </w:rPr>
                              <w:t>i.a.</w:t>
                            </w:r>
                            <w:proofErr w:type="spellEnd"/>
                            <w:r w:rsidR="00084B5C">
                              <w:rPr>
                                <w:bCs w:val="0"/>
                                <w:lang w:val="en-GB"/>
                              </w:rPr>
                              <w:t xml:space="preserve"> trade restrictions in April </w:t>
                            </w:r>
                            <w:r w:rsidR="00467753">
                              <w:rPr>
                                <w:bCs w:val="0"/>
                                <w:lang w:val="en-GB"/>
                              </w:rPr>
                              <w:t>2021</w:t>
                            </w:r>
                            <w:r w:rsidR="00084B5C">
                              <w:rPr>
                                <w:bCs w:val="0"/>
                                <w:lang w:val="en-GB"/>
                              </w:rPr>
                              <w:t xml:space="preserve"> due the COVID-19 </w:t>
                            </w:r>
                            <w:r w:rsidR="00583CBA">
                              <w:rPr>
                                <w:bCs w:val="0"/>
                                <w:lang w:val="en-GB"/>
                              </w:rPr>
                              <w:t>pan</w:t>
                            </w:r>
                            <w:r w:rsidR="00084B5C">
                              <w:rPr>
                                <w:bCs w:val="0"/>
                                <w:lang w:val="en-GB"/>
                              </w:rPr>
                              <w:t>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High growth rate of retail sales in April 2022 compared with the corresponding month of the previous year was related to i.a. trade restrictions in April 2021 due the COVID-19 pandemic" style="position:absolute;margin-left:417.3pt;margin-top:37.65pt;width:135.85pt;height:100.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" filled="f" stroked="f">
                <v:textbox>
                  <w:txbxContent>
                    <w:p w14:paraId="66113316" w14:textId="04BC0118" w:rsidR="00D616D2" w:rsidRPr="0072538B" w:rsidRDefault="003251A8" w:rsidP="005F45EE">
                      <w:pPr>
                        <w:pStyle w:val="tekstzboku"/>
                        <w:rPr>
                          <w:bCs w:val="0"/>
                          <w:lang w:val="en-GB"/>
                        </w:rPr>
                      </w:pPr>
                      <w:r>
                        <w:rPr>
                          <w:bCs w:val="0"/>
                          <w:lang w:val="en-GB"/>
                        </w:rPr>
                        <w:t xml:space="preserve">High growth rate of retail sales in April 2022 </w:t>
                      </w:r>
                      <w:r w:rsidR="00084B5C">
                        <w:rPr>
                          <w:bCs w:val="0"/>
                          <w:lang w:val="en-GB"/>
                        </w:rPr>
                        <w:t xml:space="preserve">compared with the corresponding month of the previous year was related to </w:t>
                      </w:r>
                      <w:proofErr w:type="spellStart"/>
                      <w:r w:rsidR="00084B5C">
                        <w:rPr>
                          <w:bCs w:val="0"/>
                          <w:lang w:val="en-GB"/>
                        </w:rPr>
                        <w:t>i.a.</w:t>
                      </w:r>
                      <w:proofErr w:type="spellEnd"/>
                      <w:r w:rsidR="00084B5C">
                        <w:rPr>
                          <w:bCs w:val="0"/>
                          <w:lang w:val="en-GB"/>
                        </w:rPr>
                        <w:t xml:space="preserve"> trade restrictions in April </w:t>
                      </w:r>
                      <w:r w:rsidR="00467753">
                        <w:rPr>
                          <w:bCs w:val="0"/>
                          <w:lang w:val="en-GB"/>
                        </w:rPr>
                        <w:t>2021</w:t>
                      </w:r>
                      <w:r w:rsidR="00084B5C">
                        <w:rPr>
                          <w:bCs w:val="0"/>
                          <w:lang w:val="en-GB"/>
                        </w:rPr>
                        <w:t xml:space="preserve"> due the COVID-19 </w:t>
                      </w:r>
                      <w:r w:rsidR="00583CBA">
                        <w:rPr>
                          <w:bCs w:val="0"/>
                          <w:lang w:val="en-GB"/>
                        </w:rPr>
                        <w:t>pan</w:t>
                      </w:r>
                      <w:r w:rsidR="00084B5C">
                        <w:rPr>
                          <w:bCs w:val="0"/>
                          <w:lang w:val="en-GB"/>
                        </w:rPr>
                        <w:t>demic</w:t>
                      </w: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0B59EBEC" w:rsidR="002263F7" w:rsidRDefault="00FB7FC5" w:rsidP="0072538B">
      <w:pPr>
        <w:rPr>
          <w:szCs w:val="19"/>
          <w:lang w:val="en-US" w:eastAsia="pl-PL"/>
        </w:rPr>
      </w:pPr>
      <w:r w:rsidRPr="00431311">
        <w:rPr>
          <w:spacing w:val="-4"/>
          <w:lang w:val="en-US" w:eastAsia="pl-PL"/>
        </w:rPr>
        <w:t xml:space="preserve">In </w:t>
      </w:r>
      <w:r w:rsidR="000F3E75">
        <w:rPr>
          <w:spacing w:val="-4"/>
          <w:lang w:val="en-US" w:eastAsia="pl-PL"/>
        </w:rPr>
        <w:t>April</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the largest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 from the group</w:t>
      </w:r>
      <w:r w:rsidR="00685A1D">
        <w:rPr>
          <w:lang w:val="en-US" w:eastAsia="pl-PL"/>
        </w:rPr>
        <w:t xml:space="preserve"> “textiles, clothing, footwear”</w:t>
      </w:r>
      <w:r w:rsidR="001F48B5">
        <w:rPr>
          <w:lang w:val="en-US" w:eastAsia="pl-PL"/>
        </w:rPr>
        <w:t xml:space="preserve"> </w:t>
      </w:r>
      <w:r w:rsidRPr="00B0314E">
        <w:rPr>
          <w:rFonts w:cs="Arial"/>
          <w:szCs w:val="19"/>
          <w:lang w:val="en-US"/>
        </w:rPr>
        <w:t>(by </w:t>
      </w:r>
      <w:r w:rsidR="00DC3239">
        <w:rPr>
          <w:rFonts w:cs="Arial"/>
          <w:szCs w:val="19"/>
          <w:lang w:val="en-US"/>
        </w:rPr>
        <w:t>12</w:t>
      </w:r>
      <w:r w:rsidR="001F48B5">
        <w:rPr>
          <w:rFonts w:cs="Arial"/>
          <w:szCs w:val="19"/>
          <w:lang w:val="en-US"/>
        </w:rPr>
        <w:t>1</w:t>
      </w:r>
      <w:r w:rsidRPr="00B0314E">
        <w:rPr>
          <w:rFonts w:cs="Arial"/>
          <w:szCs w:val="19"/>
          <w:lang w:val="en-US"/>
        </w:rPr>
        <w:t>.</w:t>
      </w:r>
      <w:r w:rsidR="00DC3239">
        <w:rPr>
          <w:rFonts w:cs="Arial"/>
          <w:szCs w:val="19"/>
          <w:lang w:val="en-US"/>
        </w:rPr>
        <w:t>4</w:t>
      </w:r>
      <w:r w:rsidRPr="00B0314E">
        <w:rPr>
          <w:rFonts w:cs="Arial"/>
          <w:szCs w:val="19"/>
          <w:lang w:val="en-US"/>
        </w:rPr>
        <w:t>% against a</w:t>
      </w:r>
      <w:r w:rsidR="00685A1D">
        <w:rPr>
          <w:rFonts w:cs="Arial"/>
          <w:szCs w:val="19"/>
          <w:lang w:val="en-US"/>
        </w:rPr>
        <w:t>n</w:t>
      </w:r>
      <w:r w:rsidR="0069216F">
        <w:rPr>
          <w:rFonts w:cs="Arial"/>
          <w:szCs w:val="19"/>
          <w:lang w:val="en-US"/>
        </w:rPr>
        <w:t> </w:t>
      </w:r>
      <w:r w:rsidR="00685A1D">
        <w:rPr>
          <w:rFonts w:cs="Arial"/>
          <w:szCs w:val="19"/>
          <w:lang w:val="en-US"/>
        </w:rPr>
        <w:t>in</w:t>
      </w:r>
      <w:r w:rsidRPr="00B0314E">
        <w:rPr>
          <w:rFonts w:cs="Arial"/>
          <w:szCs w:val="19"/>
          <w:lang w:val="en-US"/>
        </w:rPr>
        <w:t xml:space="preserve">crease of </w:t>
      </w:r>
      <w:r w:rsidR="00DC3239">
        <w:rPr>
          <w:rFonts w:cs="Arial"/>
          <w:szCs w:val="19"/>
          <w:lang w:val="en-US"/>
        </w:rPr>
        <w:t>75</w:t>
      </w:r>
      <w:r w:rsidRPr="00B0314E">
        <w:rPr>
          <w:rFonts w:cs="Arial"/>
          <w:szCs w:val="19"/>
          <w:lang w:val="en-US"/>
        </w:rPr>
        <w:t>.</w:t>
      </w:r>
      <w:r w:rsidR="00DC3239">
        <w:rPr>
          <w:rFonts w:cs="Arial"/>
          <w:szCs w:val="19"/>
          <w:lang w:val="en-US"/>
        </w:rPr>
        <w:t>9</w:t>
      </w:r>
      <w:r w:rsidRPr="00B0314E">
        <w:rPr>
          <w:rFonts w:cs="Arial"/>
          <w:szCs w:val="19"/>
          <w:lang w:val="en-US"/>
        </w:rPr>
        <w:t>% the year before). Higher sales than “total” sales</w:t>
      </w:r>
      <w:r>
        <w:rPr>
          <w:rFonts w:cs="Arial"/>
          <w:szCs w:val="19"/>
          <w:lang w:val="en-US"/>
        </w:rPr>
        <w:t>,</w:t>
      </w:r>
      <w:r w:rsidRPr="00B0314E">
        <w:rPr>
          <w:rFonts w:cs="Arial"/>
          <w:szCs w:val="19"/>
          <w:lang w:val="en-US"/>
        </w:rPr>
        <w:t xml:space="preserve"> </w:t>
      </w:r>
      <w:r w:rsidRPr="00B0314E">
        <w:rPr>
          <w:szCs w:val="19"/>
          <w:lang w:val="en-US" w:eastAsia="pl-PL"/>
        </w:rPr>
        <w:t xml:space="preserve">among the categories </w:t>
      </w:r>
      <w:r w:rsidR="0069216F">
        <w:rPr>
          <w:szCs w:val="19"/>
          <w:lang w:val="en-US" w:eastAsia="pl-PL"/>
        </w:rPr>
        <w:t xml:space="preserve">of goods </w:t>
      </w:r>
      <w:r w:rsidRPr="00B0314E">
        <w:rPr>
          <w:szCs w:val="19"/>
          <w:lang w:val="en-US" w:eastAsia="pl-PL"/>
        </w:rPr>
        <w:t>presented</w:t>
      </w:r>
      <w:r>
        <w:rPr>
          <w:szCs w:val="19"/>
          <w:lang w:val="en-US" w:eastAsia="pl-PL"/>
        </w:rPr>
        <w:t>,</w:t>
      </w:r>
      <w:r w:rsidRPr="00B0314E">
        <w:rPr>
          <w:rFonts w:cs="Arial"/>
          <w:szCs w:val="19"/>
          <w:lang w:val="en-US"/>
        </w:rPr>
        <w:t xml:space="preserve"> were also observed in the groups:</w:t>
      </w:r>
      <w:r w:rsidR="00DC3239" w:rsidRPr="00DC3239">
        <w:rPr>
          <w:szCs w:val="19"/>
          <w:lang w:val="en-US" w:eastAsia="pl-PL"/>
        </w:rPr>
        <w:t xml:space="preserve"> </w:t>
      </w:r>
      <w:r w:rsidR="00DC3239" w:rsidRPr="00B0314E">
        <w:rPr>
          <w:szCs w:val="19"/>
          <w:lang w:val="en-US" w:eastAsia="pl-PL"/>
        </w:rPr>
        <w:t xml:space="preserve">“newspapers, books, other sale in specialized stores” </w:t>
      </w:r>
      <w:r w:rsidR="007A0321">
        <w:rPr>
          <w:szCs w:val="19"/>
          <w:lang w:val="en-US" w:eastAsia="pl-PL"/>
        </w:rPr>
        <w:t xml:space="preserve">(by 38.2%), </w:t>
      </w:r>
      <w:r w:rsidR="00E56980" w:rsidRPr="00E56980">
        <w:rPr>
          <w:szCs w:val="19"/>
          <w:lang w:val="en-US" w:eastAsia="pl-PL"/>
        </w:rPr>
        <w:t xml:space="preserve"> </w:t>
      </w:r>
      <w:r w:rsidR="007A0321" w:rsidRPr="00B0314E">
        <w:rPr>
          <w:szCs w:val="19"/>
          <w:lang w:val="en-US" w:eastAsia="pl-PL"/>
        </w:rPr>
        <w:t>“furniture, radio, TV a</w:t>
      </w:r>
      <w:r w:rsidR="007A0321">
        <w:rPr>
          <w:szCs w:val="19"/>
          <w:lang w:val="en-US" w:eastAsia="pl-PL"/>
        </w:rPr>
        <w:t>nd household appliances”</w:t>
      </w:r>
      <w:r w:rsidR="007A0321" w:rsidRPr="00D73157">
        <w:rPr>
          <w:szCs w:val="19"/>
          <w:lang w:val="en-US" w:eastAsia="pl-PL"/>
        </w:rPr>
        <w:t xml:space="preserve"> </w:t>
      </w:r>
      <w:r w:rsidR="007A0321">
        <w:rPr>
          <w:szCs w:val="19"/>
          <w:lang w:val="en-US" w:eastAsia="pl-PL"/>
        </w:rPr>
        <w:t>(by 27.9</w:t>
      </w:r>
      <w:r w:rsidR="00355DCA">
        <w:rPr>
          <w:szCs w:val="19"/>
          <w:lang w:val="en-US" w:eastAsia="pl-PL"/>
        </w:rPr>
        <w:t>%</w:t>
      </w:r>
      <w:r w:rsidR="007A0321">
        <w:rPr>
          <w:szCs w:val="19"/>
          <w:lang w:val="en-US" w:eastAsia="pl-PL"/>
        </w:rPr>
        <w:t xml:space="preserve">) and </w:t>
      </w:r>
      <w:r w:rsidR="006B2DDB">
        <w:rPr>
          <w:lang w:val="en-US" w:eastAsia="pl-PL"/>
        </w:rPr>
        <w:t xml:space="preserve">“others” (by </w:t>
      </w:r>
      <w:r w:rsidR="007A0321">
        <w:rPr>
          <w:lang w:val="en-US" w:eastAsia="pl-PL"/>
        </w:rPr>
        <w:t>2</w:t>
      </w:r>
      <w:r w:rsidR="006B2DDB">
        <w:rPr>
          <w:lang w:val="en-US" w:eastAsia="pl-PL"/>
        </w:rPr>
        <w:t>1,</w:t>
      </w:r>
      <w:r w:rsidR="003A66E6">
        <w:rPr>
          <w:lang w:val="en-US" w:eastAsia="pl-PL"/>
        </w:rPr>
        <w:t>2</w:t>
      </w:r>
      <w:r w:rsidR="006B2DDB">
        <w:rPr>
          <w:lang w:val="en-US" w:eastAsia="pl-PL"/>
        </w:rPr>
        <w:t>%)</w:t>
      </w:r>
      <w:r w:rsidR="007A0321">
        <w:rPr>
          <w:lang w:val="en-US" w:eastAsia="pl-PL"/>
        </w:rPr>
        <w:t>.</w:t>
      </w:r>
      <w:r w:rsidR="006B2DDB">
        <w:rPr>
          <w:lang w:val="en-US" w:eastAsia="pl-PL"/>
        </w:rPr>
        <w:t xml:space="preserve"> </w:t>
      </w:r>
      <w:r w:rsidR="000E4F51">
        <w:rPr>
          <w:szCs w:val="19"/>
          <w:lang w:val="en-US" w:eastAsia="pl-PL"/>
        </w:rPr>
        <w:t xml:space="preserve">The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still</w:t>
      </w:r>
      <w:r w:rsidRPr="00B0314E">
        <w:rPr>
          <w:szCs w:val="19"/>
          <w:lang w:val="en-US" w:eastAsia="pl-PL"/>
        </w:rPr>
        <w:t xml:space="preserve"> </w:t>
      </w:r>
      <w:r w:rsidR="000E4F51">
        <w:rPr>
          <w:szCs w:val="19"/>
          <w:lang w:val="en-US" w:eastAsia="pl-PL"/>
        </w:rPr>
        <w:t xml:space="preserve">reported </w:t>
      </w:r>
      <w:r w:rsidRPr="00B0314E">
        <w:rPr>
          <w:szCs w:val="19"/>
          <w:lang w:val="en-US" w:eastAsia="pl-PL"/>
        </w:rPr>
        <w:t>by units selling motor vehicles, motorcycles, parts (by </w:t>
      </w:r>
      <w:r w:rsidR="007A0321">
        <w:rPr>
          <w:szCs w:val="19"/>
          <w:lang w:val="en-US" w:eastAsia="pl-PL"/>
        </w:rPr>
        <w:t>11</w:t>
      </w:r>
      <w:r>
        <w:rPr>
          <w:szCs w:val="19"/>
          <w:lang w:val="en-US" w:eastAsia="pl-PL"/>
        </w:rPr>
        <w:t>.</w:t>
      </w:r>
      <w:r w:rsidR="007A0321">
        <w:rPr>
          <w:szCs w:val="19"/>
          <w:lang w:val="en-US" w:eastAsia="pl-PL"/>
        </w:rPr>
        <w:t>2</w:t>
      </w:r>
      <w:r w:rsidRPr="00B0314E">
        <w:rPr>
          <w:szCs w:val="19"/>
          <w:lang w:val="en-US" w:eastAsia="pl-PL"/>
        </w:rPr>
        <w:t>%)</w:t>
      </w:r>
      <w:r w:rsidR="00F220B5">
        <w:rPr>
          <w:szCs w:val="19"/>
          <w:lang w:val="en-US" w:eastAsia="pl-PL"/>
        </w:rPr>
        <w:t>.</w:t>
      </w:r>
    </w:p>
    <w:p w14:paraId="341E9B97" w14:textId="47562F99" w:rsidR="00FB7FC5" w:rsidRDefault="00FB7FC5" w:rsidP="0072538B">
      <w:pPr>
        <w:rPr>
          <w:szCs w:val="19"/>
          <w:lang w:val="en-US" w:eastAsia="pl-PL"/>
        </w:rPr>
      </w:pPr>
      <w:r w:rsidRPr="00B0314E">
        <w:rPr>
          <w:szCs w:val="19"/>
          <w:lang w:val="en-US" w:eastAsia="pl-PL"/>
        </w:rPr>
        <w:t xml:space="preserve">In </w:t>
      </w:r>
      <w:r w:rsidR="00DB07ED">
        <w:rPr>
          <w:szCs w:val="19"/>
          <w:lang w:val="en-US" w:eastAsia="pl-PL"/>
        </w:rPr>
        <w:t xml:space="preserve">April </w:t>
      </w:r>
      <w:r w:rsidR="002263F7">
        <w:rPr>
          <w:szCs w:val="19"/>
          <w:lang w:val="en-US" w:eastAsia="pl-PL"/>
        </w:rPr>
        <w:t>2022</w:t>
      </w:r>
      <w:r w:rsidRPr="00B0314E">
        <w:rPr>
          <w:szCs w:val="19"/>
          <w:lang w:val="en-US" w:eastAsia="pl-PL"/>
        </w:rPr>
        <w:t xml:space="preserve"> compared with </w:t>
      </w:r>
      <w:r w:rsidR="00DB07ED">
        <w:rPr>
          <w:szCs w:val="19"/>
          <w:lang w:val="en-US" w:eastAsia="pl-PL"/>
        </w:rPr>
        <w:t xml:space="preserve">March </w:t>
      </w:r>
      <w:r>
        <w:rPr>
          <w:szCs w:val="19"/>
          <w:lang w:val="en-US" w:eastAsia="pl-PL"/>
        </w:rPr>
        <w:t>202</w:t>
      </w:r>
      <w:r w:rsidR="00F220B5">
        <w:rPr>
          <w:szCs w:val="19"/>
          <w:lang w:val="en-US" w:eastAsia="pl-PL"/>
        </w:rPr>
        <w:t>2</w:t>
      </w:r>
      <w:r w:rsidRPr="00B0314E">
        <w:rPr>
          <w:szCs w:val="19"/>
          <w:lang w:val="en-US" w:eastAsia="pl-PL"/>
        </w:rPr>
        <w:t xml:space="preserve">, a </w:t>
      </w:r>
      <w:r w:rsidR="00DB07ED">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07399F">
        <w:rPr>
          <w:szCs w:val="19"/>
          <w:lang w:val="en-US" w:eastAsia="pl-PL"/>
        </w:rPr>
        <w:t>4</w:t>
      </w:r>
      <w:r>
        <w:rPr>
          <w:szCs w:val="19"/>
          <w:lang w:val="en-US" w:eastAsia="pl-PL"/>
        </w:rPr>
        <w:t>.</w:t>
      </w:r>
      <w:r w:rsidR="00F34D8D">
        <w:rPr>
          <w:szCs w:val="19"/>
          <w:lang w:val="en-US" w:eastAsia="pl-PL"/>
        </w:rPr>
        <w:t>0</w:t>
      </w:r>
      <w:r w:rsidRPr="00B0314E">
        <w:rPr>
          <w:szCs w:val="19"/>
          <w:lang w:val="en-US" w:eastAsia="pl-PL"/>
        </w:rPr>
        <w:t xml:space="preserve">%). The share of such sales </w:t>
      </w:r>
      <w:r w:rsidR="00F82038">
        <w:rPr>
          <w:szCs w:val="19"/>
          <w:lang w:val="en-US" w:eastAsia="pl-PL"/>
        </w:rPr>
        <w:t>de</w:t>
      </w:r>
      <w:r>
        <w:rPr>
          <w:szCs w:val="19"/>
          <w:lang w:val="en-US" w:eastAsia="pl-PL"/>
        </w:rPr>
        <w:t xml:space="preserve">creased from </w:t>
      </w:r>
      <w:r w:rsidR="00F34D8D">
        <w:rPr>
          <w:szCs w:val="19"/>
          <w:lang w:val="en-US" w:eastAsia="pl-PL"/>
        </w:rPr>
        <w:t>9</w:t>
      </w:r>
      <w:r w:rsidRPr="00B0314E">
        <w:rPr>
          <w:szCs w:val="19"/>
          <w:lang w:val="en-US" w:eastAsia="pl-PL"/>
        </w:rPr>
        <w:t>.</w:t>
      </w:r>
      <w:r w:rsidR="00F34D8D">
        <w:rPr>
          <w:szCs w:val="19"/>
          <w:lang w:val="en-US" w:eastAsia="pl-PL"/>
        </w:rPr>
        <w:t>4</w:t>
      </w:r>
      <w:r w:rsidRPr="00B0314E">
        <w:rPr>
          <w:szCs w:val="19"/>
          <w:lang w:val="en-US" w:eastAsia="pl-PL"/>
        </w:rPr>
        <w:t>% in</w:t>
      </w:r>
      <w:r>
        <w:rPr>
          <w:szCs w:val="19"/>
          <w:lang w:val="en-US" w:eastAsia="pl-PL"/>
        </w:rPr>
        <w:t> </w:t>
      </w:r>
      <w:r w:rsidR="00F34D8D">
        <w:rPr>
          <w:szCs w:val="19"/>
          <w:lang w:val="en-US" w:eastAsia="pl-PL"/>
        </w:rPr>
        <w:t xml:space="preserve">March </w:t>
      </w:r>
      <w:r w:rsidR="00D81C7F">
        <w:rPr>
          <w:szCs w:val="19"/>
          <w:lang w:val="en-US" w:eastAsia="pl-PL"/>
        </w:rPr>
        <w:t>202</w:t>
      </w:r>
      <w:r w:rsidR="00F82038">
        <w:rPr>
          <w:szCs w:val="19"/>
          <w:lang w:val="en-US" w:eastAsia="pl-PL"/>
        </w:rPr>
        <w:t>2</w:t>
      </w:r>
      <w:r w:rsidRPr="00B0314E">
        <w:rPr>
          <w:szCs w:val="19"/>
          <w:lang w:val="en-US" w:eastAsia="pl-PL"/>
        </w:rPr>
        <w:t xml:space="preserve"> to </w:t>
      </w:r>
      <w:r w:rsidR="00F34D8D">
        <w:rPr>
          <w:szCs w:val="19"/>
          <w:lang w:val="en-US" w:eastAsia="pl-PL"/>
        </w:rPr>
        <w:t>8</w:t>
      </w:r>
      <w:r>
        <w:rPr>
          <w:szCs w:val="19"/>
          <w:lang w:val="en-US" w:eastAsia="pl-PL"/>
        </w:rPr>
        <w:t>.</w:t>
      </w:r>
      <w:r w:rsidR="00F34D8D">
        <w:rPr>
          <w:szCs w:val="19"/>
          <w:lang w:val="en-US" w:eastAsia="pl-PL"/>
        </w:rPr>
        <w:t>9</w:t>
      </w:r>
      <w:r w:rsidRPr="00B0314E">
        <w:rPr>
          <w:szCs w:val="19"/>
          <w:lang w:val="en-US" w:eastAsia="pl-PL"/>
        </w:rPr>
        <w:t xml:space="preserve">% in </w:t>
      </w:r>
      <w:r w:rsidR="00F34D8D">
        <w:rPr>
          <w:szCs w:val="19"/>
          <w:lang w:val="en-US" w:eastAsia="pl-PL"/>
        </w:rPr>
        <w:t>April</w:t>
      </w:r>
      <w:r w:rsidRPr="00B0314E">
        <w:rPr>
          <w:szCs w:val="19"/>
          <w:lang w:val="en-US" w:eastAsia="pl-PL"/>
        </w:rPr>
        <w:t xml:space="preserve"> </w:t>
      </w:r>
      <w:r w:rsidR="00CF6CE6">
        <w:rPr>
          <w:szCs w:val="19"/>
          <w:lang w:val="en-US" w:eastAsia="pl-PL"/>
        </w:rPr>
        <w:t>this</w:t>
      </w:r>
      <w:r w:rsidR="00D81C7F">
        <w:rPr>
          <w:szCs w:val="19"/>
          <w:lang w:val="en-US" w:eastAsia="pl-PL"/>
        </w:rPr>
        <w:t xml:space="preserve"> year</w:t>
      </w:r>
      <w:bookmarkStart w:id="0" w:name="_GoBack"/>
      <w:r w:rsidRPr="00F02793">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287B53" w:rsidRPr="00F02793">
        <w:rPr>
          <w:szCs w:val="19"/>
          <w:lang w:val="en-US" w:eastAsia="pl-PL"/>
        </w:rPr>
        <w:t>de</w:t>
      </w:r>
      <w:r w:rsidR="00D81C7F" w:rsidRPr="00F02793">
        <w:rPr>
          <w:szCs w:val="19"/>
          <w:lang w:val="en-US" w:eastAsia="pl-PL"/>
        </w:rPr>
        <w:t xml:space="preserve">crease </w:t>
      </w:r>
      <w:r w:rsidR="00785939" w:rsidRPr="00F02793">
        <w:rPr>
          <w:szCs w:val="19"/>
          <w:lang w:val="en-US" w:eastAsia="pl-PL"/>
        </w:rPr>
        <w:t xml:space="preserve">in this share </w:t>
      </w:r>
      <w:r w:rsidRPr="00F02793">
        <w:rPr>
          <w:szCs w:val="19"/>
          <w:lang w:val="en-US" w:eastAsia="pl-PL"/>
        </w:rPr>
        <w:t>was reported by enterprises classified into the groups:</w:t>
      </w:r>
      <w:r w:rsidR="00287B53" w:rsidRPr="00F02793">
        <w:rPr>
          <w:szCs w:val="19"/>
          <w:lang w:val="en-US" w:eastAsia="pl-PL"/>
        </w:rPr>
        <w:t xml:space="preserve"> </w:t>
      </w:r>
      <w:bookmarkEnd w:id="0"/>
      <w:r w:rsidR="0007399F" w:rsidRPr="00B0314E">
        <w:rPr>
          <w:szCs w:val="19"/>
          <w:lang w:val="en-US" w:eastAsia="pl-PL"/>
        </w:rPr>
        <w:t xml:space="preserve">“newspapers, books, other sale in specialized stores” </w:t>
      </w:r>
      <w:r w:rsidR="00D73157" w:rsidRPr="00B0314E">
        <w:rPr>
          <w:szCs w:val="19"/>
          <w:lang w:val="en-US" w:eastAsia="pl-PL"/>
        </w:rPr>
        <w:t xml:space="preserve">(from </w:t>
      </w:r>
      <w:r w:rsidR="00D73157">
        <w:rPr>
          <w:szCs w:val="19"/>
          <w:lang w:val="en-US" w:eastAsia="pl-PL"/>
        </w:rPr>
        <w:t>2</w:t>
      </w:r>
      <w:r w:rsidR="00D56A6C">
        <w:rPr>
          <w:szCs w:val="19"/>
          <w:lang w:val="en-US" w:eastAsia="pl-PL"/>
        </w:rPr>
        <w:t>3</w:t>
      </w:r>
      <w:r w:rsidR="00D73157">
        <w:rPr>
          <w:szCs w:val="19"/>
          <w:lang w:val="en-US" w:eastAsia="pl-PL"/>
        </w:rPr>
        <w:t>.</w:t>
      </w:r>
      <w:r w:rsidR="0007399F">
        <w:rPr>
          <w:szCs w:val="19"/>
          <w:lang w:val="en-US" w:eastAsia="pl-PL"/>
        </w:rPr>
        <w:t>4</w:t>
      </w:r>
      <w:r w:rsidR="00D73157" w:rsidRPr="00B0314E">
        <w:rPr>
          <w:szCs w:val="19"/>
          <w:lang w:val="en-US" w:eastAsia="pl-PL"/>
        </w:rPr>
        <w:t>% a</w:t>
      </w:r>
      <w:r w:rsidR="00D73157">
        <w:rPr>
          <w:szCs w:val="19"/>
          <w:lang w:val="en-US" w:eastAsia="pl-PL"/>
        </w:rPr>
        <w:t> </w:t>
      </w:r>
      <w:r w:rsidR="00D73157" w:rsidRPr="00B0314E">
        <w:rPr>
          <w:szCs w:val="19"/>
          <w:lang w:val="en-US" w:eastAsia="pl-PL"/>
        </w:rPr>
        <w:t xml:space="preserve">month ago to </w:t>
      </w:r>
      <w:r w:rsidR="0007399F">
        <w:rPr>
          <w:szCs w:val="19"/>
          <w:lang w:val="en-US" w:eastAsia="pl-PL"/>
        </w:rPr>
        <w:t>2</w:t>
      </w:r>
      <w:r w:rsidR="00D56A6C">
        <w:rPr>
          <w:szCs w:val="19"/>
          <w:lang w:val="en-US" w:eastAsia="pl-PL"/>
        </w:rPr>
        <w:t>1</w:t>
      </w:r>
      <w:r w:rsidR="00D73157">
        <w:rPr>
          <w:szCs w:val="19"/>
          <w:lang w:val="en-US" w:eastAsia="pl-PL"/>
        </w:rPr>
        <w:t>.</w:t>
      </w:r>
      <w:r w:rsidR="00D56A6C">
        <w:rPr>
          <w:szCs w:val="19"/>
          <w:lang w:val="en-US" w:eastAsia="pl-PL"/>
        </w:rPr>
        <w:t>0</w:t>
      </w:r>
      <w:r w:rsidR="00D73157" w:rsidRPr="00B0314E">
        <w:rPr>
          <w:szCs w:val="19"/>
          <w:lang w:val="en-US" w:eastAsia="pl-PL"/>
        </w:rPr>
        <w:t>%)</w:t>
      </w:r>
      <w:r w:rsidR="0007399F">
        <w:rPr>
          <w:szCs w:val="19"/>
          <w:lang w:val="en-US" w:eastAsia="pl-PL"/>
        </w:rPr>
        <w:t xml:space="preserve">, </w:t>
      </w:r>
      <w:r w:rsidRPr="00B0314E">
        <w:rPr>
          <w:szCs w:val="19"/>
          <w:lang w:val="en-US" w:eastAsia="pl-PL"/>
        </w:rPr>
        <w:t>“</w:t>
      </w:r>
      <w:r w:rsidRPr="00B0314E">
        <w:rPr>
          <w:rFonts w:cs="Arial"/>
          <w:szCs w:val="19"/>
          <w:lang w:val="en-US"/>
        </w:rPr>
        <w:t>textiles, clothing, footwear</w:t>
      </w:r>
      <w:r w:rsidRPr="00B0314E">
        <w:rPr>
          <w:szCs w:val="19"/>
          <w:lang w:val="en-US" w:eastAsia="pl-PL"/>
        </w:rPr>
        <w:t>”</w:t>
      </w:r>
      <w:r w:rsidR="0007399F" w:rsidRPr="0007399F">
        <w:rPr>
          <w:szCs w:val="19"/>
          <w:lang w:val="en-US" w:eastAsia="pl-PL"/>
        </w:rPr>
        <w:t xml:space="preserve"> </w:t>
      </w:r>
      <w:r w:rsidR="0007399F" w:rsidRPr="00CF541C">
        <w:rPr>
          <w:szCs w:val="19"/>
          <w:lang w:val="en-US" w:eastAsia="pl-PL"/>
        </w:rPr>
        <w:t>(from 2</w:t>
      </w:r>
      <w:r w:rsidR="00D7329D">
        <w:rPr>
          <w:szCs w:val="19"/>
          <w:lang w:val="en-US" w:eastAsia="pl-PL"/>
        </w:rPr>
        <w:t>6</w:t>
      </w:r>
      <w:r w:rsidR="0007399F" w:rsidRPr="00CF541C">
        <w:rPr>
          <w:szCs w:val="19"/>
          <w:lang w:val="en-US" w:eastAsia="pl-PL"/>
        </w:rPr>
        <w:t>.</w:t>
      </w:r>
      <w:r w:rsidR="00D7329D">
        <w:rPr>
          <w:szCs w:val="19"/>
          <w:lang w:val="en-US" w:eastAsia="pl-PL"/>
        </w:rPr>
        <w:t>7</w:t>
      </w:r>
      <w:r w:rsidR="0007399F" w:rsidRPr="00CF541C">
        <w:rPr>
          <w:szCs w:val="19"/>
          <w:lang w:val="en-US" w:eastAsia="pl-PL"/>
        </w:rPr>
        <w:t xml:space="preserve">% </w:t>
      </w:r>
      <w:r w:rsidR="0007399F" w:rsidRPr="00CF541C">
        <w:rPr>
          <w:spacing w:val="-4"/>
          <w:szCs w:val="19"/>
          <w:lang w:val="en-US" w:eastAsia="pl-PL"/>
        </w:rPr>
        <w:t xml:space="preserve">to </w:t>
      </w:r>
      <w:r w:rsidR="0007399F">
        <w:rPr>
          <w:spacing w:val="-4"/>
          <w:szCs w:val="19"/>
          <w:lang w:val="en-US" w:eastAsia="pl-PL"/>
        </w:rPr>
        <w:t>2</w:t>
      </w:r>
      <w:r w:rsidR="00D7329D">
        <w:rPr>
          <w:spacing w:val="-4"/>
          <w:szCs w:val="19"/>
          <w:lang w:val="en-US" w:eastAsia="pl-PL"/>
        </w:rPr>
        <w:t>4</w:t>
      </w:r>
      <w:r w:rsidR="0007399F">
        <w:rPr>
          <w:spacing w:val="-4"/>
          <w:szCs w:val="19"/>
          <w:lang w:val="en-US" w:eastAsia="pl-PL"/>
        </w:rPr>
        <w:t>.</w:t>
      </w:r>
      <w:r w:rsidR="00D7329D">
        <w:rPr>
          <w:spacing w:val="-4"/>
          <w:szCs w:val="19"/>
          <w:lang w:val="en-US" w:eastAsia="pl-PL"/>
        </w:rPr>
        <w:t>4</w:t>
      </w:r>
      <w:r w:rsidR="0007399F" w:rsidRPr="00CF541C">
        <w:rPr>
          <w:spacing w:val="-4"/>
          <w:szCs w:val="19"/>
          <w:lang w:val="en-US" w:eastAsia="pl-PL"/>
        </w:rPr>
        <w:t>% respectively)</w:t>
      </w:r>
      <w:r w:rsidR="0007399F">
        <w:rPr>
          <w:spacing w:val="-4"/>
          <w:szCs w:val="19"/>
          <w:lang w:val="en-US" w:eastAsia="pl-PL"/>
        </w:rPr>
        <w:t xml:space="preserve"> and</w:t>
      </w:r>
      <w:r w:rsidR="00054033" w:rsidRPr="00CF541C">
        <w:rPr>
          <w:szCs w:val="19"/>
          <w:lang w:val="en-US" w:eastAsia="pl-PL"/>
        </w:rPr>
        <w:t xml:space="preserve"> </w:t>
      </w:r>
      <w:r w:rsidR="0007399F" w:rsidRPr="00B0314E">
        <w:rPr>
          <w:szCs w:val="19"/>
          <w:lang w:val="en-US" w:eastAsia="pl-PL"/>
        </w:rPr>
        <w:t>“furniture, radio, TV a</w:t>
      </w:r>
      <w:r w:rsidR="0007399F">
        <w:rPr>
          <w:szCs w:val="19"/>
          <w:lang w:val="en-US" w:eastAsia="pl-PL"/>
        </w:rPr>
        <w:t>nd household appliances”</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F24B9B">
        <w:rPr>
          <w:szCs w:val="19"/>
          <w:lang w:val="en-US" w:eastAsia="pl-PL"/>
        </w:rPr>
        <w:t>1</w:t>
      </w:r>
      <w:r w:rsidR="00183B30">
        <w:rPr>
          <w:szCs w:val="19"/>
          <w:lang w:val="en-US" w:eastAsia="pl-PL"/>
        </w:rPr>
        <w:t>8</w:t>
      </w:r>
      <w:r>
        <w:rPr>
          <w:szCs w:val="19"/>
          <w:lang w:val="en-US" w:eastAsia="pl-PL"/>
        </w:rPr>
        <w:t>.</w:t>
      </w:r>
      <w:r w:rsidR="00183B30">
        <w:rPr>
          <w:szCs w:val="19"/>
          <w:lang w:val="en-US" w:eastAsia="pl-PL"/>
        </w:rPr>
        <w:t>2</w:t>
      </w:r>
      <w:r w:rsidRPr="00B0314E">
        <w:rPr>
          <w:szCs w:val="19"/>
          <w:lang w:val="en-US" w:eastAsia="pl-PL"/>
        </w:rPr>
        <w:t xml:space="preserve">% to </w:t>
      </w:r>
      <w:r w:rsidR="00F24B9B">
        <w:rPr>
          <w:szCs w:val="19"/>
          <w:lang w:val="en-US" w:eastAsia="pl-PL"/>
        </w:rPr>
        <w:t>1</w:t>
      </w:r>
      <w:r w:rsidR="00183B30">
        <w:rPr>
          <w:szCs w:val="19"/>
          <w:lang w:val="en-US" w:eastAsia="pl-PL"/>
        </w:rPr>
        <w:t>7</w:t>
      </w:r>
      <w:r>
        <w:rPr>
          <w:szCs w:val="19"/>
          <w:lang w:val="en-US" w:eastAsia="pl-PL"/>
        </w:rPr>
        <w:t>.</w:t>
      </w:r>
      <w:r w:rsidR="00A61005">
        <w:rPr>
          <w:szCs w:val="19"/>
          <w:lang w:val="en-US" w:eastAsia="pl-PL"/>
        </w:rPr>
        <w:t>4</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53E42F2E">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6876"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474"/>
        <w:gridCol w:w="1134"/>
        <w:gridCol w:w="1134"/>
        <w:gridCol w:w="1134"/>
      </w:tblGrid>
      <w:tr w:rsidR="00AB0E07" w:rsidRPr="00413C1A" w14:paraId="03E3FB44" w14:textId="77777777" w:rsidTr="00F304E0">
        <w:trPr>
          <w:gridAfter w:val="3"/>
          <w:wAfter w:w="3402" w:type="dxa"/>
          <w:trHeight w:val="406"/>
        </w:trPr>
        <w:tc>
          <w:tcPr>
            <w:tcW w:w="3474"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F304E0">
        <w:trPr>
          <w:trHeight w:val="340"/>
        </w:trPr>
        <w:tc>
          <w:tcPr>
            <w:tcW w:w="3474"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70AD1F7C"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245A76">
              <w:rPr>
                <w:rFonts w:cs="Arial"/>
                <w:color w:val="000000"/>
                <w:sz w:val="16"/>
                <w:szCs w:val="16"/>
              </w:rPr>
              <w:t>4</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622A198C"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245A76">
              <w:rPr>
                <w:rFonts w:cs="Arial"/>
                <w:color w:val="000000"/>
                <w:sz w:val="16"/>
                <w:szCs w:val="16"/>
              </w:rPr>
              <w:t>4</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F304E0">
        <w:trPr>
          <w:trHeight w:val="340"/>
        </w:trPr>
        <w:tc>
          <w:tcPr>
            <w:tcW w:w="3474"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0F2D3909" w:rsidR="006224B3" w:rsidRPr="00413C1A" w:rsidRDefault="006224B3" w:rsidP="006224B3">
            <w:pPr>
              <w:spacing w:after="0" w:line="240" w:lineRule="auto"/>
              <w:jc w:val="center"/>
              <w:rPr>
                <w:rFonts w:cs="Arial"/>
                <w:color w:val="000000"/>
                <w:sz w:val="16"/>
                <w:szCs w:val="16"/>
              </w:rPr>
            </w:pPr>
            <w:r>
              <w:rPr>
                <w:rFonts w:cs="Arial"/>
                <w:sz w:val="16"/>
                <w:szCs w:val="16"/>
              </w:rPr>
              <w:t>0</w:t>
            </w:r>
            <w:r w:rsidR="00245A76">
              <w:rPr>
                <w:rFonts w:cs="Arial"/>
                <w:sz w:val="16"/>
                <w:szCs w:val="16"/>
              </w:rPr>
              <w:t>3</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5C239138"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245A76">
              <w:rPr>
                <w:rFonts w:cs="Arial"/>
                <w:color w:val="000000"/>
                <w:sz w:val="16"/>
                <w:szCs w:val="16"/>
              </w:rPr>
              <w:t>4</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4B5ADEF7"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245A76">
              <w:rPr>
                <w:rFonts w:cs="Arial"/>
                <w:spacing w:val="-8"/>
                <w:sz w:val="16"/>
                <w:szCs w:val="16"/>
              </w:rPr>
              <w:t>4</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1E09CF" w:rsidRPr="00F2453E" w14:paraId="08508623" w14:textId="77777777" w:rsidTr="00F304E0">
        <w:trPr>
          <w:trHeight w:val="369"/>
        </w:trPr>
        <w:tc>
          <w:tcPr>
            <w:tcW w:w="3474" w:type="dxa"/>
            <w:tcBorders>
              <w:top w:val="single" w:sz="12" w:space="0" w:color="001D77"/>
            </w:tcBorders>
            <w:shd w:val="clear" w:color="auto" w:fill="auto"/>
            <w:vAlign w:val="center"/>
            <w:hideMark/>
          </w:tcPr>
          <w:p w14:paraId="727B2BA7" w14:textId="77777777" w:rsidR="001E09CF" w:rsidRPr="00413C1A" w:rsidRDefault="001E09CF" w:rsidP="001E09CF">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37D12B8F" w:rsidR="001E09CF" w:rsidRPr="00F156AE" w:rsidRDefault="001E09CF" w:rsidP="001E09CF">
            <w:pPr>
              <w:spacing w:before="60" w:after="0"/>
              <w:jc w:val="right"/>
              <w:rPr>
                <w:rFonts w:cs="Arial"/>
                <w:b/>
                <w:bCs/>
                <w:color w:val="000000"/>
                <w:sz w:val="16"/>
                <w:szCs w:val="16"/>
              </w:rPr>
            </w:pPr>
            <w:r>
              <w:rPr>
                <w:rFonts w:cs="Arial"/>
                <w:b/>
                <w:bCs/>
                <w:color w:val="000000"/>
                <w:sz w:val="16"/>
                <w:szCs w:val="16"/>
              </w:rPr>
              <w:t>99</w:t>
            </w:r>
            <w:r w:rsidR="008E4C14">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01243702" w14:textId="60DAF3CC" w:rsidR="001E09CF" w:rsidRPr="00F156AE" w:rsidRDefault="001E09CF" w:rsidP="001E09CF">
            <w:pPr>
              <w:spacing w:before="60" w:after="0"/>
              <w:jc w:val="right"/>
              <w:rPr>
                <w:rFonts w:cs="Arial"/>
                <w:b/>
                <w:bCs/>
                <w:color w:val="000000"/>
                <w:sz w:val="16"/>
                <w:szCs w:val="16"/>
              </w:rPr>
            </w:pPr>
            <w:r>
              <w:rPr>
                <w:rFonts w:cs="Arial"/>
                <w:b/>
                <w:bCs/>
                <w:color w:val="000000"/>
                <w:sz w:val="16"/>
                <w:szCs w:val="16"/>
              </w:rPr>
              <w:t>119</w:t>
            </w:r>
            <w:r w:rsidR="008E4C14">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655EFE59" w14:textId="6B81D66E" w:rsidR="001E09CF" w:rsidRPr="00F156AE" w:rsidRDefault="001E09CF" w:rsidP="001E09CF">
            <w:pPr>
              <w:spacing w:before="60" w:after="0"/>
              <w:jc w:val="right"/>
              <w:rPr>
                <w:rFonts w:cs="Arial"/>
                <w:b/>
                <w:bCs/>
                <w:color w:val="000000"/>
                <w:sz w:val="16"/>
                <w:szCs w:val="16"/>
              </w:rPr>
            </w:pPr>
            <w:r>
              <w:rPr>
                <w:rFonts w:cs="Arial"/>
                <w:b/>
                <w:bCs/>
                <w:color w:val="000000"/>
                <w:sz w:val="16"/>
                <w:szCs w:val="16"/>
              </w:rPr>
              <w:t>110</w:t>
            </w:r>
            <w:r w:rsidR="008E4C14">
              <w:rPr>
                <w:rFonts w:cs="Arial"/>
                <w:b/>
                <w:bCs/>
                <w:color w:val="000000"/>
                <w:sz w:val="16"/>
                <w:szCs w:val="16"/>
              </w:rPr>
              <w:t>.</w:t>
            </w:r>
            <w:r>
              <w:rPr>
                <w:rFonts w:cs="Arial"/>
                <w:b/>
                <w:bCs/>
                <w:color w:val="000000"/>
                <w:sz w:val="16"/>
                <w:szCs w:val="16"/>
              </w:rPr>
              <w:t>8</w:t>
            </w:r>
          </w:p>
        </w:tc>
      </w:tr>
      <w:tr w:rsidR="001E09CF" w:rsidRPr="00F2453E" w14:paraId="57C00E57" w14:textId="77777777" w:rsidTr="00F304E0">
        <w:trPr>
          <w:trHeight w:val="369"/>
        </w:trPr>
        <w:tc>
          <w:tcPr>
            <w:tcW w:w="3474" w:type="dxa"/>
            <w:shd w:val="clear" w:color="auto" w:fill="auto"/>
            <w:vAlign w:val="center"/>
            <w:hideMark/>
          </w:tcPr>
          <w:p w14:paraId="14369794" w14:textId="77777777" w:rsidR="001E09CF" w:rsidRPr="00F2453E" w:rsidRDefault="001E09CF" w:rsidP="001E09CF">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1E09CF" w:rsidRPr="00F156AE" w:rsidRDefault="001E09CF" w:rsidP="001E09CF">
            <w:pPr>
              <w:spacing w:before="0" w:after="0"/>
              <w:jc w:val="right"/>
              <w:rPr>
                <w:rFonts w:cs="Arial"/>
                <w:color w:val="000000"/>
                <w:sz w:val="16"/>
                <w:szCs w:val="16"/>
              </w:rPr>
            </w:pPr>
          </w:p>
        </w:tc>
        <w:tc>
          <w:tcPr>
            <w:tcW w:w="1134" w:type="dxa"/>
            <w:shd w:val="clear" w:color="auto" w:fill="auto"/>
            <w:vAlign w:val="center"/>
          </w:tcPr>
          <w:p w14:paraId="78E9EEEB" w14:textId="77777777" w:rsidR="001E09CF" w:rsidRPr="00F156AE" w:rsidRDefault="001E09CF" w:rsidP="001E09CF">
            <w:pPr>
              <w:spacing w:before="0" w:after="0"/>
              <w:jc w:val="right"/>
              <w:rPr>
                <w:rFonts w:cs="Arial"/>
                <w:color w:val="000000"/>
                <w:sz w:val="16"/>
                <w:szCs w:val="16"/>
              </w:rPr>
            </w:pPr>
          </w:p>
        </w:tc>
        <w:tc>
          <w:tcPr>
            <w:tcW w:w="1134" w:type="dxa"/>
            <w:shd w:val="clear" w:color="auto" w:fill="auto"/>
            <w:vAlign w:val="center"/>
          </w:tcPr>
          <w:p w14:paraId="417F9D3D" w14:textId="77777777" w:rsidR="001E09CF" w:rsidRPr="00F156AE" w:rsidRDefault="001E09CF" w:rsidP="001E09CF">
            <w:pPr>
              <w:spacing w:before="0" w:after="0"/>
              <w:rPr>
                <w:rFonts w:cs="Arial"/>
                <w:color w:val="000000"/>
                <w:sz w:val="16"/>
                <w:szCs w:val="16"/>
              </w:rPr>
            </w:pPr>
          </w:p>
        </w:tc>
      </w:tr>
      <w:tr w:rsidR="001E09CF" w:rsidRPr="00F2453E" w14:paraId="06B5569A" w14:textId="77777777" w:rsidTr="00F304E0">
        <w:trPr>
          <w:trHeight w:val="369"/>
        </w:trPr>
        <w:tc>
          <w:tcPr>
            <w:tcW w:w="3474" w:type="dxa"/>
            <w:shd w:val="clear" w:color="auto" w:fill="auto"/>
            <w:vAlign w:val="center"/>
            <w:hideMark/>
          </w:tcPr>
          <w:p w14:paraId="7DF30FFF" w14:textId="77777777" w:rsidR="001E09CF" w:rsidRPr="00F2453E" w:rsidRDefault="001E09CF" w:rsidP="001E09CF">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3DF02AC1" w:rsidR="001E09CF" w:rsidRPr="00F156AE" w:rsidRDefault="001E09CF" w:rsidP="001E09CF">
            <w:pPr>
              <w:tabs>
                <w:tab w:val="left" w:pos="674"/>
              </w:tabs>
              <w:spacing w:before="0" w:after="0"/>
              <w:jc w:val="right"/>
              <w:rPr>
                <w:rFonts w:cs="Arial"/>
                <w:color w:val="000000"/>
                <w:sz w:val="16"/>
                <w:szCs w:val="16"/>
              </w:rPr>
            </w:pPr>
            <w:r>
              <w:rPr>
                <w:rFonts w:cs="Arial"/>
                <w:color w:val="000000"/>
                <w:sz w:val="16"/>
                <w:szCs w:val="16"/>
              </w:rPr>
              <w:t>87</w:t>
            </w:r>
            <w:r w:rsidR="008E4C14">
              <w:rPr>
                <w:rFonts w:cs="Arial"/>
                <w:color w:val="000000"/>
                <w:sz w:val="16"/>
                <w:szCs w:val="16"/>
              </w:rPr>
              <w:t>.</w:t>
            </w:r>
            <w:r>
              <w:rPr>
                <w:rFonts w:cs="Arial"/>
                <w:color w:val="000000"/>
                <w:sz w:val="16"/>
                <w:szCs w:val="16"/>
              </w:rPr>
              <w:t>3</w:t>
            </w:r>
          </w:p>
        </w:tc>
        <w:tc>
          <w:tcPr>
            <w:tcW w:w="1134" w:type="dxa"/>
            <w:shd w:val="clear" w:color="auto" w:fill="auto"/>
            <w:vAlign w:val="center"/>
          </w:tcPr>
          <w:p w14:paraId="1A9C128C" w14:textId="7209BA80" w:rsidR="001E09CF" w:rsidRPr="00F156AE" w:rsidRDefault="001E09CF" w:rsidP="001E09CF">
            <w:pPr>
              <w:tabs>
                <w:tab w:val="left" w:pos="674"/>
              </w:tabs>
              <w:spacing w:before="0" w:after="0"/>
              <w:jc w:val="right"/>
              <w:rPr>
                <w:rFonts w:cs="Arial"/>
                <w:color w:val="000000"/>
                <w:sz w:val="16"/>
                <w:szCs w:val="16"/>
              </w:rPr>
            </w:pPr>
            <w:r>
              <w:rPr>
                <w:rFonts w:cs="Arial"/>
                <w:color w:val="000000"/>
                <w:sz w:val="16"/>
                <w:szCs w:val="16"/>
              </w:rPr>
              <w:t>88</w:t>
            </w:r>
            <w:r w:rsidR="008E4C14">
              <w:rPr>
                <w:rFonts w:cs="Arial"/>
                <w:color w:val="000000"/>
                <w:sz w:val="16"/>
                <w:szCs w:val="16"/>
              </w:rPr>
              <w:t>.</w:t>
            </w:r>
            <w:r>
              <w:rPr>
                <w:rFonts w:cs="Arial"/>
                <w:color w:val="000000"/>
                <w:sz w:val="16"/>
                <w:szCs w:val="16"/>
              </w:rPr>
              <w:t>8</w:t>
            </w:r>
          </w:p>
        </w:tc>
        <w:tc>
          <w:tcPr>
            <w:tcW w:w="1134" w:type="dxa"/>
            <w:shd w:val="clear" w:color="auto" w:fill="auto"/>
            <w:vAlign w:val="center"/>
          </w:tcPr>
          <w:p w14:paraId="708057CD" w14:textId="3A510EC2" w:rsidR="001E09CF" w:rsidRPr="00F156AE" w:rsidRDefault="001E09CF" w:rsidP="001E09CF">
            <w:pPr>
              <w:spacing w:before="0" w:after="0"/>
              <w:jc w:val="right"/>
              <w:rPr>
                <w:rFonts w:cs="Arial"/>
                <w:color w:val="000000"/>
                <w:sz w:val="16"/>
                <w:szCs w:val="16"/>
              </w:rPr>
            </w:pPr>
            <w:r>
              <w:rPr>
                <w:rFonts w:cs="Arial"/>
                <w:color w:val="000000"/>
                <w:sz w:val="16"/>
                <w:szCs w:val="16"/>
              </w:rPr>
              <w:t>85</w:t>
            </w:r>
            <w:r w:rsidR="008E4C14">
              <w:rPr>
                <w:rFonts w:cs="Arial"/>
                <w:color w:val="000000"/>
                <w:sz w:val="16"/>
                <w:szCs w:val="16"/>
              </w:rPr>
              <w:t>.</w:t>
            </w:r>
            <w:r>
              <w:rPr>
                <w:rFonts w:cs="Arial"/>
                <w:color w:val="000000"/>
                <w:sz w:val="16"/>
                <w:szCs w:val="16"/>
              </w:rPr>
              <w:t>9</w:t>
            </w:r>
          </w:p>
        </w:tc>
      </w:tr>
      <w:tr w:rsidR="001E09CF" w:rsidRPr="008860AF" w14:paraId="7AA62C08" w14:textId="77777777" w:rsidTr="00F304E0">
        <w:trPr>
          <w:trHeight w:val="369"/>
        </w:trPr>
        <w:tc>
          <w:tcPr>
            <w:tcW w:w="3474" w:type="dxa"/>
            <w:shd w:val="clear" w:color="auto" w:fill="auto"/>
            <w:vAlign w:val="center"/>
            <w:hideMark/>
          </w:tcPr>
          <w:p w14:paraId="75C8009F" w14:textId="77777777" w:rsidR="001E09CF" w:rsidRPr="00413C1A" w:rsidRDefault="001E09CF" w:rsidP="001E09CF">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465E2333" w:rsidR="001E09CF" w:rsidRPr="008860AF" w:rsidRDefault="001E09CF" w:rsidP="001E09CF">
            <w:pPr>
              <w:spacing w:before="0" w:after="0"/>
              <w:jc w:val="right"/>
              <w:rPr>
                <w:rFonts w:cs="Arial"/>
                <w:color w:val="000000"/>
                <w:sz w:val="16"/>
                <w:szCs w:val="16"/>
                <w:lang w:val="en-GB"/>
              </w:rPr>
            </w:pPr>
            <w:r>
              <w:rPr>
                <w:rFonts w:cs="Arial"/>
                <w:color w:val="000000"/>
                <w:sz w:val="16"/>
                <w:szCs w:val="16"/>
              </w:rPr>
              <w:t>94</w:t>
            </w:r>
            <w:r w:rsidR="008E4C14">
              <w:rPr>
                <w:rFonts w:cs="Arial"/>
                <w:color w:val="000000"/>
                <w:sz w:val="16"/>
                <w:szCs w:val="16"/>
              </w:rPr>
              <w:t>.</w:t>
            </w:r>
            <w:r>
              <w:rPr>
                <w:rFonts w:cs="Arial"/>
                <w:color w:val="000000"/>
                <w:sz w:val="16"/>
                <w:szCs w:val="16"/>
              </w:rPr>
              <w:t>1</w:t>
            </w:r>
          </w:p>
        </w:tc>
        <w:tc>
          <w:tcPr>
            <w:tcW w:w="1134" w:type="dxa"/>
            <w:shd w:val="clear" w:color="auto" w:fill="auto"/>
            <w:vAlign w:val="center"/>
          </w:tcPr>
          <w:p w14:paraId="11DB11D2" w14:textId="599C61D6" w:rsidR="001E09CF" w:rsidRPr="008860AF" w:rsidRDefault="001E09CF" w:rsidP="001E09CF">
            <w:pPr>
              <w:spacing w:before="0" w:after="0"/>
              <w:jc w:val="right"/>
              <w:rPr>
                <w:rFonts w:cs="Arial"/>
                <w:color w:val="000000"/>
                <w:sz w:val="16"/>
                <w:szCs w:val="16"/>
                <w:lang w:val="en-GB"/>
              </w:rPr>
            </w:pPr>
            <w:r>
              <w:rPr>
                <w:rFonts w:cs="Arial"/>
                <w:color w:val="000000"/>
                <w:sz w:val="16"/>
                <w:szCs w:val="16"/>
              </w:rPr>
              <w:t>111</w:t>
            </w:r>
            <w:r w:rsidR="008E4C14">
              <w:rPr>
                <w:rFonts w:cs="Arial"/>
                <w:color w:val="000000"/>
                <w:sz w:val="16"/>
                <w:szCs w:val="16"/>
              </w:rPr>
              <w:t>.</w:t>
            </w:r>
            <w:r>
              <w:rPr>
                <w:rFonts w:cs="Arial"/>
                <w:color w:val="000000"/>
                <w:sz w:val="16"/>
                <w:szCs w:val="16"/>
              </w:rPr>
              <w:t>0</w:t>
            </w:r>
          </w:p>
        </w:tc>
        <w:tc>
          <w:tcPr>
            <w:tcW w:w="1134" w:type="dxa"/>
            <w:shd w:val="clear" w:color="auto" w:fill="auto"/>
            <w:vAlign w:val="center"/>
          </w:tcPr>
          <w:p w14:paraId="1C47697A" w14:textId="54CFA162" w:rsidR="001E09CF" w:rsidRPr="008860AF" w:rsidRDefault="001E09CF" w:rsidP="001E09CF">
            <w:pPr>
              <w:spacing w:before="0" w:after="0"/>
              <w:jc w:val="right"/>
              <w:rPr>
                <w:rFonts w:cs="Arial"/>
                <w:color w:val="000000"/>
                <w:sz w:val="16"/>
                <w:szCs w:val="16"/>
                <w:lang w:val="en-GB"/>
              </w:rPr>
            </w:pPr>
            <w:r>
              <w:rPr>
                <w:rFonts w:cs="Arial"/>
                <w:color w:val="000000"/>
                <w:sz w:val="16"/>
                <w:szCs w:val="16"/>
              </w:rPr>
              <w:t>108</w:t>
            </w:r>
            <w:r w:rsidR="008E4C14">
              <w:rPr>
                <w:rFonts w:cs="Arial"/>
                <w:color w:val="000000"/>
                <w:sz w:val="16"/>
                <w:szCs w:val="16"/>
              </w:rPr>
              <w:t>.</w:t>
            </w:r>
            <w:r>
              <w:rPr>
                <w:rFonts w:cs="Arial"/>
                <w:color w:val="000000"/>
                <w:sz w:val="16"/>
                <w:szCs w:val="16"/>
              </w:rPr>
              <w:t>9</w:t>
            </w:r>
          </w:p>
        </w:tc>
      </w:tr>
      <w:tr w:rsidR="001E09CF" w:rsidRPr="008860AF" w14:paraId="6BD155D4" w14:textId="77777777" w:rsidTr="00F304E0">
        <w:trPr>
          <w:trHeight w:val="369"/>
        </w:trPr>
        <w:tc>
          <w:tcPr>
            <w:tcW w:w="3474" w:type="dxa"/>
            <w:shd w:val="clear" w:color="auto" w:fill="auto"/>
            <w:vAlign w:val="center"/>
            <w:hideMark/>
          </w:tcPr>
          <w:p w14:paraId="53F43062" w14:textId="77777777" w:rsidR="001E09CF" w:rsidRPr="00413C1A" w:rsidRDefault="001E09CF" w:rsidP="001E09CF">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0E3981FB" w:rsidR="001E09CF" w:rsidRPr="008860AF" w:rsidRDefault="001E09CF" w:rsidP="001E09CF">
            <w:pPr>
              <w:spacing w:before="0" w:after="0" w:line="240" w:lineRule="auto"/>
              <w:jc w:val="right"/>
              <w:rPr>
                <w:rFonts w:cs="Arial"/>
                <w:color w:val="000000"/>
                <w:sz w:val="16"/>
                <w:szCs w:val="16"/>
                <w:lang w:val="en-GB"/>
              </w:rPr>
            </w:pPr>
            <w:r>
              <w:rPr>
                <w:rFonts w:cs="Arial"/>
                <w:color w:val="000000"/>
                <w:sz w:val="16"/>
                <w:szCs w:val="16"/>
              </w:rPr>
              <w:t>106</w:t>
            </w:r>
            <w:r w:rsidR="008E4C14">
              <w:rPr>
                <w:rFonts w:cs="Arial"/>
                <w:color w:val="000000"/>
                <w:sz w:val="16"/>
                <w:szCs w:val="16"/>
              </w:rPr>
              <w:t>.</w:t>
            </w:r>
            <w:r>
              <w:rPr>
                <w:rFonts w:cs="Arial"/>
                <w:color w:val="000000"/>
                <w:sz w:val="16"/>
                <w:szCs w:val="16"/>
              </w:rPr>
              <w:t>7</w:t>
            </w:r>
          </w:p>
        </w:tc>
        <w:tc>
          <w:tcPr>
            <w:tcW w:w="1134" w:type="dxa"/>
            <w:shd w:val="clear" w:color="auto" w:fill="auto"/>
            <w:vAlign w:val="center"/>
          </w:tcPr>
          <w:p w14:paraId="0BE63E01" w14:textId="51A809F7" w:rsidR="001E09CF" w:rsidRPr="008860AF" w:rsidRDefault="001E09CF" w:rsidP="001E09CF">
            <w:pPr>
              <w:spacing w:before="0" w:after="0" w:line="240" w:lineRule="auto"/>
              <w:jc w:val="right"/>
              <w:rPr>
                <w:rFonts w:cs="Arial"/>
                <w:color w:val="000000"/>
                <w:sz w:val="16"/>
                <w:szCs w:val="16"/>
                <w:lang w:val="en-GB"/>
              </w:rPr>
            </w:pPr>
            <w:r>
              <w:rPr>
                <w:rFonts w:cs="Arial"/>
                <w:color w:val="000000"/>
                <w:sz w:val="16"/>
                <w:szCs w:val="16"/>
              </w:rPr>
              <w:t>111</w:t>
            </w:r>
            <w:r w:rsidR="008E4C14">
              <w:rPr>
                <w:rFonts w:cs="Arial"/>
                <w:color w:val="000000"/>
                <w:sz w:val="16"/>
                <w:szCs w:val="16"/>
              </w:rPr>
              <w:t>.</w:t>
            </w:r>
            <w:r>
              <w:rPr>
                <w:rFonts w:cs="Arial"/>
                <w:color w:val="000000"/>
                <w:sz w:val="16"/>
                <w:szCs w:val="16"/>
              </w:rPr>
              <w:t>9</w:t>
            </w:r>
          </w:p>
        </w:tc>
        <w:tc>
          <w:tcPr>
            <w:tcW w:w="1134" w:type="dxa"/>
            <w:shd w:val="clear" w:color="auto" w:fill="auto"/>
            <w:vAlign w:val="center"/>
          </w:tcPr>
          <w:p w14:paraId="1AE55A99" w14:textId="44E4553F" w:rsidR="001E09CF" w:rsidRPr="008860AF" w:rsidRDefault="001E09CF" w:rsidP="001E09CF">
            <w:pPr>
              <w:spacing w:before="0" w:after="0" w:line="240" w:lineRule="auto"/>
              <w:jc w:val="right"/>
              <w:rPr>
                <w:rFonts w:cs="Arial"/>
                <w:color w:val="000000"/>
                <w:sz w:val="16"/>
                <w:szCs w:val="16"/>
                <w:lang w:val="en-GB"/>
              </w:rPr>
            </w:pPr>
            <w:r>
              <w:rPr>
                <w:rFonts w:cs="Arial"/>
                <w:color w:val="000000"/>
                <w:sz w:val="16"/>
                <w:szCs w:val="16"/>
              </w:rPr>
              <w:t>105</w:t>
            </w:r>
            <w:r w:rsidR="008E4C14">
              <w:rPr>
                <w:rFonts w:cs="Arial"/>
                <w:color w:val="000000"/>
                <w:sz w:val="16"/>
                <w:szCs w:val="16"/>
              </w:rPr>
              <w:t>.</w:t>
            </w:r>
            <w:r>
              <w:rPr>
                <w:rFonts w:cs="Arial"/>
                <w:color w:val="000000"/>
                <w:sz w:val="16"/>
                <w:szCs w:val="16"/>
              </w:rPr>
              <w:t>1</w:t>
            </w:r>
          </w:p>
        </w:tc>
      </w:tr>
      <w:tr w:rsidR="001E09CF" w:rsidRPr="00413C1A" w14:paraId="246AD9A2" w14:textId="77777777" w:rsidTr="00F304E0">
        <w:trPr>
          <w:trHeight w:hRule="exact" w:val="369"/>
        </w:trPr>
        <w:tc>
          <w:tcPr>
            <w:tcW w:w="3474" w:type="dxa"/>
            <w:shd w:val="clear" w:color="auto" w:fill="auto"/>
            <w:vAlign w:val="center"/>
            <w:hideMark/>
          </w:tcPr>
          <w:p w14:paraId="58D69356" w14:textId="77777777" w:rsidR="001E09CF" w:rsidRPr="00413C1A" w:rsidRDefault="001E09CF" w:rsidP="001E09CF">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1E09CF" w:rsidRPr="00F156AE" w:rsidRDefault="001E09CF" w:rsidP="001E09CF">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1E09CF" w:rsidRPr="00F156AE" w:rsidRDefault="001E09CF" w:rsidP="001E09CF">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1E09CF" w:rsidRPr="00F156AE" w:rsidRDefault="001E09CF" w:rsidP="001E09CF">
            <w:pPr>
              <w:spacing w:before="0" w:after="0" w:line="240" w:lineRule="auto"/>
              <w:jc w:val="right"/>
              <w:rPr>
                <w:rFonts w:cs="Arial"/>
                <w:color w:val="000000"/>
                <w:sz w:val="16"/>
                <w:szCs w:val="16"/>
              </w:rPr>
            </w:pPr>
            <w:r>
              <w:rPr>
                <w:rFonts w:cs="Arial"/>
                <w:color w:val="000000"/>
                <w:sz w:val="16"/>
                <w:szCs w:val="16"/>
              </w:rPr>
              <w:t>.</w:t>
            </w:r>
          </w:p>
        </w:tc>
      </w:tr>
      <w:tr w:rsidR="009A7146" w:rsidRPr="00A44D35" w14:paraId="14065C04" w14:textId="77777777" w:rsidTr="00F304E0">
        <w:trPr>
          <w:trHeight w:hRule="exact" w:val="567"/>
        </w:trPr>
        <w:tc>
          <w:tcPr>
            <w:tcW w:w="3474" w:type="dxa"/>
            <w:shd w:val="clear" w:color="auto" w:fill="auto"/>
            <w:vAlign w:val="center"/>
            <w:hideMark/>
          </w:tcPr>
          <w:p w14:paraId="322BF1CC" w14:textId="77777777" w:rsidR="009A7146" w:rsidRPr="00413C1A" w:rsidRDefault="009A7146" w:rsidP="009A7146">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56B84B11" w:rsidR="009A7146" w:rsidRPr="00F156AE" w:rsidRDefault="009A7146" w:rsidP="009A7146">
            <w:pPr>
              <w:spacing w:before="0" w:after="0"/>
              <w:jc w:val="right"/>
              <w:rPr>
                <w:rFonts w:cs="Arial"/>
                <w:color w:val="000000"/>
                <w:sz w:val="16"/>
                <w:szCs w:val="16"/>
              </w:rPr>
            </w:pPr>
            <w:r>
              <w:rPr>
                <w:rFonts w:cs="Arial"/>
                <w:color w:val="000000"/>
                <w:sz w:val="16"/>
                <w:szCs w:val="16"/>
              </w:rPr>
              <w:t>100</w:t>
            </w:r>
            <w:r w:rsidR="008E4C14">
              <w:rPr>
                <w:rFonts w:cs="Arial"/>
                <w:color w:val="000000"/>
                <w:sz w:val="16"/>
                <w:szCs w:val="16"/>
              </w:rPr>
              <w:t>.</w:t>
            </w:r>
            <w:r>
              <w:rPr>
                <w:rFonts w:cs="Arial"/>
                <w:color w:val="000000"/>
                <w:sz w:val="16"/>
                <w:szCs w:val="16"/>
              </w:rPr>
              <w:t>5</w:t>
            </w:r>
          </w:p>
        </w:tc>
        <w:tc>
          <w:tcPr>
            <w:tcW w:w="1134" w:type="dxa"/>
            <w:shd w:val="clear" w:color="auto" w:fill="auto"/>
            <w:vAlign w:val="center"/>
          </w:tcPr>
          <w:p w14:paraId="0C7D9F89" w14:textId="57D4EE58" w:rsidR="009A7146" w:rsidRPr="00F156AE" w:rsidRDefault="009A7146" w:rsidP="009A7146">
            <w:pPr>
              <w:spacing w:before="0" w:after="0"/>
              <w:jc w:val="right"/>
              <w:rPr>
                <w:rFonts w:cs="Arial"/>
                <w:color w:val="000000"/>
                <w:sz w:val="16"/>
                <w:szCs w:val="16"/>
              </w:rPr>
            </w:pPr>
            <w:r>
              <w:rPr>
                <w:rFonts w:cs="Arial"/>
                <w:color w:val="000000"/>
                <w:sz w:val="16"/>
                <w:szCs w:val="16"/>
              </w:rPr>
              <w:t>118</w:t>
            </w:r>
            <w:r w:rsidR="008E4C14">
              <w:rPr>
                <w:rFonts w:cs="Arial"/>
                <w:color w:val="000000"/>
                <w:sz w:val="16"/>
                <w:szCs w:val="16"/>
              </w:rPr>
              <w:t>.</w:t>
            </w:r>
            <w:r>
              <w:rPr>
                <w:rFonts w:cs="Arial"/>
                <w:color w:val="000000"/>
                <w:sz w:val="16"/>
                <w:szCs w:val="16"/>
              </w:rPr>
              <w:t>9</w:t>
            </w:r>
          </w:p>
        </w:tc>
        <w:tc>
          <w:tcPr>
            <w:tcW w:w="1134" w:type="dxa"/>
            <w:shd w:val="clear" w:color="auto" w:fill="auto"/>
            <w:vAlign w:val="center"/>
          </w:tcPr>
          <w:p w14:paraId="4A5E0583" w14:textId="0CA27C76" w:rsidR="009A7146" w:rsidRPr="00F156AE" w:rsidRDefault="009A7146" w:rsidP="009A7146">
            <w:pPr>
              <w:spacing w:before="0" w:after="0"/>
              <w:jc w:val="right"/>
              <w:rPr>
                <w:rFonts w:cs="Arial"/>
                <w:color w:val="000000"/>
                <w:sz w:val="16"/>
                <w:szCs w:val="16"/>
              </w:rPr>
            </w:pPr>
            <w:r>
              <w:rPr>
                <w:rFonts w:cs="Arial"/>
                <w:color w:val="000000"/>
                <w:sz w:val="16"/>
                <w:szCs w:val="16"/>
              </w:rPr>
              <w:t>116</w:t>
            </w:r>
            <w:r w:rsidR="008E4C14">
              <w:rPr>
                <w:rFonts w:cs="Arial"/>
                <w:color w:val="000000"/>
                <w:sz w:val="16"/>
                <w:szCs w:val="16"/>
              </w:rPr>
              <w:t>.</w:t>
            </w:r>
            <w:r>
              <w:rPr>
                <w:rFonts w:cs="Arial"/>
                <w:color w:val="000000"/>
                <w:sz w:val="16"/>
                <w:szCs w:val="16"/>
              </w:rPr>
              <w:t>9</w:t>
            </w:r>
          </w:p>
        </w:tc>
      </w:tr>
      <w:tr w:rsidR="009A7146" w:rsidRPr="00A44D35" w14:paraId="3B2BDB75" w14:textId="77777777" w:rsidTr="00F304E0">
        <w:trPr>
          <w:trHeight w:val="424"/>
        </w:trPr>
        <w:tc>
          <w:tcPr>
            <w:tcW w:w="3474" w:type="dxa"/>
            <w:shd w:val="clear" w:color="auto" w:fill="auto"/>
            <w:vAlign w:val="center"/>
            <w:hideMark/>
          </w:tcPr>
          <w:p w14:paraId="5304CEBB" w14:textId="77777777" w:rsidR="009A7146" w:rsidRPr="00413C1A" w:rsidRDefault="009A7146" w:rsidP="009A7146">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5D982E96" w:rsidR="009A7146" w:rsidRPr="00F156AE" w:rsidRDefault="009A7146" w:rsidP="009A7146">
            <w:pPr>
              <w:spacing w:before="0" w:after="0"/>
              <w:jc w:val="right"/>
              <w:rPr>
                <w:rFonts w:cs="Arial"/>
                <w:color w:val="000000"/>
                <w:sz w:val="16"/>
                <w:szCs w:val="16"/>
              </w:rPr>
            </w:pPr>
            <w:r>
              <w:rPr>
                <w:rFonts w:cs="Arial"/>
                <w:color w:val="000000"/>
                <w:sz w:val="16"/>
                <w:szCs w:val="16"/>
              </w:rPr>
              <w:t>110</w:t>
            </w:r>
            <w:r w:rsidR="008E4C14">
              <w:rPr>
                <w:rFonts w:cs="Arial"/>
                <w:color w:val="000000"/>
                <w:sz w:val="16"/>
                <w:szCs w:val="16"/>
              </w:rPr>
              <w:t>.</w:t>
            </w:r>
            <w:r>
              <w:rPr>
                <w:rFonts w:cs="Arial"/>
                <w:color w:val="000000"/>
                <w:sz w:val="16"/>
                <w:szCs w:val="16"/>
              </w:rPr>
              <w:t>9</w:t>
            </w:r>
          </w:p>
        </w:tc>
        <w:tc>
          <w:tcPr>
            <w:tcW w:w="1134" w:type="dxa"/>
            <w:shd w:val="clear" w:color="auto" w:fill="auto"/>
            <w:vAlign w:val="center"/>
          </w:tcPr>
          <w:p w14:paraId="7AADD3EC" w14:textId="608B1183" w:rsidR="009A7146" w:rsidRPr="00F156AE" w:rsidRDefault="009A7146" w:rsidP="009A7146">
            <w:pPr>
              <w:spacing w:before="0" w:after="0"/>
              <w:jc w:val="right"/>
              <w:rPr>
                <w:rFonts w:cs="Arial"/>
                <w:color w:val="000000"/>
                <w:sz w:val="16"/>
                <w:szCs w:val="16"/>
              </w:rPr>
            </w:pPr>
            <w:r>
              <w:rPr>
                <w:rFonts w:cs="Arial"/>
                <w:color w:val="000000"/>
                <w:sz w:val="16"/>
                <w:szCs w:val="16"/>
              </w:rPr>
              <w:t>221</w:t>
            </w:r>
            <w:r w:rsidR="008E4C14">
              <w:rPr>
                <w:rFonts w:cs="Arial"/>
                <w:color w:val="000000"/>
                <w:sz w:val="16"/>
                <w:szCs w:val="16"/>
              </w:rPr>
              <w:t>.</w:t>
            </w:r>
            <w:r>
              <w:rPr>
                <w:rFonts w:cs="Arial"/>
                <w:color w:val="000000"/>
                <w:sz w:val="16"/>
                <w:szCs w:val="16"/>
              </w:rPr>
              <w:t>4</w:t>
            </w:r>
          </w:p>
        </w:tc>
        <w:tc>
          <w:tcPr>
            <w:tcW w:w="1134" w:type="dxa"/>
            <w:shd w:val="clear" w:color="auto" w:fill="auto"/>
            <w:vAlign w:val="center"/>
          </w:tcPr>
          <w:p w14:paraId="79A7F340" w14:textId="711A07EC" w:rsidR="009A7146" w:rsidRPr="00F156AE" w:rsidRDefault="009A7146" w:rsidP="009A7146">
            <w:pPr>
              <w:spacing w:before="0" w:after="0"/>
              <w:jc w:val="right"/>
              <w:rPr>
                <w:rFonts w:cs="Arial"/>
                <w:color w:val="000000"/>
                <w:sz w:val="16"/>
                <w:szCs w:val="16"/>
              </w:rPr>
            </w:pPr>
            <w:r>
              <w:rPr>
                <w:rFonts w:cs="Arial"/>
                <w:color w:val="000000"/>
                <w:sz w:val="16"/>
                <w:szCs w:val="16"/>
              </w:rPr>
              <w:t>154</w:t>
            </w:r>
            <w:r w:rsidR="008E4C14">
              <w:rPr>
                <w:rFonts w:cs="Arial"/>
                <w:color w:val="000000"/>
                <w:sz w:val="16"/>
                <w:szCs w:val="16"/>
              </w:rPr>
              <w:t>.</w:t>
            </w:r>
            <w:r>
              <w:rPr>
                <w:rFonts w:cs="Arial"/>
                <w:color w:val="000000"/>
                <w:sz w:val="16"/>
                <w:szCs w:val="16"/>
              </w:rPr>
              <w:t>0</w:t>
            </w:r>
          </w:p>
        </w:tc>
      </w:tr>
      <w:tr w:rsidR="009A7146" w:rsidRPr="008860AF" w14:paraId="39D47982" w14:textId="77777777" w:rsidTr="00F304E0">
        <w:trPr>
          <w:trHeight w:hRule="exact" w:val="567"/>
        </w:trPr>
        <w:tc>
          <w:tcPr>
            <w:tcW w:w="3474" w:type="dxa"/>
            <w:shd w:val="clear" w:color="auto" w:fill="auto"/>
            <w:vAlign w:val="center"/>
            <w:hideMark/>
          </w:tcPr>
          <w:p w14:paraId="1C8EDF10" w14:textId="77777777" w:rsidR="009A7146" w:rsidRPr="00413C1A" w:rsidRDefault="009A7146" w:rsidP="009A7146">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30102E33" w14:textId="64E0AB51" w:rsidR="009A7146" w:rsidRPr="008860AF" w:rsidRDefault="009A7146" w:rsidP="009A7146">
            <w:pPr>
              <w:spacing w:before="0" w:after="0"/>
              <w:jc w:val="right"/>
              <w:rPr>
                <w:rFonts w:cs="Arial"/>
                <w:color w:val="000000"/>
                <w:sz w:val="16"/>
                <w:szCs w:val="16"/>
                <w:lang w:val="en-GB"/>
              </w:rPr>
            </w:pPr>
            <w:r>
              <w:rPr>
                <w:rFonts w:cs="Arial"/>
                <w:color w:val="000000"/>
                <w:sz w:val="16"/>
                <w:szCs w:val="16"/>
              </w:rPr>
              <w:t>98</w:t>
            </w:r>
            <w:r w:rsidR="008E4C14">
              <w:rPr>
                <w:rFonts w:cs="Arial"/>
                <w:color w:val="000000"/>
                <w:sz w:val="16"/>
                <w:szCs w:val="16"/>
              </w:rPr>
              <w:t>.</w:t>
            </w:r>
            <w:r>
              <w:rPr>
                <w:rFonts w:cs="Arial"/>
                <w:color w:val="000000"/>
                <w:sz w:val="16"/>
                <w:szCs w:val="16"/>
              </w:rPr>
              <w:t>7</w:t>
            </w:r>
          </w:p>
        </w:tc>
        <w:tc>
          <w:tcPr>
            <w:tcW w:w="1134" w:type="dxa"/>
            <w:shd w:val="clear" w:color="auto" w:fill="auto"/>
            <w:vAlign w:val="center"/>
          </w:tcPr>
          <w:p w14:paraId="77C915A5" w14:textId="50D9C8D0" w:rsidR="009A7146" w:rsidRPr="008860AF" w:rsidRDefault="009A7146" w:rsidP="009A7146">
            <w:pPr>
              <w:spacing w:before="0" w:after="0"/>
              <w:jc w:val="right"/>
              <w:rPr>
                <w:rFonts w:cs="Arial"/>
                <w:color w:val="000000"/>
                <w:sz w:val="16"/>
                <w:szCs w:val="16"/>
                <w:lang w:val="en-GB"/>
              </w:rPr>
            </w:pPr>
            <w:r>
              <w:rPr>
                <w:rFonts w:cs="Arial"/>
                <w:color w:val="000000"/>
                <w:sz w:val="16"/>
                <w:szCs w:val="16"/>
              </w:rPr>
              <w:t>127</w:t>
            </w:r>
            <w:r w:rsidR="008E4C14">
              <w:rPr>
                <w:rFonts w:cs="Arial"/>
                <w:color w:val="000000"/>
                <w:sz w:val="16"/>
                <w:szCs w:val="16"/>
              </w:rPr>
              <w:t>.</w:t>
            </w:r>
            <w:r>
              <w:rPr>
                <w:rFonts w:cs="Arial"/>
                <w:color w:val="000000"/>
                <w:sz w:val="16"/>
                <w:szCs w:val="16"/>
              </w:rPr>
              <w:t>9</w:t>
            </w:r>
          </w:p>
        </w:tc>
        <w:tc>
          <w:tcPr>
            <w:tcW w:w="1134" w:type="dxa"/>
            <w:shd w:val="clear" w:color="auto" w:fill="auto"/>
            <w:vAlign w:val="center"/>
          </w:tcPr>
          <w:p w14:paraId="785040D7" w14:textId="009D61A7" w:rsidR="009A7146" w:rsidRPr="008860AF" w:rsidRDefault="009A7146" w:rsidP="009A7146">
            <w:pPr>
              <w:spacing w:before="0" w:after="0"/>
              <w:jc w:val="right"/>
              <w:rPr>
                <w:rFonts w:cs="Arial"/>
                <w:color w:val="000000"/>
                <w:sz w:val="16"/>
                <w:szCs w:val="16"/>
                <w:lang w:val="en-GB"/>
              </w:rPr>
            </w:pPr>
            <w:r>
              <w:rPr>
                <w:rFonts w:cs="Arial"/>
                <w:color w:val="000000"/>
                <w:sz w:val="16"/>
                <w:szCs w:val="16"/>
              </w:rPr>
              <w:t>108</w:t>
            </w:r>
            <w:r w:rsidR="008E4C14">
              <w:rPr>
                <w:rFonts w:cs="Arial"/>
                <w:color w:val="000000"/>
                <w:sz w:val="16"/>
                <w:szCs w:val="16"/>
              </w:rPr>
              <w:t>.</w:t>
            </w:r>
            <w:r>
              <w:rPr>
                <w:rFonts w:cs="Arial"/>
                <w:color w:val="000000"/>
                <w:sz w:val="16"/>
                <w:szCs w:val="16"/>
              </w:rPr>
              <w:t>7</w:t>
            </w:r>
          </w:p>
        </w:tc>
      </w:tr>
      <w:tr w:rsidR="009A7146" w:rsidRPr="008860AF" w14:paraId="51206003" w14:textId="77777777" w:rsidTr="00995903">
        <w:trPr>
          <w:trHeight w:hRule="exact" w:val="567"/>
        </w:trPr>
        <w:tc>
          <w:tcPr>
            <w:tcW w:w="3474" w:type="dxa"/>
            <w:shd w:val="clear" w:color="auto" w:fill="auto"/>
            <w:vAlign w:val="center"/>
            <w:hideMark/>
          </w:tcPr>
          <w:p w14:paraId="27463E61" w14:textId="77777777" w:rsidR="009A7146" w:rsidRPr="00413C1A" w:rsidRDefault="009A7146" w:rsidP="009A7146">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1AC24CF0" w:rsidR="009A7146" w:rsidRPr="008860AF" w:rsidRDefault="009A7146" w:rsidP="009A7146">
            <w:pPr>
              <w:spacing w:before="0" w:after="0"/>
              <w:jc w:val="right"/>
              <w:rPr>
                <w:rFonts w:cs="Arial"/>
                <w:color w:val="000000"/>
                <w:sz w:val="16"/>
                <w:szCs w:val="16"/>
                <w:lang w:val="en-GB"/>
              </w:rPr>
            </w:pPr>
            <w:r>
              <w:rPr>
                <w:rFonts w:cs="Arial"/>
                <w:color w:val="000000"/>
                <w:sz w:val="16"/>
                <w:szCs w:val="16"/>
              </w:rPr>
              <w:t>99</w:t>
            </w:r>
            <w:r w:rsidR="008E4C14">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7579BA46" w14:textId="6113C2D3" w:rsidR="009A7146" w:rsidRPr="008860AF" w:rsidRDefault="009A7146" w:rsidP="009A7146">
            <w:pPr>
              <w:spacing w:before="0" w:after="0"/>
              <w:jc w:val="right"/>
              <w:rPr>
                <w:rFonts w:cs="Arial"/>
                <w:color w:val="000000"/>
                <w:sz w:val="16"/>
                <w:szCs w:val="16"/>
                <w:lang w:val="en-GB"/>
              </w:rPr>
            </w:pPr>
            <w:r>
              <w:rPr>
                <w:rFonts w:cs="Arial"/>
                <w:color w:val="000000"/>
                <w:sz w:val="16"/>
                <w:szCs w:val="16"/>
              </w:rPr>
              <w:t>138</w:t>
            </w:r>
            <w:r w:rsidR="008E4C14">
              <w:rPr>
                <w:rFonts w:cs="Arial"/>
                <w:color w:val="000000"/>
                <w:sz w:val="16"/>
                <w:szCs w:val="16"/>
              </w:rPr>
              <w:t>.</w:t>
            </w:r>
            <w:r>
              <w:rPr>
                <w:rFonts w:cs="Arial"/>
                <w:color w:val="000000"/>
                <w:sz w:val="16"/>
                <w:szCs w:val="16"/>
              </w:rPr>
              <w:t>2</w:t>
            </w:r>
          </w:p>
        </w:tc>
        <w:tc>
          <w:tcPr>
            <w:tcW w:w="1134" w:type="dxa"/>
            <w:shd w:val="clear" w:color="auto" w:fill="auto"/>
            <w:vAlign w:val="center"/>
          </w:tcPr>
          <w:p w14:paraId="59EC164D" w14:textId="2342F169" w:rsidR="009A7146" w:rsidRPr="008860AF" w:rsidRDefault="009A7146" w:rsidP="009A7146">
            <w:pPr>
              <w:spacing w:before="0" w:after="0"/>
              <w:jc w:val="right"/>
              <w:rPr>
                <w:rFonts w:cs="Arial"/>
                <w:color w:val="000000"/>
                <w:sz w:val="16"/>
                <w:szCs w:val="16"/>
                <w:lang w:val="en-GB"/>
              </w:rPr>
            </w:pPr>
            <w:r>
              <w:rPr>
                <w:rFonts w:cs="Arial"/>
                <w:color w:val="000000"/>
                <w:sz w:val="16"/>
                <w:szCs w:val="16"/>
              </w:rPr>
              <w:t>113</w:t>
            </w:r>
            <w:r w:rsidR="008E4C14">
              <w:rPr>
                <w:rFonts w:cs="Arial"/>
                <w:color w:val="000000"/>
                <w:sz w:val="16"/>
                <w:szCs w:val="16"/>
              </w:rPr>
              <w:t>.</w:t>
            </w:r>
            <w:r>
              <w:rPr>
                <w:rFonts w:cs="Arial"/>
                <w:color w:val="000000"/>
                <w:sz w:val="16"/>
                <w:szCs w:val="16"/>
              </w:rPr>
              <w:t>6</w:t>
            </w:r>
          </w:p>
        </w:tc>
      </w:tr>
      <w:tr w:rsidR="009A7146" w:rsidRPr="009E4A91" w14:paraId="41F4FCD0" w14:textId="77777777" w:rsidTr="00F304E0">
        <w:trPr>
          <w:trHeight w:val="369"/>
        </w:trPr>
        <w:tc>
          <w:tcPr>
            <w:tcW w:w="3474" w:type="dxa"/>
            <w:tcBorders>
              <w:bottom w:val="nil"/>
            </w:tcBorders>
            <w:shd w:val="clear" w:color="auto" w:fill="auto"/>
            <w:vAlign w:val="center"/>
            <w:hideMark/>
          </w:tcPr>
          <w:p w14:paraId="62103D56" w14:textId="77777777" w:rsidR="009A7146" w:rsidRPr="00413C1A" w:rsidRDefault="009A7146" w:rsidP="009A7146">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1B1E0704" w:rsidR="009A7146" w:rsidRPr="00F156AE" w:rsidRDefault="009A7146" w:rsidP="009A7146">
            <w:pPr>
              <w:spacing w:before="0" w:after="0"/>
              <w:jc w:val="right"/>
              <w:rPr>
                <w:rFonts w:cs="Arial"/>
                <w:color w:val="000000"/>
                <w:sz w:val="16"/>
                <w:szCs w:val="16"/>
              </w:rPr>
            </w:pPr>
            <w:r>
              <w:rPr>
                <w:rFonts w:cs="Arial"/>
                <w:color w:val="000000"/>
                <w:sz w:val="16"/>
                <w:szCs w:val="16"/>
              </w:rPr>
              <w:t>90</w:t>
            </w:r>
            <w:r w:rsidR="008E4C14">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47821FCC" w14:textId="1B612537" w:rsidR="009A7146" w:rsidRPr="00F156AE" w:rsidRDefault="009A7146" w:rsidP="009A7146">
            <w:pPr>
              <w:spacing w:before="0" w:after="0"/>
              <w:jc w:val="right"/>
              <w:rPr>
                <w:rFonts w:cs="Arial"/>
                <w:color w:val="000000"/>
                <w:sz w:val="16"/>
                <w:szCs w:val="16"/>
              </w:rPr>
            </w:pPr>
            <w:r>
              <w:rPr>
                <w:rFonts w:cs="Arial"/>
                <w:color w:val="000000"/>
                <w:sz w:val="16"/>
                <w:szCs w:val="16"/>
              </w:rPr>
              <w:t>121</w:t>
            </w:r>
            <w:r w:rsidR="008E4C1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660AA8A7" w14:textId="63195184" w:rsidR="009A7146" w:rsidRPr="00F156AE" w:rsidRDefault="009A7146" w:rsidP="009A7146">
            <w:pPr>
              <w:spacing w:before="0" w:after="0"/>
              <w:jc w:val="right"/>
              <w:rPr>
                <w:rFonts w:cs="Arial"/>
                <w:color w:val="000000"/>
                <w:sz w:val="16"/>
                <w:szCs w:val="16"/>
              </w:rPr>
            </w:pPr>
            <w:r>
              <w:rPr>
                <w:rFonts w:cs="Arial"/>
                <w:color w:val="000000"/>
                <w:sz w:val="16"/>
                <w:szCs w:val="16"/>
              </w:rPr>
              <w:t>127</w:t>
            </w:r>
            <w:r w:rsidR="008E4C14">
              <w:rPr>
                <w:rFonts w:cs="Arial"/>
                <w:color w:val="000000"/>
                <w:sz w:val="16"/>
                <w:szCs w:val="16"/>
              </w:rPr>
              <w:t>.</w:t>
            </w:r>
            <w:r>
              <w:rPr>
                <w:rFonts w:cs="Arial"/>
                <w:color w:val="000000"/>
                <w:sz w:val="16"/>
                <w:szCs w:val="16"/>
              </w:rPr>
              <w:t>4</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127F2495"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0313B2" w:rsidRPr="00632189" w14:paraId="78AF470A" w14:textId="77777777" w:rsidTr="00032801">
        <w:trPr>
          <w:gridAfter w:val="3"/>
          <w:wAfter w:w="3402" w:type="dxa"/>
          <w:trHeight w:val="406"/>
        </w:trPr>
        <w:tc>
          <w:tcPr>
            <w:tcW w:w="3628" w:type="dxa"/>
            <w:vMerge w:val="restart"/>
            <w:tcBorders>
              <w:top w:val="nil"/>
            </w:tcBorders>
            <w:shd w:val="clear" w:color="auto" w:fill="auto"/>
            <w:vAlign w:val="center"/>
            <w:hideMark/>
          </w:tcPr>
          <w:p w14:paraId="6ACA947C" w14:textId="57A20B50" w:rsidR="000313B2" w:rsidRPr="00632189" w:rsidRDefault="00070860" w:rsidP="00032801">
            <w:pPr>
              <w:spacing w:before="240"/>
              <w:jc w:val="center"/>
              <w:rPr>
                <w:rFonts w:cs="Arial"/>
                <w:color w:val="000000"/>
                <w:sz w:val="16"/>
                <w:szCs w:val="16"/>
              </w:rPr>
            </w:pPr>
            <w:proofErr w:type="spellStart"/>
            <w:r>
              <w:rPr>
                <w:rFonts w:cs="Arial"/>
                <w:color w:val="000000"/>
                <w:sz w:val="16"/>
                <w:szCs w:val="16"/>
              </w:rPr>
              <w:t>Specification</w:t>
            </w:r>
            <w:proofErr w:type="spellEnd"/>
          </w:p>
        </w:tc>
      </w:tr>
      <w:tr w:rsidR="000313B2" w:rsidRPr="00632189" w14:paraId="2001C70C" w14:textId="77777777" w:rsidTr="00032801">
        <w:trPr>
          <w:trHeight w:val="340"/>
        </w:trPr>
        <w:tc>
          <w:tcPr>
            <w:tcW w:w="3628" w:type="dxa"/>
            <w:vMerge/>
            <w:shd w:val="clear" w:color="auto" w:fill="auto"/>
            <w:vAlign w:val="center"/>
          </w:tcPr>
          <w:p w14:paraId="77453D58" w14:textId="77777777" w:rsidR="000313B2" w:rsidRPr="00632189" w:rsidRDefault="000313B2" w:rsidP="00032801">
            <w:pPr>
              <w:spacing w:before="240"/>
              <w:jc w:val="center"/>
              <w:rPr>
                <w:rFonts w:cs="Arial"/>
                <w:color w:val="000000"/>
                <w:sz w:val="16"/>
                <w:szCs w:val="16"/>
              </w:rPr>
            </w:pPr>
          </w:p>
        </w:tc>
        <w:tc>
          <w:tcPr>
            <w:tcW w:w="2268" w:type="dxa"/>
            <w:gridSpan w:val="2"/>
            <w:tcBorders>
              <w:top w:val="nil"/>
            </w:tcBorders>
            <w:shd w:val="clear" w:color="auto" w:fill="auto"/>
            <w:vAlign w:val="center"/>
          </w:tcPr>
          <w:p w14:paraId="364F5CC5" w14:textId="7F8F7EF2" w:rsidR="000313B2" w:rsidRPr="00632189" w:rsidRDefault="000313B2" w:rsidP="00032801">
            <w:pPr>
              <w:spacing w:after="0" w:line="240" w:lineRule="auto"/>
              <w:jc w:val="center"/>
              <w:rPr>
                <w:rFonts w:cs="Arial"/>
                <w:color w:val="000000"/>
                <w:sz w:val="16"/>
                <w:szCs w:val="16"/>
              </w:rPr>
            </w:pPr>
            <w:r>
              <w:rPr>
                <w:rFonts w:cs="Arial"/>
                <w:color w:val="000000"/>
                <w:sz w:val="16"/>
                <w:szCs w:val="16"/>
              </w:rPr>
              <w:t>0</w:t>
            </w:r>
            <w:r w:rsidR="009A6764">
              <w:rPr>
                <w:rFonts w:cs="Arial"/>
                <w:color w:val="000000"/>
                <w:sz w:val="16"/>
                <w:szCs w:val="16"/>
              </w:rPr>
              <w:t>4</w:t>
            </w:r>
            <w:r w:rsidRPr="00632189">
              <w:rPr>
                <w:rFonts w:cs="Arial"/>
                <w:color w:val="000000"/>
                <w:sz w:val="16"/>
                <w:szCs w:val="16"/>
              </w:rPr>
              <w:t xml:space="preserve"> 202</w:t>
            </w:r>
            <w:r>
              <w:rPr>
                <w:rFonts w:cs="Arial"/>
                <w:color w:val="000000"/>
                <w:sz w:val="16"/>
                <w:szCs w:val="16"/>
              </w:rPr>
              <w:t>2</w:t>
            </w:r>
          </w:p>
        </w:tc>
        <w:tc>
          <w:tcPr>
            <w:tcW w:w="1134" w:type="dxa"/>
            <w:tcBorders>
              <w:top w:val="nil"/>
            </w:tcBorders>
            <w:shd w:val="clear" w:color="auto" w:fill="auto"/>
            <w:vAlign w:val="center"/>
          </w:tcPr>
          <w:p w14:paraId="1DA6B887" w14:textId="0324DA9C" w:rsidR="000313B2" w:rsidRPr="00632189" w:rsidRDefault="000313B2" w:rsidP="00032801">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Pr>
                <w:rFonts w:cs="Arial"/>
                <w:color w:val="000000"/>
                <w:sz w:val="16"/>
                <w:szCs w:val="16"/>
              </w:rPr>
              <w:t>0</w:t>
            </w:r>
            <w:r w:rsidR="009A6764">
              <w:rPr>
                <w:rFonts w:cs="Arial"/>
                <w:color w:val="000000"/>
                <w:sz w:val="16"/>
                <w:szCs w:val="16"/>
              </w:rPr>
              <w:t>4</w:t>
            </w:r>
            <w:r w:rsidRPr="00632189">
              <w:rPr>
                <w:rFonts w:cs="Arial"/>
                <w:color w:val="000000"/>
                <w:sz w:val="16"/>
                <w:szCs w:val="16"/>
              </w:rPr>
              <w:t xml:space="preserve"> 202</w:t>
            </w:r>
            <w:r>
              <w:rPr>
                <w:rFonts w:cs="Arial"/>
                <w:color w:val="000000"/>
                <w:sz w:val="16"/>
                <w:szCs w:val="16"/>
              </w:rPr>
              <w:t>2</w:t>
            </w:r>
          </w:p>
        </w:tc>
      </w:tr>
      <w:tr w:rsidR="000313B2" w:rsidRPr="00632189" w14:paraId="7AFC49F0" w14:textId="77777777" w:rsidTr="00032801">
        <w:trPr>
          <w:trHeight w:val="340"/>
        </w:trPr>
        <w:tc>
          <w:tcPr>
            <w:tcW w:w="3628" w:type="dxa"/>
            <w:vMerge/>
            <w:tcBorders>
              <w:bottom w:val="single" w:sz="12" w:space="0" w:color="001D77"/>
            </w:tcBorders>
            <w:vAlign w:val="center"/>
            <w:hideMark/>
          </w:tcPr>
          <w:p w14:paraId="7F3DCD14" w14:textId="77777777" w:rsidR="000313B2" w:rsidRPr="00632189" w:rsidRDefault="000313B2" w:rsidP="00032801">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00F1818A" w14:textId="66E42574" w:rsidR="000313B2" w:rsidRPr="00632189" w:rsidRDefault="000313B2" w:rsidP="00032801">
            <w:pPr>
              <w:spacing w:after="0" w:line="240" w:lineRule="auto"/>
              <w:jc w:val="center"/>
              <w:rPr>
                <w:rFonts w:cs="Arial"/>
                <w:sz w:val="16"/>
                <w:szCs w:val="16"/>
              </w:rPr>
            </w:pPr>
            <w:r>
              <w:rPr>
                <w:rFonts w:cs="Arial"/>
                <w:sz w:val="16"/>
                <w:szCs w:val="16"/>
              </w:rPr>
              <w:t>0</w:t>
            </w:r>
            <w:r w:rsidR="009A6764">
              <w:rPr>
                <w:rFonts w:cs="Arial"/>
                <w:sz w:val="16"/>
                <w:szCs w:val="16"/>
              </w:rPr>
              <w:t>3</w:t>
            </w:r>
            <w:r w:rsidRPr="00632189">
              <w:rPr>
                <w:rFonts w:cs="Arial"/>
                <w:sz w:val="16"/>
                <w:szCs w:val="16"/>
              </w:rPr>
              <w:t xml:space="preserve"> 202</w:t>
            </w:r>
            <w:r>
              <w:rPr>
                <w:rFonts w:cs="Arial"/>
                <w:sz w:val="16"/>
                <w:szCs w:val="16"/>
              </w:rPr>
              <w:t>2</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4C03359E" w14:textId="469B3CC2" w:rsidR="000313B2" w:rsidRPr="00632189" w:rsidRDefault="000313B2" w:rsidP="00032801">
            <w:pPr>
              <w:spacing w:after="0" w:line="240" w:lineRule="auto"/>
              <w:jc w:val="center"/>
              <w:rPr>
                <w:rFonts w:cs="Arial"/>
                <w:sz w:val="16"/>
                <w:szCs w:val="16"/>
              </w:rPr>
            </w:pPr>
            <w:r>
              <w:rPr>
                <w:rFonts w:cs="Arial"/>
                <w:sz w:val="16"/>
                <w:szCs w:val="16"/>
              </w:rPr>
              <w:t>0</w:t>
            </w:r>
            <w:r w:rsidR="009A6764">
              <w:rPr>
                <w:rFonts w:cs="Arial"/>
                <w:sz w:val="16"/>
                <w:szCs w:val="16"/>
              </w:rPr>
              <w:t>4</w:t>
            </w:r>
            <w:r w:rsidRPr="00632189">
              <w:rPr>
                <w:rFonts w:cs="Arial"/>
                <w:sz w:val="16"/>
                <w:szCs w:val="16"/>
              </w:rPr>
              <w:t xml:space="preserve"> 202</w:t>
            </w:r>
            <w:r>
              <w:rPr>
                <w:rFonts w:cs="Arial"/>
                <w:sz w:val="16"/>
                <w:szCs w:val="16"/>
              </w:rPr>
              <w:t>1</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322CC7DD" w14:textId="22E1EA2F" w:rsidR="000313B2" w:rsidRPr="00632189" w:rsidRDefault="000313B2" w:rsidP="00032801">
            <w:pPr>
              <w:spacing w:after="0" w:line="240" w:lineRule="auto"/>
              <w:rPr>
                <w:rFonts w:cs="Arial"/>
                <w:spacing w:val="2"/>
                <w:sz w:val="16"/>
                <w:szCs w:val="16"/>
              </w:rPr>
            </w:pPr>
            <w:r w:rsidRPr="00632189">
              <w:rPr>
                <w:rFonts w:cs="Arial"/>
                <w:spacing w:val="-8"/>
                <w:sz w:val="16"/>
                <w:szCs w:val="16"/>
              </w:rPr>
              <w:t>01-</w:t>
            </w:r>
            <w:r>
              <w:rPr>
                <w:rFonts w:cs="Arial"/>
                <w:spacing w:val="-8"/>
                <w:sz w:val="16"/>
                <w:szCs w:val="16"/>
              </w:rPr>
              <w:t>0</w:t>
            </w:r>
            <w:r w:rsidR="009A6764">
              <w:rPr>
                <w:rFonts w:cs="Arial"/>
                <w:spacing w:val="-8"/>
                <w:sz w:val="16"/>
                <w:szCs w:val="16"/>
              </w:rPr>
              <w:t>4</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EC3C64" w:rsidRPr="00632189" w14:paraId="7997B251" w14:textId="77777777" w:rsidTr="00032801">
        <w:trPr>
          <w:trHeight w:hRule="exact" w:val="369"/>
        </w:trPr>
        <w:tc>
          <w:tcPr>
            <w:tcW w:w="3628" w:type="dxa"/>
            <w:tcBorders>
              <w:top w:val="single" w:sz="12" w:space="0" w:color="001D77"/>
            </w:tcBorders>
            <w:shd w:val="clear" w:color="auto" w:fill="auto"/>
            <w:vAlign w:val="center"/>
            <w:hideMark/>
          </w:tcPr>
          <w:p w14:paraId="3BAD8887" w14:textId="4225E3BF" w:rsidR="00EC3C64" w:rsidRPr="00632189" w:rsidRDefault="00EC3C64" w:rsidP="00EC3C64">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B5B8521" w14:textId="7AB6F620" w:rsidR="00EC3C64" w:rsidRPr="00632189" w:rsidRDefault="00EC3C64" w:rsidP="00EC3C64">
            <w:pPr>
              <w:spacing w:before="60" w:after="0"/>
              <w:jc w:val="right"/>
              <w:rPr>
                <w:rFonts w:cs="Arial"/>
                <w:b/>
                <w:bCs/>
                <w:color w:val="000000"/>
                <w:sz w:val="16"/>
                <w:szCs w:val="16"/>
              </w:rPr>
            </w:pPr>
            <w:r>
              <w:rPr>
                <w:rFonts w:cs="Arial"/>
                <w:b/>
                <w:bCs/>
                <w:color w:val="000000"/>
                <w:sz w:val="16"/>
                <w:szCs w:val="16"/>
              </w:rPr>
              <w:t>102.1</w:t>
            </w:r>
          </w:p>
        </w:tc>
        <w:tc>
          <w:tcPr>
            <w:tcW w:w="1134" w:type="dxa"/>
            <w:tcBorders>
              <w:top w:val="single" w:sz="12" w:space="0" w:color="001D77"/>
            </w:tcBorders>
            <w:shd w:val="clear" w:color="auto" w:fill="auto"/>
            <w:vAlign w:val="center"/>
          </w:tcPr>
          <w:p w14:paraId="510EED8C" w14:textId="0BEADD1D" w:rsidR="00EC3C64" w:rsidRPr="00632189" w:rsidRDefault="00EC3C64" w:rsidP="00EC3C64">
            <w:pPr>
              <w:spacing w:before="60" w:after="0"/>
              <w:jc w:val="right"/>
              <w:rPr>
                <w:rFonts w:cs="Arial"/>
                <w:b/>
                <w:bCs/>
                <w:color w:val="000000"/>
                <w:sz w:val="16"/>
                <w:szCs w:val="16"/>
              </w:rPr>
            </w:pPr>
            <w:r>
              <w:rPr>
                <w:rFonts w:cs="Arial"/>
                <w:b/>
                <w:bCs/>
                <w:color w:val="000000"/>
                <w:sz w:val="16"/>
                <w:szCs w:val="16"/>
              </w:rPr>
              <w:t>133.4</w:t>
            </w:r>
          </w:p>
        </w:tc>
        <w:tc>
          <w:tcPr>
            <w:tcW w:w="1134" w:type="dxa"/>
            <w:tcBorders>
              <w:top w:val="single" w:sz="12" w:space="0" w:color="001D77"/>
            </w:tcBorders>
            <w:shd w:val="clear" w:color="auto" w:fill="auto"/>
            <w:vAlign w:val="center"/>
          </w:tcPr>
          <w:p w14:paraId="44BBF44B" w14:textId="1C913A83" w:rsidR="00EC3C64" w:rsidRPr="00632189" w:rsidRDefault="00EC3C64" w:rsidP="00EC3C64">
            <w:pPr>
              <w:spacing w:before="60" w:after="0"/>
              <w:jc w:val="right"/>
              <w:rPr>
                <w:rFonts w:cs="Arial"/>
                <w:b/>
                <w:bCs/>
                <w:color w:val="000000"/>
                <w:sz w:val="16"/>
                <w:szCs w:val="16"/>
              </w:rPr>
            </w:pPr>
            <w:r>
              <w:rPr>
                <w:rFonts w:cs="Arial"/>
                <w:b/>
                <w:bCs/>
                <w:color w:val="000000"/>
                <w:sz w:val="16"/>
                <w:szCs w:val="16"/>
              </w:rPr>
              <w:t>121.9</w:t>
            </w:r>
          </w:p>
        </w:tc>
      </w:tr>
      <w:tr w:rsidR="00EC3C64" w:rsidRPr="00632189" w14:paraId="07BC0C9A" w14:textId="77777777" w:rsidTr="00032801">
        <w:trPr>
          <w:trHeight w:hRule="exact" w:val="369"/>
        </w:trPr>
        <w:tc>
          <w:tcPr>
            <w:tcW w:w="3628" w:type="dxa"/>
            <w:shd w:val="clear" w:color="auto" w:fill="auto"/>
            <w:vAlign w:val="center"/>
            <w:hideMark/>
          </w:tcPr>
          <w:p w14:paraId="4BA0BBCB" w14:textId="685B5CC1" w:rsidR="00EC3C64" w:rsidRPr="00632189" w:rsidRDefault="00EC3C64" w:rsidP="00EC3C64">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70514A03" w14:textId="77777777" w:rsidR="00EC3C64" w:rsidRPr="00632189" w:rsidRDefault="00EC3C64" w:rsidP="00EC3C64">
            <w:pPr>
              <w:spacing w:before="0" w:after="0"/>
              <w:jc w:val="right"/>
              <w:rPr>
                <w:rFonts w:cs="Arial"/>
                <w:color w:val="000000"/>
                <w:sz w:val="16"/>
                <w:szCs w:val="16"/>
              </w:rPr>
            </w:pPr>
          </w:p>
        </w:tc>
        <w:tc>
          <w:tcPr>
            <w:tcW w:w="1134" w:type="dxa"/>
            <w:shd w:val="clear" w:color="auto" w:fill="auto"/>
            <w:vAlign w:val="center"/>
          </w:tcPr>
          <w:p w14:paraId="79914B2C" w14:textId="77777777" w:rsidR="00EC3C64" w:rsidRPr="00632189" w:rsidRDefault="00EC3C64" w:rsidP="00EC3C64">
            <w:pPr>
              <w:spacing w:before="0" w:after="0"/>
              <w:jc w:val="right"/>
              <w:rPr>
                <w:rFonts w:cs="Arial"/>
                <w:color w:val="000000"/>
                <w:sz w:val="16"/>
                <w:szCs w:val="16"/>
              </w:rPr>
            </w:pPr>
          </w:p>
        </w:tc>
        <w:tc>
          <w:tcPr>
            <w:tcW w:w="1134" w:type="dxa"/>
            <w:shd w:val="clear" w:color="auto" w:fill="auto"/>
            <w:vAlign w:val="center"/>
          </w:tcPr>
          <w:p w14:paraId="55FDE160" w14:textId="77777777" w:rsidR="00EC3C64" w:rsidRPr="00632189" w:rsidRDefault="00EC3C64" w:rsidP="00EC3C64">
            <w:pPr>
              <w:spacing w:before="0" w:after="0"/>
              <w:jc w:val="right"/>
              <w:rPr>
                <w:rFonts w:cs="Arial"/>
                <w:color w:val="000000"/>
                <w:sz w:val="16"/>
                <w:szCs w:val="16"/>
              </w:rPr>
            </w:pPr>
          </w:p>
        </w:tc>
      </w:tr>
      <w:tr w:rsidR="00EC3C64" w:rsidRPr="00632189" w14:paraId="07D063ED" w14:textId="77777777" w:rsidTr="00032801">
        <w:trPr>
          <w:trHeight w:hRule="exact" w:val="369"/>
        </w:trPr>
        <w:tc>
          <w:tcPr>
            <w:tcW w:w="3628" w:type="dxa"/>
            <w:shd w:val="clear" w:color="auto" w:fill="auto"/>
            <w:vAlign w:val="center"/>
            <w:hideMark/>
          </w:tcPr>
          <w:p w14:paraId="543C1290" w14:textId="37707F34" w:rsidR="00EC3C64" w:rsidRPr="00632189" w:rsidRDefault="00EC3C64" w:rsidP="00EC3C64">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1FA0F502" w14:textId="31F67E4D" w:rsidR="00EC3C64" w:rsidRPr="00632189" w:rsidRDefault="00EC3C64" w:rsidP="00EC3C64">
            <w:pPr>
              <w:tabs>
                <w:tab w:val="left" w:pos="674"/>
              </w:tabs>
              <w:spacing w:before="0" w:after="0"/>
              <w:jc w:val="right"/>
              <w:rPr>
                <w:rFonts w:cs="Arial"/>
                <w:color w:val="000000"/>
                <w:sz w:val="16"/>
                <w:szCs w:val="16"/>
              </w:rPr>
            </w:pPr>
            <w:r>
              <w:rPr>
                <w:rFonts w:cs="Arial"/>
                <w:color w:val="000000"/>
                <w:sz w:val="16"/>
                <w:szCs w:val="16"/>
              </w:rPr>
              <w:t>87.7</w:t>
            </w:r>
          </w:p>
        </w:tc>
        <w:tc>
          <w:tcPr>
            <w:tcW w:w="1134" w:type="dxa"/>
            <w:shd w:val="clear" w:color="auto" w:fill="auto"/>
            <w:vAlign w:val="center"/>
          </w:tcPr>
          <w:p w14:paraId="7CE40745" w14:textId="474099A4" w:rsidR="00EC3C64" w:rsidRPr="00632189" w:rsidRDefault="00EC3C64" w:rsidP="00EC3C64">
            <w:pPr>
              <w:spacing w:before="0" w:after="0"/>
              <w:jc w:val="right"/>
              <w:rPr>
                <w:rFonts w:cs="Arial"/>
                <w:color w:val="000000"/>
                <w:sz w:val="16"/>
                <w:szCs w:val="16"/>
              </w:rPr>
            </w:pPr>
            <w:r>
              <w:rPr>
                <w:rFonts w:cs="Arial"/>
                <w:color w:val="000000"/>
                <w:sz w:val="16"/>
                <w:szCs w:val="16"/>
              </w:rPr>
              <w:t>96.0</w:t>
            </w:r>
          </w:p>
        </w:tc>
        <w:tc>
          <w:tcPr>
            <w:tcW w:w="1134" w:type="dxa"/>
            <w:shd w:val="clear" w:color="auto" w:fill="auto"/>
            <w:vAlign w:val="center"/>
          </w:tcPr>
          <w:p w14:paraId="52F7CF16" w14:textId="520BD7F6" w:rsidR="00EC3C64" w:rsidRPr="00632189" w:rsidRDefault="00EC3C64" w:rsidP="00EC3C64">
            <w:pPr>
              <w:spacing w:before="0" w:after="0"/>
              <w:jc w:val="right"/>
              <w:rPr>
                <w:rFonts w:cs="Arial"/>
                <w:color w:val="000000"/>
                <w:sz w:val="16"/>
                <w:szCs w:val="16"/>
              </w:rPr>
            </w:pPr>
            <w:r>
              <w:rPr>
                <w:rFonts w:cs="Arial"/>
                <w:color w:val="000000"/>
                <w:sz w:val="16"/>
                <w:szCs w:val="16"/>
              </w:rPr>
              <w:t>92.4</w:t>
            </w:r>
          </w:p>
        </w:tc>
      </w:tr>
      <w:tr w:rsidR="00EC3C64" w:rsidRPr="00632189" w14:paraId="6B5F4C59" w14:textId="77777777" w:rsidTr="00032801">
        <w:trPr>
          <w:trHeight w:hRule="exact" w:val="369"/>
        </w:trPr>
        <w:tc>
          <w:tcPr>
            <w:tcW w:w="3628" w:type="dxa"/>
            <w:shd w:val="clear" w:color="auto" w:fill="auto"/>
            <w:vAlign w:val="center"/>
            <w:hideMark/>
          </w:tcPr>
          <w:p w14:paraId="609621E9" w14:textId="583F60CB" w:rsidR="00EC3C64" w:rsidRPr="00EC3C64" w:rsidRDefault="00EC3C64" w:rsidP="00EC3C64">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7A9FC4ED" w14:textId="70C21C80" w:rsidR="00EC3C64" w:rsidRPr="00632189" w:rsidRDefault="00EC3C64" w:rsidP="00EC3C64">
            <w:pPr>
              <w:spacing w:before="0" w:after="0"/>
              <w:jc w:val="right"/>
              <w:rPr>
                <w:rFonts w:cs="Arial"/>
                <w:color w:val="000000"/>
                <w:sz w:val="16"/>
                <w:szCs w:val="16"/>
              </w:rPr>
            </w:pPr>
            <w:r>
              <w:rPr>
                <w:rFonts w:cs="Arial"/>
                <w:color w:val="000000"/>
                <w:sz w:val="16"/>
                <w:szCs w:val="16"/>
              </w:rPr>
              <w:t>96.1</w:t>
            </w:r>
          </w:p>
        </w:tc>
        <w:tc>
          <w:tcPr>
            <w:tcW w:w="1134" w:type="dxa"/>
            <w:shd w:val="clear" w:color="auto" w:fill="auto"/>
            <w:vAlign w:val="center"/>
          </w:tcPr>
          <w:p w14:paraId="5E52BDC5" w14:textId="73FD8862" w:rsidR="00EC3C64" w:rsidRPr="00632189" w:rsidRDefault="00EC3C64" w:rsidP="00EC3C64">
            <w:pPr>
              <w:spacing w:before="0" w:after="0"/>
              <w:jc w:val="right"/>
              <w:rPr>
                <w:rFonts w:cs="Arial"/>
                <w:color w:val="000000"/>
                <w:sz w:val="16"/>
                <w:szCs w:val="16"/>
              </w:rPr>
            </w:pPr>
            <w:r>
              <w:rPr>
                <w:rFonts w:cs="Arial"/>
                <w:color w:val="000000"/>
                <w:sz w:val="16"/>
                <w:szCs w:val="16"/>
              </w:rPr>
              <w:t>157.9</w:t>
            </w:r>
          </w:p>
        </w:tc>
        <w:tc>
          <w:tcPr>
            <w:tcW w:w="1134" w:type="dxa"/>
            <w:shd w:val="clear" w:color="auto" w:fill="auto"/>
            <w:vAlign w:val="center"/>
          </w:tcPr>
          <w:p w14:paraId="27470A35" w14:textId="4786AD57" w:rsidR="00EC3C64" w:rsidRPr="00632189" w:rsidRDefault="00EC3C64" w:rsidP="00EC3C64">
            <w:pPr>
              <w:spacing w:before="0" w:after="0"/>
              <w:jc w:val="right"/>
              <w:rPr>
                <w:rFonts w:cs="Arial"/>
                <w:color w:val="000000"/>
                <w:sz w:val="16"/>
                <w:szCs w:val="16"/>
              </w:rPr>
            </w:pPr>
            <w:r>
              <w:rPr>
                <w:rFonts w:cs="Arial"/>
                <w:color w:val="000000"/>
                <w:sz w:val="16"/>
                <w:szCs w:val="16"/>
              </w:rPr>
              <w:t>145.8</w:t>
            </w:r>
          </w:p>
        </w:tc>
      </w:tr>
      <w:tr w:rsidR="00EC3C64" w:rsidRPr="00632189" w14:paraId="03DDAE51" w14:textId="77777777" w:rsidTr="00032801">
        <w:trPr>
          <w:trHeight w:hRule="exact" w:val="369"/>
        </w:trPr>
        <w:tc>
          <w:tcPr>
            <w:tcW w:w="3628" w:type="dxa"/>
            <w:shd w:val="clear" w:color="auto" w:fill="auto"/>
            <w:vAlign w:val="center"/>
            <w:hideMark/>
          </w:tcPr>
          <w:p w14:paraId="4200DBE8" w14:textId="1C849D18" w:rsidR="00EC3C64" w:rsidRPr="00EC3C64" w:rsidRDefault="00EC3C64" w:rsidP="00EC3C64">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36012A93" w14:textId="733B63C4" w:rsidR="00EC3C64" w:rsidRPr="00632189" w:rsidRDefault="00EC3C64" w:rsidP="00EC3C64">
            <w:pPr>
              <w:spacing w:before="0" w:after="0" w:line="240" w:lineRule="auto"/>
              <w:jc w:val="right"/>
              <w:rPr>
                <w:rFonts w:cs="Arial"/>
                <w:color w:val="000000"/>
                <w:sz w:val="16"/>
                <w:szCs w:val="16"/>
              </w:rPr>
            </w:pPr>
            <w:r>
              <w:rPr>
                <w:rFonts w:cs="Arial"/>
                <w:color w:val="000000"/>
                <w:sz w:val="16"/>
                <w:szCs w:val="16"/>
              </w:rPr>
              <w:t>110.4</w:t>
            </w:r>
          </w:p>
        </w:tc>
        <w:tc>
          <w:tcPr>
            <w:tcW w:w="1134" w:type="dxa"/>
            <w:shd w:val="clear" w:color="auto" w:fill="auto"/>
            <w:vAlign w:val="center"/>
          </w:tcPr>
          <w:p w14:paraId="65CB1454" w14:textId="716F8FAB" w:rsidR="00EC3C64" w:rsidRPr="00632189" w:rsidRDefault="00EC3C64" w:rsidP="00EC3C64">
            <w:pPr>
              <w:spacing w:before="0" w:after="0" w:line="240" w:lineRule="auto"/>
              <w:jc w:val="right"/>
              <w:rPr>
                <w:rFonts w:cs="Arial"/>
                <w:color w:val="000000"/>
                <w:sz w:val="16"/>
                <w:szCs w:val="16"/>
              </w:rPr>
            </w:pPr>
            <w:r>
              <w:rPr>
                <w:rFonts w:cs="Arial"/>
                <w:color w:val="000000"/>
                <w:sz w:val="16"/>
                <w:szCs w:val="16"/>
              </w:rPr>
              <w:t>124.6</w:t>
            </w:r>
          </w:p>
        </w:tc>
        <w:tc>
          <w:tcPr>
            <w:tcW w:w="1134" w:type="dxa"/>
            <w:shd w:val="clear" w:color="auto" w:fill="auto"/>
            <w:vAlign w:val="center"/>
          </w:tcPr>
          <w:p w14:paraId="3AD7CCEF" w14:textId="4F066BC3" w:rsidR="00EC3C64" w:rsidRPr="00632189" w:rsidRDefault="00EC3C64" w:rsidP="00EC3C64">
            <w:pPr>
              <w:spacing w:before="0" w:after="0" w:line="240" w:lineRule="auto"/>
              <w:jc w:val="right"/>
              <w:rPr>
                <w:rFonts w:cs="Arial"/>
                <w:color w:val="000000"/>
                <w:sz w:val="16"/>
                <w:szCs w:val="16"/>
              </w:rPr>
            </w:pPr>
            <w:r>
              <w:rPr>
                <w:rFonts w:cs="Arial"/>
                <w:color w:val="000000"/>
                <w:sz w:val="16"/>
                <w:szCs w:val="16"/>
              </w:rPr>
              <w:t>114.3</w:t>
            </w:r>
          </w:p>
        </w:tc>
      </w:tr>
      <w:tr w:rsidR="00EC3C64" w:rsidRPr="00632189" w14:paraId="2ADF9CA6" w14:textId="77777777" w:rsidTr="007533FC">
        <w:trPr>
          <w:trHeight w:hRule="exact" w:val="369"/>
        </w:trPr>
        <w:tc>
          <w:tcPr>
            <w:tcW w:w="3628" w:type="dxa"/>
            <w:shd w:val="clear" w:color="auto" w:fill="auto"/>
            <w:vAlign w:val="center"/>
            <w:hideMark/>
          </w:tcPr>
          <w:p w14:paraId="26129BE3" w14:textId="4C4FD9D1" w:rsidR="00EC3C64" w:rsidRPr="00EC3C64" w:rsidRDefault="00EC3C64" w:rsidP="00EC3C64">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32F31B06" w14:textId="77777777" w:rsidR="00EC3C64" w:rsidRPr="00632189" w:rsidRDefault="00EC3C64" w:rsidP="00EC3C6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33607A90" w14:textId="77777777" w:rsidR="00EC3C64" w:rsidRPr="00632189" w:rsidRDefault="00EC3C64" w:rsidP="00EC3C6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174AC7CC" w14:textId="77777777" w:rsidR="00EC3C64" w:rsidRPr="00632189" w:rsidRDefault="00EC3C64" w:rsidP="00EC3C64">
            <w:pPr>
              <w:spacing w:before="0" w:after="0" w:line="240" w:lineRule="auto"/>
              <w:jc w:val="right"/>
              <w:rPr>
                <w:rFonts w:cs="Arial"/>
                <w:color w:val="000000"/>
                <w:sz w:val="16"/>
                <w:szCs w:val="16"/>
              </w:rPr>
            </w:pPr>
            <w:r w:rsidRPr="00632189">
              <w:rPr>
                <w:rFonts w:cs="Arial"/>
                <w:color w:val="000000"/>
                <w:sz w:val="16"/>
                <w:szCs w:val="16"/>
              </w:rPr>
              <w:t>.</w:t>
            </w:r>
          </w:p>
        </w:tc>
      </w:tr>
      <w:tr w:rsidR="00EC3C64" w:rsidRPr="00632189" w14:paraId="20C70BD0" w14:textId="77777777" w:rsidTr="00BB491E">
        <w:trPr>
          <w:trHeight w:hRule="exact" w:val="567"/>
        </w:trPr>
        <w:tc>
          <w:tcPr>
            <w:tcW w:w="3628" w:type="dxa"/>
            <w:shd w:val="clear" w:color="auto" w:fill="auto"/>
            <w:vAlign w:val="center"/>
            <w:hideMark/>
          </w:tcPr>
          <w:p w14:paraId="5F896757" w14:textId="4CBAB9AB" w:rsidR="00EC3C64" w:rsidRPr="00632189" w:rsidRDefault="00EC3C64" w:rsidP="00EC3C64">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354E690C" w14:textId="57918175" w:rsidR="00EC3C64" w:rsidRPr="00632189" w:rsidRDefault="00EC3C64" w:rsidP="00EC3C64">
            <w:pPr>
              <w:spacing w:before="0" w:after="0"/>
              <w:jc w:val="right"/>
              <w:rPr>
                <w:rFonts w:cs="Arial"/>
                <w:color w:val="000000"/>
                <w:sz w:val="16"/>
                <w:szCs w:val="16"/>
              </w:rPr>
            </w:pPr>
            <w:r>
              <w:rPr>
                <w:rFonts w:cs="Arial"/>
                <w:color w:val="000000"/>
                <w:sz w:val="16"/>
                <w:szCs w:val="16"/>
              </w:rPr>
              <w:t>101.6</w:t>
            </w:r>
          </w:p>
        </w:tc>
        <w:tc>
          <w:tcPr>
            <w:tcW w:w="1134" w:type="dxa"/>
            <w:shd w:val="clear" w:color="auto" w:fill="auto"/>
            <w:vAlign w:val="center"/>
          </w:tcPr>
          <w:p w14:paraId="1C20AF2D" w14:textId="6627ADBF" w:rsidR="00EC3C64" w:rsidRPr="00632189" w:rsidRDefault="00EC3C64" w:rsidP="00EC3C64">
            <w:pPr>
              <w:spacing w:before="0" w:after="0"/>
              <w:jc w:val="right"/>
              <w:rPr>
                <w:rFonts w:cs="Arial"/>
                <w:color w:val="000000"/>
                <w:sz w:val="16"/>
                <w:szCs w:val="16"/>
              </w:rPr>
            </w:pPr>
            <w:r>
              <w:rPr>
                <w:rFonts w:cs="Arial"/>
                <w:color w:val="000000"/>
                <w:sz w:val="16"/>
                <w:szCs w:val="16"/>
              </w:rPr>
              <w:t>123.3</w:t>
            </w:r>
          </w:p>
        </w:tc>
        <w:tc>
          <w:tcPr>
            <w:tcW w:w="1134" w:type="dxa"/>
            <w:shd w:val="clear" w:color="auto" w:fill="auto"/>
            <w:vAlign w:val="center"/>
          </w:tcPr>
          <w:p w14:paraId="2CED2592" w14:textId="3996AC36" w:rsidR="00EC3C64" w:rsidRPr="00632189" w:rsidRDefault="00EC3C64" w:rsidP="00EC3C64">
            <w:pPr>
              <w:spacing w:before="0" w:after="0"/>
              <w:jc w:val="right"/>
              <w:rPr>
                <w:rFonts w:cs="Arial"/>
                <w:color w:val="000000"/>
                <w:sz w:val="16"/>
                <w:szCs w:val="16"/>
              </w:rPr>
            </w:pPr>
            <w:r>
              <w:rPr>
                <w:rFonts w:cs="Arial"/>
                <w:color w:val="000000"/>
                <w:sz w:val="16"/>
                <w:szCs w:val="16"/>
              </w:rPr>
              <w:t>120.0</w:t>
            </w:r>
          </w:p>
        </w:tc>
      </w:tr>
      <w:tr w:rsidR="00EC3C64" w:rsidRPr="00632189" w14:paraId="62EEF459" w14:textId="77777777" w:rsidTr="00032801">
        <w:trPr>
          <w:trHeight w:hRule="exact" w:val="369"/>
        </w:trPr>
        <w:tc>
          <w:tcPr>
            <w:tcW w:w="3628" w:type="dxa"/>
            <w:shd w:val="clear" w:color="auto" w:fill="auto"/>
            <w:vAlign w:val="center"/>
            <w:hideMark/>
          </w:tcPr>
          <w:p w14:paraId="0F1CDFC4" w14:textId="500111A4" w:rsidR="00EC3C64" w:rsidRPr="00632189" w:rsidRDefault="00EC3C64" w:rsidP="00EC3C64">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61C11454" w14:textId="523F7BEA" w:rsidR="00EC3C64" w:rsidRPr="00632189" w:rsidRDefault="00EC3C64" w:rsidP="00EC3C64">
            <w:pPr>
              <w:spacing w:before="0" w:after="0"/>
              <w:jc w:val="right"/>
              <w:rPr>
                <w:rFonts w:cs="Arial"/>
                <w:color w:val="000000"/>
                <w:sz w:val="16"/>
                <w:szCs w:val="16"/>
              </w:rPr>
            </w:pPr>
            <w:r>
              <w:rPr>
                <w:rFonts w:cs="Arial"/>
                <w:color w:val="000000"/>
                <w:sz w:val="16"/>
                <w:szCs w:val="16"/>
              </w:rPr>
              <w:t>114.1</w:t>
            </w:r>
          </w:p>
        </w:tc>
        <w:tc>
          <w:tcPr>
            <w:tcW w:w="1134" w:type="dxa"/>
            <w:shd w:val="clear" w:color="auto" w:fill="auto"/>
            <w:vAlign w:val="center"/>
          </w:tcPr>
          <w:p w14:paraId="4735C836" w14:textId="4DF81703" w:rsidR="00EC3C64" w:rsidRPr="00632189" w:rsidRDefault="00EC3C64" w:rsidP="00EC3C64">
            <w:pPr>
              <w:spacing w:before="0" w:after="0"/>
              <w:jc w:val="right"/>
              <w:rPr>
                <w:rFonts w:cs="Arial"/>
                <w:color w:val="000000"/>
                <w:sz w:val="16"/>
                <w:szCs w:val="16"/>
              </w:rPr>
            </w:pPr>
            <w:r>
              <w:rPr>
                <w:rFonts w:cs="Arial"/>
                <w:color w:val="000000"/>
                <w:sz w:val="16"/>
                <w:szCs w:val="16"/>
              </w:rPr>
              <w:t>230.5</w:t>
            </w:r>
          </w:p>
        </w:tc>
        <w:tc>
          <w:tcPr>
            <w:tcW w:w="1134" w:type="dxa"/>
            <w:shd w:val="clear" w:color="auto" w:fill="auto"/>
            <w:vAlign w:val="center"/>
          </w:tcPr>
          <w:p w14:paraId="754E9675" w14:textId="7539E2CA" w:rsidR="00EC3C64" w:rsidRPr="00632189" w:rsidRDefault="00EC3C64" w:rsidP="00EC3C64">
            <w:pPr>
              <w:spacing w:before="0" w:after="0"/>
              <w:jc w:val="right"/>
              <w:rPr>
                <w:rFonts w:cs="Arial"/>
                <w:color w:val="000000"/>
                <w:sz w:val="16"/>
                <w:szCs w:val="16"/>
              </w:rPr>
            </w:pPr>
            <w:r>
              <w:rPr>
                <w:rFonts w:cs="Arial"/>
                <w:color w:val="000000"/>
                <w:sz w:val="16"/>
                <w:szCs w:val="16"/>
              </w:rPr>
              <w:t>160.0</w:t>
            </w:r>
          </w:p>
        </w:tc>
      </w:tr>
      <w:tr w:rsidR="00EC3C64" w:rsidRPr="00632189" w14:paraId="44FE9D1A" w14:textId="77777777" w:rsidTr="00032801">
        <w:trPr>
          <w:trHeight w:hRule="exact" w:val="369"/>
        </w:trPr>
        <w:tc>
          <w:tcPr>
            <w:tcW w:w="3628" w:type="dxa"/>
            <w:shd w:val="clear" w:color="auto" w:fill="auto"/>
            <w:vAlign w:val="center"/>
            <w:hideMark/>
          </w:tcPr>
          <w:p w14:paraId="0420DF44" w14:textId="4E8ED4D2" w:rsidR="00EC3C64" w:rsidRPr="00EC3C64" w:rsidRDefault="00EC3C64" w:rsidP="00EC3C64">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7C21DA83" w14:textId="49437C60" w:rsidR="00EC3C64" w:rsidRPr="00632189" w:rsidRDefault="00EC3C64" w:rsidP="00EC3C64">
            <w:pPr>
              <w:spacing w:before="0" w:after="0"/>
              <w:jc w:val="right"/>
              <w:rPr>
                <w:rFonts w:cs="Arial"/>
                <w:color w:val="000000"/>
                <w:sz w:val="16"/>
                <w:szCs w:val="16"/>
              </w:rPr>
            </w:pPr>
            <w:r>
              <w:rPr>
                <w:rFonts w:cs="Arial"/>
                <w:color w:val="000000"/>
                <w:sz w:val="16"/>
                <w:szCs w:val="16"/>
              </w:rPr>
              <w:t>100.3</w:t>
            </w:r>
          </w:p>
        </w:tc>
        <w:tc>
          <w:tcPr>
            <w:tcW w:w="1134" w:type="dxa"/>
            <w:shd w:val="clear" w:color="auto" w:fill="auto"/>
            <w:vAlign w:val="center"/>
          </w:tcPr>
          <w:p w14:paraId="39C8D73D" w14:textId="5CA578D5" w:rsidR="00EC3C64" w:rsidRPr="00632189" w:rsidRDefault="00EC3C64" w:rsidP="00EC3C64">
            <w:pPr>
              <w:spacing w:before="0" w:after="0"/>
              <w:jc w:val="right"/>
              <w:rPr>
                <w:rFonts w:cs="Arial"/>
                <w:color w:val="000000"/>
                <w:sz w:val="16"/>
                <w:szCs w:val="16"/>
              </w:rPr>
            </w:pPr>
            <w:r>
              <w:rPr>
                <w:rFonts w:cs="Arial"/>
                <w:color w:val="000000"/>
                <w:sz w:val="16"/>
                <w:szCs w:val="16"/>
              </w:rPr>
              <w:t>138.7</w:t>
            </w:r>
          </w:p>
        </w:tc>
        <w:tc>
          <w:tcPr>
            <w:tcW w:w="1134" w:type="dxa"/>
            <w:shd w:val="clear" w:color="auto" w:fill="auto"/>
            <w:vAlign w:val="center"/>
          </w:tcPr>
          <w:p w14:paraId="68F61E8B" w14:textId="0EA9E410" w:rsidR="00EC3C64" w:rsidRPr="00632189" w:rsidRDefault="00EC3C64" w:rsidP="00EC3C64">
            <w:pPr>
              <w:spacing w:before="0" w:after="0"/>
              <w:jc w:val="right"/>
              <w:rPr>
                <w:rFonts w:cs="Arial"/>
                <w:color w:val="000000"/>
                <w:sz w:val="16"/>
                <w:szCs w:val="16"/>
              </w:rPr>
            </w:pPr>
            <w:r>
              <w:rPr>
                <w:rFonts w:cs="Arial"/>
                <w:color w:val="000000"/>
                <w:sz w:val="16"/>
                <w:szCs w:val="16"/>
              </w:rPr>
              <w:t>116.6</w:t>
            </w:r>
          </w:p>
        </w:tc>
      </w:tr>
      <w:tr w:rsidR="00EC3C64" w:rsidRPr="00632189" w14:paraId="20F7D720" w14:textId="77777777" w:rsidTr="00032801">
        <w:trPr>
          <w:trHeight w:hRule="exact" w:val="567"/>
        </w:trPr>
        <w:tc>
          <w:tcPr>
            <w:tcW w:w="3628" w:type="dxa"/>
            <w:shd w:val="clear" w:color="auto" w:fill="auto"/>
            <w:vAlign w:val="center"/>
            <w:hideMark/>
          </w:tcPr>
          <w:p w14:paraId="3592E79B" w14:textId="5A36CAB6" w:rsidR="00EC3C64" w:rsidRPr="00EC3C64" w:rsidRDefault="00EC3C64" w:rsidP="00EC3C64">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5FCBF927" w14:textId="3B0795C9" w:rsidR="00EC3C64" w:rsidRPr="00632189" w:rsidRDefault="00EC3C64" w:rsidP="00EC3C64">
            <w:pPr>
              <w:spacing w:before="0" w:after="0"/>
              <w:jc w:val="right"/>
              <w:rPr>
                <w:rFonts w:cs="Arial"/>
                <w:color w:val="000000"/>
                <w:sz w:val="16"/>
                <w:szCs w:val="16"/>
              </w:rPr>
            </w:pPr>
            <w:r>
              <w:rPr>
                <w:rFonts w:cs="Arial"/>
                <w:color w:val="000000"/>
                <w:sz w:val="16"/>
                <w:szCs w:val="16"/>
              </w:rPr>
              <w:t>100.7</w:t>
            </w:r>
          </w:p>
        </w:tc>
        <w:tc>
          <w:tcPr>
            <w:tcW w:w="1134" w:type="dxa"/>
            <w:shd w:val="clear" w:color="auto" w:fill="auto"/>
            <w:vAlign w:val="center"/>
          </w:tcPr>
          <w:p w14:paraId="2F2230D3" w14:textId="78C8307E" w:rsidR="00EC3C64" w:rsidRPr="00632189" w:rsidRDefault="00EC3C64" w:rsidP="00EC3C64">
            <w:pPr>
              <w:spacing w:before="0" w:after="0"/>
              <w:jc w:val="right"/>
              <w:rPr>
                <w:rFonts w:cs="Arial"/>
                <w:color w:val="000000"/>
                <w:sz w:val="16"/>
                <w:szCs w:val="16"/>
              </w:rPr>
            </w:pPr>
            <w:r>
              <w:rPr>
                <w:rFonts w:cs="Arial"/>
                <w:color w:val="000000"/>
                <w:sz w:val="16"/>
                <w:szCs w:val="16"/>
              </w:rPr>
              <w:t>147.9</w:t>
            </w:r>
          </w:p>
        </w:tc>
        <w:tc>
          <w:tcPr>
            <w:tcW w:w="1134" w:type="dxa"/>
            <w:shd w:val="clear" w:color="auto" w:fill="auto"/>
            <w:vAlign w:val="center"/>
          </w:tcPr>
          <w:p w14:paraId="4DB7D875" w14:textId="2365C327" w:rsidR="00EC3C64" w:rsidRPr="00632189" w:rsidRDefault="00EC3C64" w:rsidP="00EC3C64">
            <w:pPr>
              <w:spacing w:before="0" w:after="0"/>
              <w:jc w:val="right"/>
              <w:rPr>
                <w:rFonts w:cs="Arial"/>
                <w:color w:val="000000"/>
                <w:sz w:val="16"/>
                <w:szCs w:val="16"/>
              </w:rPr>
            </w:pPr>
            <w:r>
              <w:rPr>
                <w:rFonts w:cs="Arial"/>
                <w:color w:val="000000"/>
                <w:sz w:val="16"/>
                <w:szCs w:val="16"/>
              </w:rPr>
              <w:t>120.6</w:t>
            </w:r>
          </w:p>
        </w:tc>
      </w:tr>
      <w:tr w:rsidR="00EC3C64" w:rsidRPr="00632189" w14:paraId="7DCC7B7E" w14:textId="77777777" w:rsidTr="00032801">
        <w:trPr>
          <w:trHeight w:hRule="exact" w:val="369"/>
        </w:trPr>
        <w:tc>
          <w:tcPr>
            <w:tcW w:w="3628" w:type="dxa"/>
            <w:tcBorders>
              <w:bottom w:val="nil"/>
            </w:tcBorders>
            <w:shd w:val="clear" w:color="auto" w:fill="auto"/>
            <w:vAlign w:val="center"/>
            <w:hideMark/>
          </w:tcPr>
          <w:p w14:paraId="5F049933" w14:textId="6E70C40C" w:rsidR="00EC3C64" w:rsidRPr="00632189" w:rsidRDefault="00EC3C64" w:rsidP="00EC3C64">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4E762AAB" w14:textId="1A52C643" w:rsidR="00EC3C64" w:rsidRPr="00632189" w:rsidRDefault="00EC3C64" w:rsidP="00EC3C64">
            <w:pPr>
              <w:spacing w:before="0" w:after="0"/>
              <w:jc w:val="right"/>
              <w:rPr>
                <w:rFonts w:cs="Arial"/>
                <w:color w:val="000000"/>
                <w:sz w:val="16"/>
                <w:szCs w:val="16"/>
              </w:rPr>
            </w:pPr>
            <w:r>
              <w:rPr>
                <w:rFonts w:cs="Arial"/>
                <w:color w:val="000000"/>
                <w:sz w:val="16"/>
                <w:szCs w:val="16"/>
              </w:rPr>
              <w:t>93.0</w:t>
            </w:r>
          </w:p>
        </w:tc>
        <w:tc>
          <w:tcPr>
            <w:tcW w:w="1134" w:type="dxa"/>
            <w:tcBorders>
              <w:bottom w:val="nil"/>
            </w:tcBorders>
            <w:shd w:val="clear" w:color="auto" w:fill="auto"/>
            <w:vAlign w:val="center"/>
          </w:tcPr>
          <w:p w14:paraId="264FC69A" w14:textId="56AD7FCF" w:rsidR="00EC3C64" w:rsidRPr="00632189" w:rsidRDefault="00EC3C64" w:rsidP="00EC3C64">
            <w:pPr>
              <w:spacing w:before="0" w:after="0"/>
              <w:jc w:val="right"/>
              <w:rPr>
                <w:rFonts w:cs="Arial"/>
                <w:color w:val="000000"/>
                <w:sz w:val="16"/>
                <w:szCs w:val="16"/>
              </w:rPr>
            </w:pPr>
            <w:r>
              <w:rPr>
                <w:rFonts w:cs="Arial"/>
                <w:color w:val="000000"/>
                <w:sz w:val="16"/>
                <w:szCs w:val="16"/>
              </w:rPr>
              <w:t>130.3</w:t>
            </w:r>
          </w:p>
        </w:tc>
        <w:tc>
          <w:tcPr>
            <w:tcW w:w="1134" w:type="dxa"/>
            <w:tcBorders>
              <w:bottom w:val="nil"/>
            </w:tcBorders>
            <w:shd w:val="clear" w:color="auto" w:fill="auto"/>
            <w:vAlign w:val="center"/>
          </w:tcPr>
          <w:p w14:paraId="5D82CBAC" w14:textId="639E0518" w:rsidR="00EC3C64" w:rsidRPr="00632189" w:rsidRDefault="00EC3C64" w:rsidP="00EC3C64">
            <w:pPr>
              <w:spacing w:before="0" w:after="0"/>
              <w:jc w:val="right"/>
              <w:rPr>
                <w:rFonts w:cs="Arial"/>
                <w:color w:val="000000"/>
                <w:sz w:val="16"/>
                <w:szCs w:val="16"/>
              </w:rPr>
            </w:pPr>
            <w:r>
              <w:rPr>
                <w:rFonts w:cs="Arial"/>
                <w:color w:val="000000"/>
                <w:sz w:val="16"/>
                <w:szCs w:val="16"/>
              </w:rPr>
              <w:t>135.4</w:t>
            </w:r>
          </w:p>
        </w:tc>
      </w:tr>
    </w:tbl>
    <w:p w14:paraId="5B643B64" w14:textId="41D8AB0B" w:rsidR="00157280" w:rsidRPr="00157280" w:rsidRDefault="000313B2"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6957DA54" w14:textId="6A5FAD97" w:rsidR="00AB0E07" w:rsidRDefault="00AB0E07" w:rsidP="00AB0E07">
      <w:pPr>
        <w:rPr>
          <w:lang w:val="en-US" w:eastAsia="pl-PL"/>
        </w:rPr>
      </w:pPr>
    </w:p>
    <w:p w14:paraId="73937B54" w14:textId="3026989E" w:rsidR="00AB0E07" w:rsidRDefault="00AB0E07" w:rsidP="00AB0E07">
      <w:pPr>
        <w:rPr>
          <w:lang w:val="en-US" w:eastAsia="pl-PL"/>
        </w:rPr>
      </w:pPr>
    </w:p>
    <w:p w14:paraId="53B9B426" w14:textId="77777777" w:rsidR="000313B2" w:rsidRDefault="000313B2" w:rsidP="00AB0E07">
      <w:pPr>
        <w:rPr>
          <w:lang w:val="en-US" w:eastAsia="pl-PL"/>
        </w:rPr>
      </w:pPr>
    </w:p>
    <w:p w14:paraId="41F1ADD4" w14:textId="328DB953"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A874AE">
        <w:rPr>
          <w:szCs w:val="18"/>
          <w:shd w:val="clear" w:color="auto" w:fill="FFFFFF"/>
          <w:lang w:val="en-US"/>
        </w:rPr>
        <w:t xml:space="preserve">April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5DE023A0">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April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4E797521">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April 2022, there was a decrease of 0.8% in retail sales seasonally adjusted in comparison with March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6A64BCF0"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A844B1">
                              <w:rPr>
                                <w:rFonts w:cs="Arial"/>
                                <w:lang w:val="en-US"/>
                              </w:rPr>
                              <w:t xml:space="preserve">April </w:t>
                            </w:r>
                            <w:r>
                              <w:rPr>
                                <w:rFonts w:cs="Arial"/>
                                <w:lang w:val="en-US"/>
                              </w:rPr>
                              <w:t>202</w:t>
                            </w:r>
                            <w:r w:rsidR="001B2F98">
                              <w:rPr>
                                <w:rFonts w:cs="Arial"/>
                                <w:lang w:val="en-US"/>
                              </w:rPr>
                              <w:t>2</w:t>
                            </w:r>
                            <w:r>
                              <w:rPr>
                                <w:rFonts w:cs="Arial"/>
                                <w:lang w:val="en-US"/>
                              </w:rPr>
                              <w:t xml:space="preserve">, there was </w:t>
                            </w:r>
                            <w:r w:rsidRPr="00074CD7">
                              <w:rPr>
                                <w:rFonts w:cs="Arial"/>
                                <w:lang w:val="en-US"/>
                              </w:rPr>
                              <w:t>a </w:t>
                            </w:r>
                            <w:r w:rsidR="00C7636D">
                              <w:rPr>
                                <w:rFonts w:cs="Arial"/>
                                <w:lang w:val="en-US"/>
                              </w:rPr>
                              <w:t>de</w:t>
                            </w:r>
                            <w:r w:rsidRPr="00074CD7">
                              <w:rPr>
                                <w:rFonts w:cs="Arial"/>
                                <w:lang w:val="en-US"/>
                              </w:rPr>
                              <w:t xml:space="preserve">crease of </w:t>
                            </w:r>
                            <w:r w:rsidR="00C7636D">
                              <w:rPr>
                                <w:rFonts w:cs="Arial"/>
                                <w:lang w:val="en-US"/>
                              </w:rPr>
                              <w:t>0</w:t>
                            </w:r>
                            <w:r w:rsidRPr="00074CD7">
                              <w:rPr>
                                <w:rFonts w:cs="Arial"/>
                                <w:lang w:val="en-US"/>
                              </w:rPr>
                              <w:t>.</w:t>
                            </w:r>
                            <w:r w:rsidR="00C7636D">
                              <w:rPr>
                                <w:rFonts w:cs="Arial"/>
                                <w:lang w:val="en-US"/>
                              </w:rPr>
                              <w:t>8</w:t>
                            </w:r>
                            <w:r w:rsidRPr="00074CD7">
                              <w:rPr>
                                <w:rFonts w:cs="Arial"/>
                                <w:lang w:val="en-US"/>
                              </w:rPr>
                              <w:t>% in retail sales seasonally</w:t>
                            </w:r>
                            <w:r>
                              <w:rPr>
                                <w:rFonts w:cs="Arial"/>
                                <w:lang w:val="en-US"/>
                              </w:rPr>
                              <w:t xml:space="preserve"> adjusted in comparison with </w:t>
                            </w:r>
                            <w:r w:rsidR="00C7636D">
                              <w:rPr>
                                <w:rFonts w:cs="Arial"/>
                                <w:lang w:val="en-US"/>
                              </w:rPr>
                              <w:t>March</w:t>
                            </w:r>
                            <w:r>
                              <w:rPr>
                                <w:rFonts w:cs="Arial"/>
                                <w:lang w:val="en-US"/>
                              </w:rPr>
                              <w:t xml:space="preserve"> 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April 2022, there was a decrease of 0.8% in retail sales seasonally adjusted in comparison with March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" filled="f" stroked="f">
                <v:textbox>
                  <w:txbxContent>
                    <w:p w14:paraId="23D77034" w14:textId="6A64BCF0"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A844B1">
                        <w:rPr>
                          <w:rFonts w:cs="Arial"/>
                          <w:lang w:val="en-US"/>
                        </w:rPr>
                        <w:t xml:space="preserve">April </w:t>
                      </w:r>
                      <w:r>
                        <w:rPr>
                          <w:rFonts w:cs="Arial"/>
                          <w:lang w:val="en-US"/>
                        </w:rPr>
                        <w:t>202</w:t>
                      </w:r>
                      <w:r w:rsidR="001B2F98">
                        <w:rPr>
                          <w:rFonts w:cs="Arial"/>
                          <w:lang w:val="en-US"/>
                        </w:rPr>
                        <w:t>2</w:t>
                      </w:r>
                      <w:r>
                        <w:rPr>
                          <w:rFonts w:cs="Arial"/>
                          <w:lang w:val="en-US"/>
                        </w:rPr>
                        <w:t xml:space="preserve">, there was </w:t>
                      </w:r>
                      <w:r w:rsidRPr="00074CD7">
                        <w:rPr>
                          <w:rFonts w:cs="Arial"/>
                          <w:lang w:val="en-US"/>
                        </w:rPr>
                        <w:t>a </w:t>
                      </w:r>
                      <w:r w:rsidR="00C7636D">
                        <w:rPr>
                          <w:rFonts w:cs="Arial"/>
                          <w:lang w:val="en-US"/>
                        </w:rPr>
                        <w:t>de</w:t>
                      </w:r>
                      <w:r w:rsidRPr="00074CD7">
                        <w:rPr>
                          <w:rFonts w:cs="Arial"/>
                          <w:lang w:val="en-US"/>
                        </w:rPr>
                        <w:t xml:space="preserve">crease of </w:t>
                      </w:r>
                      <w:r w:rsidR="00C7636D">
                        <w:rPr>
                          <w:rFonts w:cs="Arial"/>
                          <w:lang w:val="en-US"/>
                        </w:rPr>
                        <w:t>0</w:t>
                      </w:r>
                      <w:r w:rsidRPr="00074CD7">
                        <w:rPr>
                          <w:rFonts w:cs="Arial"/>
                          <w:lang w:val="en-US"/>
                        </w:rPr>
                        <w:t>.</w:t>
                      </w:r>
                      <w:r w:rsidR="00C7636D">
                        <w:rPr>
                          <w:rFonts w:cs="Arial"/>
                          <w:lang w:val="en-US"/>
                        </w:rPr>
                        <w:t>8</w:t>
                      </w:r>
                      <w:r w:rsidRPr="00074CD7">
                        <w:rPr>
                          <w:rFonts w:cs="Arial"/>
                          <w:lang w:val="en-US"/>
                        </w:rPr>
                        <w:t>% in retail sales seasonally</w:t>
                      </w:r>
                      <w:r>
                        <w:rPr>
                          <w:rFonts w:cs="Arial"/>
                          <w:lang w:val="en-US"/>
                        </w:rPr>
                        <w:t xml:space="preserve"> adjusted in comparison with </w:t>
                      </w:r>
                      <w:r w:rsidR="00C7636D">
                        <w:rPr>
                          <w:rFonts w:cs="Arial"/>
                          <w:lang w:val="en-US"/>
                        </w:rPr>
                        <w:t>March</w:t>
                      </w:r>
                      <w:r>
                        <w:rPr>
                          <w:rFonts w:cs="Arial"/>
                          <w:lang w:val="en-US"/>
                        </w:rPr>
                        <w:t xml:space="preserve"> 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6665F21C"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1D2E2D">
        <w:rPr>
          <w:rFonts w:eastAsia="Fira Sans Light" w:cs="Times New Roman"/>
          <w:szCs w:val="23"/>
          <w:lang w:val="en-US"/>
        </w:rPr>
        <w:t>April</w:t>
      </w:r>
      <w:r w:rsidR="001B2F98">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1D2E2D">
        <w:rPr>
          <w:rFonts w:eastAsia="Fira Sans Light" w:cs="Times New Roman"/>
          <w:szCs w:val="23"/>
          <w:lang w:val="en-US"/>
        </w:rPr>
        <w:t>0</w:t>
      </w:r>
      <w:r w:rsidRPr="002B0592">
        <w:rPr>
          <w:rFonts w:eastAsia="Fira Sans Light" w:cs="Times New Roman"/>
          <w:szCs w:val="23"/>
          <w:lang w:val="en-US"/>
        </w:rPr>
        <w:t>.</w:t>
      </w:r>
      <w:r w:rsidR="001D2E2D">
        <w:rPr>
          <w:rFonts w:eastAsia="Fira Sans Light" w:cs="Times New Roman"/>
          <w:szCs w:val="23"/>
          <w:lang w:val="en-US"/>
        </w:rPr>
        <w:t>8</w:t>
      </w:r>
      <w:r w:rsidRPr="002B0592">
        <w:rPr>
          <w:rFonts w:eastAsia="Fira Sans Light" w:cs="Times New Roman"/>
          <w:szCs w:val="23"/>
          <w:lang w:val="en-US"/>
        </w:rPr>
        <w:t xml:space="preserve">% </w:t>
      </w:r>
      <w:r w:rsidR="001D2E2D">
        <w:rPr>
          <w:rFonts w:eastAsia="Fira Sans Light" w:cs="Times New Roman"/>
          <w:szCs w:val="23"/>
          <w:lang w:val="en-US"/>
        </w:rPr>
        <w:t>low</w:t>
      </w:r>
      <w:r w:rsidR="001B2F98">
        <w:rPr>
          <w:rFonts w:eastAsia="Fira Sans Light" w:cs="Times New Roman"/>
          <w:szCs w:val="23"/>
          <w:lang w:val="en-US"/>
        </w:rPr>
        <w:t xml:space="preserve">er </w:t>
      </w:r>
      <w:r w:rsidRPr="002B0592">
        <w:rPr>
          <w:rFonts w:eastAsia="Fira Sans Light" w:cs="Times New Roman"/>
          <w:szCs w:val="23"/>
          <w:lang w:val="en-US"/>
        </w:rPr>
        <w:t xml:space="preserve">in comparison to </w:t>
      </w:r>
      <w:r w:rsidR="001D2E2D">
        <w:rPr>
          <w:rFonts w:eastAsia="Fira Sans Light" w:cs="Times New Roman"/>
          <w:szCs w:val="23"/>
          <w:lang w:val="en-US"/>
        </w:rPr>
        <w:t>March</w:t>
      </w:r>
      <w:r w:rsidRPr="002B0592">
        <w:rPr>
          <w:rFonts w:eastAsia="Fira Sans Light" w:cs="Times New Roman"/>
          <w:szCs w:val="23"/>
          <w:lang w:val="en-US"/>
        </w:rPr>
        <w:t xml:space="preserve"> 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rPr>
        <w:drawing>
          <wp:anchor distT="0" distB="0" distL="114300" distR="114300" simplePos="0" relativeHeight="251770880" behindDoc="0" locked="0" layoutInCell="1" allowOverlap="1" wp14:anchorId="2167090B" wp14:editId="784C0EE8">
            <wp:simplePos x="0" y="0"/>
            <wp:positionH relativeFrom="margin">
              <wp:posOffset>-120658</wp:posOffset>
            </wp:positionH>
            <wp:positionV relativeFrom="paragraph">
              <wp:posOffset>507605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763753">
              <w:rPr>
                <w:b/>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F0279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DE4D1E">
              <w:fldChar w:fldCharType="begin"/>
            </w:r>
            <w:r w:rsidR="00DE4D1E" w:rsidRPr="00F02793">
              <w:rPr>
                <w:lang w:val="en-US"/>
              </w:rPr>
              <w:instrText xml:space="preserve"> HYPERLINK "mailto:obslugaprasowa@stat.gov.pl" </w:instrText>
            </w:r>
            <w:r w:rsidR="00DE4D1E">
              <w:fldChar w:fldCharType="separate"/>
            </w:r>
            <w:r w:rsidRPr="00394E26">
              <w:rPr>
                <w:rStyle w:val="Hipercze"/>
                <w:rFonts w:eastAsiaTheme="majorEastAsia" w:cs="Arial"/>
                <w:b/>
                <w:color w:val="auto"/>
                <w:sz w:val="20"/>
                <w:szCs w:val="20"/>
                <w:lang w:val="en-US"/>
              </w:rPr>
              <w:t>obslugaprasowa@stat.gov.pl</w:t>
            </w:r>
            <w:r w:rsidR="00DE4D1E">
              <w:rPr>
                <w:rStyle w:val="Hipercze"/>
                <w:rFonts w:eastAsiaTheme="majorEastAsia" w:cs="Arial"/>
                <w:b/>
                <w:color w:val="auto"/>
                <w:sz w:val="20"/>
                <w:szCs w:val="20"/>
                <w:lang w:val="en-US"/>
              </w:rPr>
              <w:fldChar w:fldCharType="end"/>
            </w:r>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DE4D1E" w:rsidP="00FC5D52">
            <w:pPr>
              <w:rPr>
                <w:b/>
                <w:color w:val="001D77"/>
                <w:szCs w:val="24"/>
                <w:lang w:val="en-GB"/>
              </w:rPr>
            </w:pPr>
            <w:hyperlink r:id="rId23"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DE4D1E"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1CB72916" w:rsidR="00130556" w:rsidRPr="00C03482" w:rsidRDefault="00DE4D1E" w:rsidP="00130556">
            <w:pPr>
              <w:rPr>
                <w:rStyle w:val="Hipercze"/>
                <w:rFonts w:cstheme="minorBidi"/>
                <w:color w:val="001D77"/>
                <w:sz w:val="18"/>
                <w:szCs w:val="18"/>
                <w:lang w:val="en-GB"/>
              </w:rPr>
            </w:pPr>
            <w:hyperlink r:id="rId25" w:tooltip="Link to Macroeconomic Data Bank" w:history="1">
              <w:r w:rsidR="00130556" w:rsidRPr="00C03482">
                <w:rPr>
                  <w:rStyle w:val="Hipercze"/>
                  <w:rFonts w:cstheme="minorBidi"/>
                  <w:color w:val="001D77"/>
                  <w:sz w:val="18"/>
                  <w:szCs w:val="18"/>
                  <w:lang w:val="en-GB"/>
                </w:rPr>
                <w:t>Macroeconomic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DE4D1E" w:rsidP="00130556">
            <w:pPr>
              <w:rPr>
                <w:rStyle w:val="Hipercze"/>
                <w:color w:val="001D77"/>
                <w:lang w:val="en-GB"/>
              </w:rPr>
            </w:pPr>
            <w:hyperlink r:id="rId26"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6327A" w14:textId="77777777" w:rsidR="00A32FDA" w:rsidRDefault="00A32FDA" w:rsidP="000662E2">
      <w:pPr>
        <w:spacing w:after="0" w:line="240" w:lineRule="auto"/>
      </w:pPr>
      <w:r>
        <w:separator/>
      </w:r>
    </w:p>
  </w:endnote>
  <w:endnote w:type="continuationSeparator" w:id="0">
    <w:p w14:paraId="60D9DD2B" w14:textId="77777777" w:rsidR="00A32FDA" w:rsidRDefault="00A32FD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F3B7DED-2C88-49DB-A5E4-950ED230B4B1}"/>
    <w:embedBold r:id="rId2" w:fontKey="{E8B4AA38-542C-4A3D-8684-914658DD67BC}"/>
  </w:font>
  <w:font w:name="Fira Sans Light">
    <w:panose1 w:val="020B0403050000020004"/>
    <w:charset w:val="EE"/>
    <w:family w:val="swiss"/>
    <w:pitch w:val="variable"/>
    <w:sig w:usb0="600002FF" w:usb1="02000001" w:usb2="00000000" w:usb3="00000000" w:csb0="0000019F" w:csb1="00000000"/>
    <w:embedRegular r:id="rId3" w:fontKey="{76FFF869-D02E-4E82-AF3A-8AAEFACC219B}"/>
    <w:embedBold r:id="rId4" w:fontKey="{8FAD924A-66CA-42C8-BC38-644B6798AC4F}"/>
  </w:font>
  <w:font w:name="Fira Sans SemiBold">
    <w:panose1 w:val="020B0603050000020004"/>
    <w:charset w:val="EE"/>
    <w:family w:val="swiss"/>
    <w:pitch w:val="variable"/>
    <w:sig w:usb0="600002FF" w:usb1="02000001" w:usb2="00000000" w:usb3="00000000" w:csb0="0000019F" w:csb1="00000000"/>
    <w:embedRegular r:id="rId5" w:fontKey="{34D13F35-3E01-4156-A6AB-D6738746BF20}"/>
    <w:embedBold r:id="rId6" w:fontKey="{CE5454E6-C267-4FDF-B6F2-EF3102006AB8}"/>
  </w:font>
  <w:font w:name="Fira Sans Medium">
    <w:panose1 w:val="020B0603050000020004"/>
    <w:charset w:val="EE"/>
    <w:family w:val="swiss"/>
    <w:pitch w:val="variable"/>
    <w:sig w:usb0="600002FF" w:usb1="02000001" w:usb2="00000000" w:usb3="00000000" w:csb0="0000019F" w:csb1="00000000"/>
    <w:embedRegular r:id="rId7" w:fontKey="{BABB55A1-81A4-4759-A88E-5BF77476DC85}"/>
    <w:embedBold r:id="rId8" w:fontKey="{D77B946C-9B61-498A-B510-150AF045F482}"/>
    <w:embedItalic r:id="rId9" w:fontKey="{5CDE62D7-F48C-42D5-B458-C1B47D2F7E89}"/>
  </w:font>
  <w:font w:name="Segoe UI">
    <w:panose1 w:val="020B0502040204020203"/>
    <w:charset w:val="EE"/>
    <w:family w:val="swiss"/>
    <w:pitch w:val="variable"/>
    <w:sig w:usb0="E4002EFF" w:usb1="C000E47F" w:usb2="00000009" w:usb3="00000000" w:csb0="000001FF" w:csb1="00000000"/>
    <w:embedRegular r:id="rId10" w:fontKey="{3B6F676E-98F5-4360-A38C-F228C81626FD}"/>
  </w:font>
  <w:font w:name="Fira Sans Extra Condensed SemiB">
    <w:panose1 w:val="020B0603050000020004"/>
    <w:charset w:val="EE"/>
    <w:family w:val="swiss"/>
    <w:pitch w:val="variable"/>
    <w:sig w:usb0="600002FF" w:usb1="00000001" w:usb2="00000000" w:usb3="00000000" w:csb0="0000019F" w:csb1="00000000"/>
    <w:embedRegular r:id="rId11" w:fontKey="{B6E10048-4632-4D67-8073-825FE51C3D42}"/>
  </w:font>
  <w:font w:name="Calibri">
    <w:panose1 w:val="020F0502020204030204"/>
    <w:charset w:val="EE"/>
    <w:family w:val="swiss"/>
    <w:pitch w:val="variable"/>
    <w:sig w:usb0="E4002EFF" w:usb1="C000247B" w:usb2="00000009" w:usb3="00000000" w:csb0="000001FF" w:csb1="00000000"/>
    <w:embedRegular r:id="rId12" w:fontKey="{3B5EEEDC-AE40-47A6-970F-05EAABA32C1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42D75" w14:textId="77777777" w:rsidR="00A32FDA" w:rsidRDefault="00A32FDA" w:rsidP="000662E2">
      <w:pPr>
        <w:spacing w:after="0" w:line="240" w:lineRule="auto"/>
      </w:pPr>
      <w:r>
        <w:separator/>
      </w:r>
    </w:p>
  </w:footnote>
  <w:footnote w:type="continuationSeparator" w:id="0">
    <w:p w14:paraId="14B89482" w14:textId="77777777" w:rsidR="00A32FDA" w:rsidRDefault="00A32FDA"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E35E825">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3 Ma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391869F" w:rsidR="00F37172" w:rsidRPr="00A01B40" w:rsidRDefault="00794619" w:rsidP="00F049AB">
                          <w:pPr>
                            <w:pStyle w:val="Datainformacjisygnalnej"/>
                          </w:pPr>
                          <w:r>
                            <w:t>2</w:t>
                          </w:r>
                          <w:r w:rsidR="00B24BF3">
                            <w:t>3</w:t>
                          </w:r>
                          <w:r w:rsidR="00DE6B58">
                            <w:t>.</w:t>
                          </w:r>
                          <w:r>
                            <w:t>0</w:t>
                          </w:r>
                          <w:r w:rsidR="00B24BF3">
                            <w:t>5</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10;23 May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" filled="f" stroked="f">
              <v:textbox>
                <w:txbxContent>
                  <w:p w14:paraId="71967FEA" w14:textId="2391869F" w:rsidR="00F37172" w:rsidRPr="00A01B40" w:rsidRDefault="00794619" w:rsidP="00F049AB">
                    <w:pPr>
                      <w:pStyle w:val="Datainformacjisygnalnej"/>
                    </w:pPr>
                    <w:r>
                      <w:t>2</w:t>
                    </w:r>
                    <w:r w:rsidR="00B24BF3">
                      <w:t>3</w:t>
                    </w:r>
                    <w:r w:rsidR="00DE6B58">
                      <w:t>.</w:t>
                    </w:r>
                    <w:r>
                      <w:t>0</w:t>
                    </w:r>
                    <w:r w:rsidR="00B24BF3">
                      <w:t>5</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122.4pt;visibility:visible;mso-wrap-style:square" o:bullet="t">
        <v:imagedata r:id="rId1" o:title=""/>
      </v:shape>
    </w:pict>
  </w:numPicBullet>
  <w:numPicBullet w:numPicBulletId="1">
    <w:pict>
      <v:shape id="_x0000_i1027" type="#_x0000_t75" style="width:122.4pt;height:122.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3AE1"/>
    <w:rsid w:val="000360D4"/>
    <w:rsid w:val="00037E17"/>
    <w:rsid w:val="0004390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B5C"/>
    <w:rsid w:val="00085663"/>
    <w:rsid w:val="00094CB9"/>
    <w:rsid w:val="00097840"/>
    <w:rsid w:val="000A42C5"/>
    <w:rsid w:val="000B0727"/>
    <w:rsid w:val="000B08D0"/>
    <w:rsid w:val="000B3A56"/>
    <w:rsid w:val="000C135D"/>
    <w:rsid w:val="000D1D43"/>
    <w:rsid w:val="000D225C"/>
    <w:rsid w:val="000D2A5C"/>
    <w:rsid w:val="000D39F0"/>
    <w:rsid w:val="000E0918"/>
    <w:rsid w:val="000E4421"/>
    <w:rsid w:val="000E4F51"/>
    <w:rsid w:val="000E79A9"/>
    <w:rsid w:val="000F3E75"/>
    <w:rsid w:val="000F569C"/>
    <w:rsid w:val="001011C3"/>
    <w:rsid w:val="00106DA3"/>
    <w:rsid w:val="00110214"/>
    <w:rsid w:val="00110D87"/>
    <w:rsid w:val="00112399"/>
    <w:rsid w:val="00114DB9"/>
    <w:rsid w:val="00116087"/>
    <w:rsid w:val="0011638E"/>
    <w:rsid w:val="00117634"/>
    <w:rsid w:val="00117711"/>
    <w:rsid w:val="00130296"/>
    <w:rsid w:val="00130556"/>
    <w:rsid w:val="00132567"/>
    <w:rsid w:val="00134145"/>
    <w:rsid w:val="00136736"/>
    <w:rsid w:val="00136740"/>
    <w:rsid w:val="00136D67"/>
    <w:rsid w:val="001423B6"/>
    <w:rsid w:val="001448A7"/>
    <w:rsid w:val="00146621"/>
    <w:rsid w:val="00153B53"/>
    <w:rsid w:val="00156F04"/>
    <w:rsid w:val="00157280"/>
    <w:rsid w:val="001617E3"/>
    <w:rsid w:val="00162325"/>
    <w:rsid w:val="0016539E"/>
    <w:rsid w:val="001669DB"/>
    <w:rsid w:val="0018346C"/>
    <w:rsid w:val="00183B30"/>
    <w:rsid w:val="00194E1E"/>
    <w:rsid w:val="001951DA"/>
    <w:rsid w:val="001958C8"/>
    <w:rsid w:val="001A1C4D"/>
    <w:rsid w:val="001A5D57"/>
    <w:rsid w:val="001B053D"/>
    <w:rsid w:val="001B2F98"/>
    <w:rsid w:val="001C22C7"/>
    <w:rsid w:val="001C3269"/>
    <w:rsid w:val="001D19B6"/>
    <w:rsid w:val="001D1DB4"/>
    <w:rsid w:val="001D23F1"/>
    <w:rsid w:val="001D25F9"/>
    <w:rsid w:val="001D2E2D"/>
    <w:rsid w:val="001D2F93"/>
    <w:rsid w:val="001D61ED"/>
    <w:rsid w:val="001E09CF"/>
    <w:rsid w:val="001E2DF2"/>
    <w:rsid w:val="001E5B2D"/>
    <w:rsid w:val="001E5EE3"/>
    <w:rsid w:val="001F48B5"/>
    <w:rsid w:val="002010C5"/>
    <w:rsid w:val="0020156C"/>
    <w:rsid w:val="002021A6"/>
    <w:rsid w:val="00205CB8"/>
    <w:rsid w:val="00207994"/>
    <w:rsid w:val="00216634"/>
    <w:rsid w:val="0022439C"/>
    <w:rsid w:val="002263F7"/>
    <w:rsid w:val="00235951"/>
    <w:rsid w:val="00236D46"/>
    <w:rsid w:val="00237B7E"/>
    <w:rsid w:val="00240A7F"/>
    <w:rsid w:val="00242D31"/>
    <w:rsid w:val="00245566"/>
    <w:rsid w:val="00245A76"/>
    <w:rsid w:val="00246ACB"/>
    <w:rsid w:val="0025481E"/>
    <w:rsid w:val="002574F9"/>
    <w:rsid w:val="00260F7D"/>
    <w:rsid w:val="00262B61"/>
    <w:rsid w:val="00262CC6"/>
    <w:rsid w:val="00263E08"/>
    <w:rsid w:val="002645FC"/>
    <w:rsid w:val="00276811"/>
    <w:rsid w:val="00276D44"/>
    <w:rsid w:val="00280DE3"/>
    <w:rsid w:val="00282699"/>
    <w:rsid w:val="00287B53"/>
    <w:rsid w:val="00290055"/>
    <w:rsid w:val="002926DF"/>
    <w:rsid w:val="00296697"/>
    <w:rsid w:val="002B0472"/>
    <w:rsid w:val="002B0592"/>
    <w:rsid w:val="002B2644"/>
    <w:rsid w:val="002B6B12"/>
    <w:rsid w:val="002C21F0"/>
    <w:rsid w:val="002C2874"/>
    <w:rsid w:val="002C7C66"/>
    <w:rsid w:val="002D01DF"/>
    <w:rsid w:val="002D0AD9"/>
    <w:rsid w:val="002D2B14"/>
    <w:rsid w:val="002E2973"/>
    <w:rsid w:val="002E3EB3"/>
    <w:rsid w:val="002E6140"/>
    <w:rsid w:val="002E6985"/>
    <w:rsid w:val="002E71B6"/>
    <w:rsid w:val="002F1563"/>
    <w:rsid w:val="002F2C25"/>
    <w:rsid w:val="002F35F6"/>
    <w:rsid w:val="002F77C8"/>
    <w:rsid w:val="00304A5E"/>
    <w:rsid w:val="00304F22"/>
    <w:rsid w:val="00306C7C"/>
    <w:rsid w:val="00314F86"/>
    <w:rsid w:val="00317F4D"/>
    <w:rsid w:val="00322EDD"/>
    <w:rsid w:val="003251A8"/>
    <w:rsid w:val="003309FA"/>
    <w:rsid w:val="00331D41"/>
    <w:rsid w:val="00332320"/>
    <w:rsid w:val="00347D72"/>
    <w:rsid w:val="00353908"/>
    <w:rsid w:val="00353F45"/>
    <w:rsid w:val="00355DCA"/>
    <w:rsid w:val="00357611"/>
    <w:rsid w:val="0036432A"/>
    <w:rsid w:val="00364AF9"/>
    <w:rsid w:val="00367237"/>
    <w:rsid w:val="0036778F"/>
    <w:rsid w:val="0037077F"/>
    <w:rsid w:val="00372411"/>
    <w:rsid w:val="00373882"/>
    <w:rsid w:val="00376F5F"/>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6DF7"/>
    <w:rsid w:val="003C161B"/>
    <w:rsid w:val="003C59E0"/>
    <w:rsid w:val="003C6C8D"/>
    <w:rsid w:val="003D2656"/>
    <w:rsid w:val="003D4F95"/>
    <w:rsid w:val="003D5F42"/>
    <w:rsid w:val="003D60A9"/>
    <w:rsid w:val="003D7542"/>
    <w:rsid w:val="003F24B8"/>
    <w:rsid w:val="003F4C97"/>
    <w:rsid w:val="003F666D"/>
    <w:rsid w:val="003F7FE6"/>
    <w:rsid w:val="00400193"/>
    <w:rsid w:val="00412AB2"/>
    <w:rsid w:val="00416EAF"/>
    <w:rsid w:val="004212E7"/>
    <w:rsid w:val="00423C88"/>
    <w:rsid w:val="0042446D"/>
    <w:rsid w:val="00427BF8"/>
    <w:rsid w:val="00431311"/>
    <w:rsid w:val="00431C02"/>
    <w:rsid w:val="00434C9A"/>
    <w:rsid w:val="00437395"/>
    <w:rsid w:val="00445047"/>
    <w:rsid w:val="00445C74"/>
    <w:rsid w:val="00446749"/>
    <w:rsid w:val="00453EB7"/>
    <w:rsid w:val="00463D79"/>
    <w:rsid w:val="00463E39"/>
    <w:rsid w:val="004657FC"/>
    <w:rsid w:val="00467753"/>
    <w:rsid w:val="004733F6"/>
    <w:rsid w:val="00474E69"/>
    <w:rsid w:val="0047516D"/>
    <w:rsid w:val="00483E9F"/>
    <w:rsid w:val="00485A2C"/>
    <w:rsid w:val="0049055A"/>
    <w:rsid w:val="00490CDE"/>
    <w:rsid w:val="004923AD"/>
    <w:rsid w:val="0049621B"/>
    <w:rsid w:val="004A1D19"/>
    <w:rsid w:val="004B6035"/>
    <w:rsid w:val="004B714F"/>
    <w:rsid w:val="004C0437"/>
    <w:rsid w:val="004C1895"/>
    <w:rsid w:val="004C6D40"/>
    <w:rsid w:val="004D6B9F"/>
    <w:rsid w:val="004E6AA8"/>
    <w:rsid w:val="004F0C3C"/>
    <w:rsid w:val="004F2280"/>
    <w:rsid w:val="004F23BB"/>
    <w:rsid w:val="004F24C3"/>
    <w:rsid w:val="004F63FC"/>
    <w:rsid w:val="00505A92"/>
    <w:rsid w:val="005203F1"/>
    <w:rsid w:val="00521BC3"/>
    <w:rsid w:val="0052341B"/>
    <w:rsid w:val="00526B01"/>
    <w:rsid w:val="00530047"/>
    <w:rsid w:val="005334B4"/>
    <w:rsid w:val="00533632"/>
    <w:rsid w:val="00534013"/>
    <w:rsid w:val="00540C5C"/>
    <w:rsid w:val="00541E6E"/>
    <w:rsid w:val="0054251F"/>
    <w:rsid w:val="00544BA8"/>
    <w:rsid w:val="005520D8"/>
    <w:rsid w:val="0055371A"/>
    <w:rsid w:val="00555CFB"/>
    <w:rsid w:val="00556CF1"/>
    <w:rsid w:val="0057399F"/>
    <w:rsid w:val="005762A7"/>
    <w:rsid w:val="00583CBA"/>
    <w:rsid w:val="00587CEE"/>
    <w:rsid w:val="005916D7"/>
    <w:rsid w:val="0059427F"/>
    <w:rsid w:val="005A25CA"/>
    <w:rsid w:val="005A698C"/>
    <w:rsid w:val="005C0CAC"/>
    <w:rsid w:val="005D062E"/>
    <w:rsid w:val="005E0287"/>
    <w:rsid w:val="005E0799"/>
    <w:rsid w:val="005E10F9"/>
    <w:rsid w:val="005E1200"/>
    <w:rsid w:val="005E7E90"/>
    <w:rsid w:val="005F45EE"/>
    <w:rsid w:val="005F5A80"/>
    <w:rsid w:val="006044FF"/>
    <w:rsid w:val="00607CC5"/>
    <w:rsid w:val="0061179B"/>
    <w:rsid w:val="006121B2"/>
    <w:rsid w:val="006125F9"/>
    <w:rsid w:val="00616C78"/>
    <w:rsid w:val="00620662"/>
    <w:rsid w:val="00621B38"/>
    <w:rsid w:val="006224B3"/>
    <w:rsid w:val="00633014"/>
    <w:rsid w:val="00633E04"/>
    <w:rsid w:val="0063437B"/>
    <w:rsid w:val="0064017E"/>
    <w:rsid w:val="006413CA"/>
    <w:rsid w:val="00653DC3"/>
    <w:rsid w:val="00654BB6"/>
    <w:rsid w:val="006673CA"/>
    <w:rsid w:val="00673C26"/>
    <w:rsid w:val="00674DE5"/>
    <w:rsid w:val="00677ACA"/>
    <w:rsid w:val="006812AF"/>
    <w:rsid w:val="0068327D"/>
    <w:rsid w:val="006857FD"/>
    <w:rsid w:val="00685A1D"/>
    <w:rsid w:val="006867EC"/>
    <w:rsid w:val="00691278"/>
    <w:rsid w:val="00691534"/>
    <w:rsid w:val="0069216F"/>
    <w:rsid w:val="00693880"/>
    <w:rsid w:val="00694AF0"/>
    <w:rsid w:val="006A4686"/>
    <w:rsid w:val="006A66E5"/>
    <w:rsid w:val="006B0E9E"/>
    <w:rsid w:val="006B2DDB"/>
    <w:rsid w:val="006B486D"/>
    <w:rsid w:val="006B5AE4"/>
    <w:rsid w:val="006C197A"/>
    <w:rsid w:val="006C598C"/>
    <w:rsid w:val="006C78B6"/>
    <w:rsid w:val="006D1507"/>
    <w:rsid w:val="006D4054"/>
    <w:rsid w:val="006E02EC"/>
    <w:rsid w:val="006E3A93"/>
    <w:rsid w:val="006E3C4F"/>
    <w:rsid w:val="006E6F41"/>
    <w:rsid w:val="006E73E6"/>
    <w:rsid w:val="0071716C"/>
    <w:rsid w:val="007203FD"/>
    <w:rsid w:val="007211B1"/>
    <w:rsid w:val="0072538B"/>
    <w:rsid w:val="007267B0"/>
    <w:rsid w:val="007277DA"/>
    <w:rsid w:val="00731D27"/>
    <w:rsid w:val="00732902"/>
    <w:rsid w:val="00735DFC"/>
    <w:rsid w:val="00746187"/>
    <w:rsid w:val="007531B6"/>
    <w:rsid w:val="007533FC"/>
    <w:rsid w:val="00756D66"/>
    <w:rsid w:val="0076254F"/>
    <w:rsid w:val="00763753"/>
    <w:rsid w:val="00775979"/>
    <w:rsid w:val="0077747A"/>
    <w:rsid w:val="007801F5"/>
    <w:rsid w:val="00782844"/>
    <w:rsid w:val="00783209"/>
    <w:rsid w:val="00783CA4"/>
    <w:rsid w:val="007842FB"/>
    <w:rsid w:val="00785939"/>
    <w:rsid w:val="00786124"/>
    <w:rsid w:val="0079041E"/>
    <w:rsid w:val="00794619"/>
    <w:rsid w:val="0079514B"/>
    <w:rsid w:val="00795252"/>
    <w:rsid w:val="00797203"/>
    <w:rsid w:val="007A0321"/>
    <w:rsid w:val="007A1FAF"/>
    <w:rsid w:val="007A2DC1"/>
    <w:rsid w:val="007A604A"/>
    <w:rsid w:val="007B04A5"/>
    <w:rsid w:val="007B09B2"/>
    <w:rsid w:val="007B3E43"/>
    <w:rsid w:val="007C0D76"/>
    <w:rsid w:val="007C4A08"/>
    <w:rsid w:val="007D0869"/>
    <w:rsid w:val="007D14C4"/>
    <w:rsid w:val="007D3319"/>
    <w:rsid w:val="007D335D"/>
    <w:rsid w:val="007D605C"/>
    <w:rsid w:val="007E0EB7"/>
    <w:rsid w:val="007E3314"/>
    <w:rsid w:val="007E3514"/>
    <w:rsid w:val="007E47E8"/>
    <w:rsid w:val="007E4B03"/>
    <w:rsid w:val="007E691D"/>
    <w:rsid w:val="007E7CAB"/>
    <w:rsid w:val="007F324B"/>
    <w:rsid w:val="00802AB9"/>
    <w:rsid w:val="00803031"/>
    <w:rsid w:val="0080553C"/>
    <w:rsid w:val="00805B46"/>
    <w:rsid w:val="00805DB4"/>
    <w:rsid w:val="008141B6"/>
    <w:rsid w:val="00820F2E"/>
    <w:rsid w:val="00823593"/>
    <w:rsid w:val="00825DC2"/>
    <w:rsid w:val="0083146D"/>
    <w:rsid w:val="008316BD"/>
    <w:rsid w:val="00834AD3"/>
    <w:rsid w:val="008367E8"/>
    <w:rsid w:val="00843795"/>
    <w:rsid w:val="00847F0F"/>
    <w:rsid w:val="00850B7B"/>
    <w:rsid w:val="00852448"/>
    <w:rsid w:val="00860DA5"/>
    <w:rsid w:val="00862CEF"/>
    <w:rsid w:val="00866BF0"/>
    <w:rsid w:val="00872673"/>
    <w:rsid w:val="00877F6C"/>
    <w:rsid w:val="0088258A"/>
    <w:rsid w:val="008860AF"/>
    <w:rsid w:val="00886332"/>
    <w:rsid w:val="008925F0"/>
    <w:rsid w:val="0089448A"/>
    <w:rsid w:val="00894C23"/>
    <w:rsid w:val="00897877"/>
    <w:rsid w:val="008A26D9"/>
    <w:rsid w:val="008A549C"/>
    <w:rsid w:val="008A7B5B"/>
    <w:rsid w:val="008B0B3E"/>
    <w:rsid w:val="008B12D2"/>
    <w:rsid w:val="008B1E9B"/>
    <w:rsid w:val="008C03AD"/>
    <w:rsid w:val="008C0C29"/>
    <w:rsid w:val="008C347F"/>
    <w:rsid w:val="008D02DA"/>
    <w:rsid w:val="008D76BC"/>
    <w:rsid w:val="008E4C14"/>
    <w:rsid w:val="008E7DBA"/>
    <w:rsid w:val="008F0829"/>
    <w:rsid w:val="008F3638"/>
    <w:rsid w:val="008F4441"/>
    <w:rsid w:val="008F49B1"/>
    <w:rsid w:val="008F6B20"/>
    <w:rsid w:val="008F6F31"/>
    <w:rsid w:val="008F74DF"/>
    <w:rsid w:val="00902274"/>
    <w:rsid w:val="00903F16"/>
    <w:rsid w:val="00911912"/>
    <w:rsid w:val="009127BA"/>
    <w:rsid w:val="00920AAE"/>
    <w:rsid w:val="009227A6"/>
    <w:rsid w:val="00927089"/>
    <w:rsid w:val="00933EC1"/>
    <w:rsid w:val="0093502F"/>
    <w:rsid w:val="009445F3"/>
    <w:rsid w:val="009446AD"/>
    <w:rsid w:val="009522A9"/>
    <w:rsid w:val="009530DB"/>
    <w:rsid w:val="00953676"/>
    <w:rsid w:val="00956F30"/>
    <w:rsid w:val="00962B00"/>
    <w:rsid w:val="00966C9A"/>
    <w:rsid w:val="00966FE6"/>
    <w:rsid w:val="009705EE"/>
    <w:rsid w:val="00976299"/>
    <w:rsid w:val="00977927"/>
    <w:rsid w:val="0098048D"/>
    <w:rsid w:val="0098135C"/>
    <w:rsid w:val="0098156A"/>
    <w:rsid w:val="00990605"/>
    <w:rsid w:val="00991BAC"/>
    <w:rsid w:val="0099443C"/>
    <w:rsid w:val="00997F7E"/>
    <w:rsid w:val="009A13CC"/>
    <w:rsid w:val="009A13CF"/>
    <w:rsid w:val="009A6764"/>
    <w:rsid w:val="009A6EA0"/>
    <w:rsid w:val="009A7146"/>
    <w:rsid w:val="009C1335"/>
    <w:rsid w:val="009C184A"/>
    <w:rsid w:val="009C1AB2"/>
    <w:rsid w:val="009C7251"/>
    <w:rsid w:val="009E2E91"/>
    <w:rsid w:val="009E7D31"/>
    <w:rsid w:val="00A01B40"/>
    <w:rsid w:val="00A128AA"/>
    <w:rsid w:val="00A139F5"/>
    <w:rsid w:val="00A15C2D"/>
    <w:rsid w:val="00A17140"/>
    <w:rsid w:val="00A17C9C"/>
    <w:rsid w:val="00A17D5D"/>
    <w:rsid w:val="00A32E16"/>
    <w:rsid w:val="00A32FDA"/>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55BC"/>
    <w:rsid w:val="00A808DA"/>
    <w:rsid w:val="00A810F9"/>
    <w:rsid w:val="00A82D31"/>
    <w:rsid w:val="00A84406"/>
    <w:rsid w:val="00A844B1"/>
    <w:rsid w:val="00A85E7E"/>
    <w:rsid w:val="00A86ECC"/>
    <w:rsid w:val="00A86FCC"/>
    <w:rsid w:val="00A874AE"/>
    <w:rsid w:val="00A90A6D"/>
    <w:rsid w:val="00A91617"/>
    <w:rsid w:val="00A94D70"/>
    <w:rsid w:val="00A971E5"/>
    <w:rsid w:val="00AA710D"/>
    <w:rsid w:val="00AB0E07"/>
    <w:rsid w:val="00AB44FC"/>
    <w:rsid w:val="00AB4572"/>
    <w:rsid w:val="00AB64F3"/>
    <w:rsid w:val="00AB6916"/>
    <w:rsid w:val="00AB6D25"/>
    <w:rsid w:val="00AB72CD"/>
    <w:rsid w:val="00AC0238"/>
    <w:rsid w:val="00AD0289"/>
    <w:rsid w:val="00AD0E56"/>
    <w:rsid w:val="00AD548B"/>
    <w:rsid w:val="00AD56FB"/>
    <w:rsid w:val="00AD6D82"/>
    <w:rsid w:val="00AD7D51"/>
    <w:rsid w:val="00AE160E"/>
    <w:rsid w:val="00AE229B"/>
    <w:rsid w:val="00AE2D4B"/>
    <w:rsid w:val="00AE4F99"/>
    <w:rsid w:val="00AF3FAF"/>
    <w:rsid w:val="00B05A5E"/>
    <w:rsid w:val="00B11B69"/>
    <w:rsid w:val="00B14952"/>
    <w:rsid w:val="00B16871"/>
    <w:rsid w:val="00B24BF3"/>
    <w:rsid w:val="00B24FFB"/>
    <w:rsid w:val="00B25B45"/>
    <w:rsid w:val="00B31E5A"/>
    <w:rsid w:val="00B32C9F"/>
    <w:rsid w:val="00B37D87"/>
    <w:rsid w:val="00B4118E"/>
    <w:rsid w:val="00B43533"/>
    <w:rsid w:val="00B47359"/>
    <w:rsid w:val="00B50844"/>
    <w:rsid w:val="00B5579E"/>
    <w:rsid w:val="00B653AB"/>
    <w:rsid w:val="00B65F9E"/>
    <w:rsid w:val="00B66B19"/>
    <w:rsid w:val="00B66FEC"/>
    <w:rsid w:val="00B914E9"/>
    <w:rsid w:val="00B956EE"/>
    <w:rsid w:val="00B96DAF"/>
    <w:rsid w:val="00BA2BA1"/>
    <w:rsid w:val="00BA3447"/>
    <w:rsid w:val="00BA3562"/>
    <w:rsid w:val="00BA66B5"/>
    <w:rsid w:val="00BA7227"/>
    <w:rsid w:val="00BB491E"/>
    <w:rsid w:val="00BB4F09"/>
    <w:rsid w:val="00BB54B5"/>
    <w:rsid w:val="00BC0D70"/>
    <w:rsid w:val="00BD4E33"/>
    <w:rsid w:val="00BE1060"/>
    <w:rsid w:val="00C030DE"/>
    <w:rsid w:val="00C03482"/>
    <w:rsid w:val="00C051A8"/>
    <w:rsid w:val="00C13CA0"/>
    <w:rsid w:val="00C22105"/>
    <w:rsid w:val="00C244B6"/>
    <w:rsid w:val="00C27BF1"/>
    <w:rsid w:val="00C3702F"/>
    <w:rsid w:val="00C4500A"/>
    <w:rsid w:val="00C51D1F"/>
    <w:rsid w:val="00C555BD"/>
    <w:rsid w:val="00C60504"/>
    <w:rsid w:val="00C62238"/>
    <w:rsid w:val="00C64202"/>
    <w:rsid w:val="00C64A37"/>
    <w:rsid w:val="00C7154B"/>
    <w:rsid w:val="00C7158E"/>
    <w:rsid w:val="00C7250B"/>
    <w:rsid w:val="00C7346B"/>
    <w:rsid w:val="00C760FD"/>
    <w:rsid w:val="00C7636D"/>
    <w:rsid w:val="00C77C0E"/>
    <w:rsid w:val="00C91687"/>
    <w:rsid w:val="00C924A8"/>
    <w:rsid w:val="00C945FE"/>
    <w:rsid w:val="00C96FAA"/>
    <w:rsid w:val="00C97A04"/>
    <w:rsid w:val="00CA107B"/>
    <w:rsid w:val="00CA484D"/>
    <w:rsid w:val="00CA4FB6"/>
    <w:rsid w:val="00CA743B"/>
    <w:rsid w:val="00CA784C"/>
    <w:rsid w:val="00CB2F90"/>
    <w:rsid w:val="00CB6AD4"/>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5296"/>
    <w:rsid w:val="00D15816"/>
    <w:rsid w:val="00D21F75"/>
    <w:rsid w:val="00D24987"/>
    <w:rsid w:val="00D261A2"/>
    <w:rsid w:val="00D56A6C"/>
    <w:rsid w:val="00D6047B"/>
    <w:rsid w:val="00D616D2"/>
    <w:rsid w:val="00D63B5F"/>
    <w:rsid w:val="00D70EF7"/>
    <w:rsid w:val="00D73157"/>
    <w:rsid w:val="00D7329D"/>
    <w:rsid w:val="00D73CF0"/>
    <w:rsid w:val="00D81C7F"/>
    <w:rsid w:val="00D8397C"/>
    <w:rsid w:val="00D94EED"/>
    <w:rsid w:val="00D96026"/>
    <w:rsid w:val="00D961BA"/>
    <w:rsid w:val="00D972F6"/>
    <w:rsid w:val="00DA331D"/>
    <w:rsid w:val="00DA52DA"/>
    <w:rsid w:val="00DA7C1C"/>
    <w:rsid w:val="00DB07ED"/>
    <w:rsid w:val="00DB0D9A"/>
    <w:rsid w:val="00DB147A"/>
    <w:rsid w:val="00DB1B7A"/>
    <w:rsid w:val="00DB3F19"/>
    <w:rsid w:val="00DB706E"/>
    <w:rsid w:val="00DC3239"/>
    <w:rsid w:val="00DC6708"/>
    <w:rsid w:val="00DD011A"/>
    <w:rsid w:val="00DD40A7"/>
    <w:rsid w:val="00DE1D0A"/>
    <w:rsid w:val="00DE2400"/>
    <w:rsid w:val="00DE58F1"/>
    <w:rsid w:val="00DE6B58"/>
    <w:rsid w:val="00DF4AB2"/>
    <w:rsid w:val="00DF5E02"/>
    <w:rsid w:val="00DF5E32"/>
    <w:rsid w:val="00E01436"/>
    <w:rsid w:val="00E03E79"/>
    <w:rsid w:val="00E045BD"/>
    <w:rsid w:val="00E04D6C"/>
    <w:rsid w:val="00E07561"/>
    <w:rsid w:val="00E1323E"/>
    <w:rsid w:val="00E16435"/>
    <w:rsid w:val="00E17B77"/>
    <w:rsid w:val="00E20005"/>
    <w:rsid w:val="00E231AB"/>
    <w:rsid w:val="00E23337"/>
    <w:rsid w:val="00E259EA"/>
    <w:rsid w:val="00E25D33"/>
    <w:rsid w:val="00E32061"/>
    <w:rsid w:val="00E33F48"/>
    <w:rsid w:val="00E4218B"/>
    <w:rsid w:val="00E42FF9"/>
    <w:rsid w:val="00E44790"/>
    <w:rsid w:val="00E44AD5"/>
    <w:rsid w:val="00E4714C"/>
    <w:rsid w:val="00E5178D"/>
    <w:rsid w:val="00E51AEB"/>
    <w:rsid w:val="00E52271"/>
    <w:rsid w:val="00E522A7"/>
    <w:rsid w:val="00E5349E"/>
    <w:rsid w:val="00E54452"/>
    <w:rsid w:val="00E56980"/>
    <w:rsid w:val="00E56AC5"/>
    <w:rsid w:val="00E63B0C"/>
    <w:rsid w:val="00E664C5"/>
    <w:rsid w:val="00E671A2"/>
    <w:rsid w:val="00E717DB"/>
    <w:rsid w:val="00E726C8"/>
    <w:rsid w:val="00E76D26"/>
    <w:rsid w:val="00E76EE5"/>
    <w:rsid w:val="00E900DB"/>
    <w:rsid w:val="00E95036"/>
    <w:rsid w:val="00E95B8E"/>
    <w:rsid w:val="00E96BD5"/>
    <w:rsid w:val="00EA34CF"/>
    <w:rsid w:val="00EA6FB0"/>
    <w:rsid w:val="00EB08FD"/>
    <w:rsid w:val="00EB1390"/>
    <w:rsid w:val="00EB2C71"/>
    <w:rsid w:val="00EB3333"/>
    <w:rsid w:val="00EB4340"/>
    <w:rsid w:val="00EB5257"/>
    <w:rsid w:val="00EB556D"/>
    <w:rsid w:val="00EB5A7D"/>
    <w:rsid w:val="00EC3C64"/>
    <w:rsid w:val="00ED480B"/>
    <w:rsid w:val="00ED55C0"/>
    <w:rsid w:val="00ED682B"/>
    <w:rsid w:val="00EE41D5"/>
    <w:rsid w:val="00F0166F"/>
    <w:rsid w:val="00F02793"/>
    <w:rsid w:val="00F037A4"/>
    <w:rsid w:val="00F049AB"/>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4D8D"/>
    <w:rsid w:val="00F37172"/>
    <w:rsid w:val="00F4477E"/>
    <w:rsid w:val="00F46269"/>
    <w:rsid w:val="00F54EBB"/>
    <w:rsid w:val="00F60BA8"/>
    <w:rsid w:val="00F67D8F"/>
    <w:rsid w:val="00F802BE"/>
    <w:rsid w:val="00F80E93"/>
    <w:rsid w:val="00F82038"/>
    <w:rsid w:val="00F86024"/>
    <w:rsid w:val="00F8611A"/>
    <w:rsid w:val="00F90D9F"/>
    <w:rsid w:val="00FA4D6D"/>
    <w:rsid w:val="00FA5128"/>
    <w:rsid w:val="00FB42D4"/>
    <w:rsid w:val="00FB5906"/>
    <w:rsid w:val="00FB762F"/>
    <w:rsid w:val="00FB7FC5"/>
    <w:rsid w:val="00FC2AED"/>
    <w:rsid w:val="00FC5D52"/>
    <w:rsid w:val="00FD2152"/>
    <w:rsid w:val="00FD5EA7"/>
    <w:rsid w:val="00FE36CF"/>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tat.gov.pl/en/metainformation/glossary/terms-used-in-official-statistics/473,term.html"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tat.gov.pl/en/topics/prices-trade/trade/internal-market-in-2020,7,19.html" TargetMode="Externa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extLst>
              <c:ext xmlns:c16="http://schemas.microsoft.com/office/drawing/2014/chart" uri="{C3380CC4-5D6E-409C-BE32-E72D297353CC}">
                <c16:uniqueId val="{0000000E-4BD0-4C9D-9C34-704937EC2A7A}"/>
              </c:ext>
            </c:extLst>
          </c:dPt>
          <c:dPt>
            <c:idx val="39"/>
            <c:invertIfNegative val="0"/>
            <c:bubble3D val="0"/>
            <c:spPr>
              <a:solidFill>
                <a:srgbClr val="001D77"/>
              </a:solidFill>
              <a:ln w="3175">
                <a:noFill/>
                <a:prstDash val="solid"/>
              </a:ln>
            </c:spPr>
            <c:extLst>
              <c:ext xmlns:c16="http://schemas.microsoft.com/office/drawing/2014/chart" uri="{C3380CC4-5D6E-409C-BE32-E72D297353CC}">
                <c16:uniqueId val="{0000000F-DB44-4EEA-83A4-FDF127AC7E26}"/>
              </c:ext>
            </c:extLst>
          </c:dPt>
          <c:cat>
            <c:multiLvlStrRef>
              <c:f>Arkusz1!$B$101:$C$140</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2019</c:v>
                  </c:pt>
                  <c:pt idx="12">
                    <c:v>2020</c:v>
                  </c:pt>
                  <c:pt idx="24">
                    <c:v>2021</c:v>
                  </c:pt>
                  <c:pt idx="36">
                    <c:v>2022</c:v>
                  </c:pt>
                </c:lvl>
              </c:multiLvlStrCache>
            </c:multiLvlStrRef>
          </c:cat>
          <c:val>
            <c:numRef>
              <c:f>Arkusz1!$D$101:$D$140</c:f>
              <c:numCache>
                <c:formatCode>General</c:formatCode>
                <c:ptCount val="40"/>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689788320"/>
        <c:axId val="-689784512"/>
      </c:barChart>
      <c:catAx>
        <c:axId val="-689788320"/>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689784512"/>
        <c:crossesAt val="100"/>
        <c:auto val="0"/>
        <c:lblAlgn val="ctr"/>
        <c:lblOffset val="50"/>
        <c:tickLblSkip val="10"/>
        <c:tickMarkSkip val="2"/>
        <c:noMultiLvlLbl val="0"/>
      </c:catAx>
      <c:valAx>
        <c:axId val="-689784512"/>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689788320"/>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88.8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8-439A-AEED-B52D5503782D}"/>
                </c:ext>
              </c:extLst>
            </c:dLbl>
            <c:dLbl>
              <c:idx val="1"/>
              <c:layout>
                <c:manualLayout>
                  <c:x val="-2.2533335235433614E-17"/>
                  <c:y val="-1.8648018648018648E-2"/>
                </c:manualLayout>
              </c:layout>
              <c:tx>
                <c:rich>
                  <a:bodyPr/>
                  <a:lstStyle/>
                  <a:p>
                    <a:r>
                      <a:rPr lang="en-US"/>
                      <a:t>111.0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8-439A-AEED-B52D5503782D}"/>
                </c:ext>
              </c:extLst>
            </c:dLbl>
            <c:dLbl>
              <c:idx val="2"/>
              <c:layout>
                <c:manualLayout>
                  <c:x val="0"/>
                  <c:y val="-1.3986013986014071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111.9</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5.5346704449554425E-2"/>
                      <c:h val="7.7389277389277394E-2"/>
                    </c:manualLayout>
                  </c15:layout>
                </c:ext>
                <c:ext xmlns:c16="http://schemas.microsoft.com/office/drawing/2014/chart" uri="{C3380CC4-5D6E-409C-BE32-E72D297353CC}">
                  <c16:uniqueId val="{00000002-3198-439A-AEED-B52D5503782D}"/>
                </c:ext>
              </c:extLst>
            </c:dLbl>
            <c:dLbl>
              <c:idx val="3"/>
              <c:tx>
                <c:rich>
                  <a:bodyPr/>
                  <a:lstStyle/>
                  <a:p>
                    <a:r>
                      <a:rPr lang="en-US"/>
                      <a:t>118.9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8-439A-AEED-B52D5503782D}"/>
                </c:ext>
              </c:extLst>
            </c:dLbl>
            <c:dLbl>
              <c:idx val="4"/>
              <c:tx>
                <c:rich>
                  <a:bodyPr/>
                  <a:lstStyle/>
                  <a:p>
                    <a:r>
                      <a:rPr lang="en-US"/>
                      <a:t>221.4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8-439A-AEED-B52D5503782D}"/>
                </c:ext>
              </c:extLst>
            </c:dLbl>
            <c:dLbl>
              <c:idx val="5"/>
              <c:tx>
                <c:rich>
                  <a:bodyPr/>
                  <a:lstStyle/>
                  <a:p>
                    <a:r>
                      <a:rPr lang="en-US"/>
                      <a:t>127.9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8-439A-AEED-B52D5503782D}"/>
                </c:ext>
              </c:extLst>
            </c:dLbl>
            <c:dLbl>
              <c:idx val="6"/>
              <c:tx>
                <c:rich>
                  <a:bodyPr/>
                  <a:lstStyle/>
                  <a:p>
                    <a:r>
                      <a:rPr lang="en-US"/>
                      <a:t>138.2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8-439A-AEED-B52D5503782D}"/>
                </c:ext>
              </c:extLst>
            </c:dLbl>
            <c:dLbl>
              <c:idx val="7"/>
              <c:tx>
                <c:rich>
                  <a:bodyPr/>
                  <a:lstStyle/>
                  <a:p>
                    <a:r>
                      <a:rPr lang="en-US"/>
                      <a:t>121.2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8-439A-AEED-B52D5503782D}"/>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rodz_dział_miesiąc!$CR$4:$CR$11</c:f>
              <c:numCache>
                <c:formatCode>0.0</c:formatCode>
                <c:ptCount val="8"/>
                <c:pt idx="0">
                  <c:v>88.8</c:v>
                </c:pt>
                <c:pt idx="1">
                  <c:v>111</c:v>
                </c:pt>
                <c:pt idx="2">
                  <c:v>111.9</c:v>
                </c:pt>
                <c:pt idx="3">
                  <c:v>118.9</c:v>
                </c:pt>
                <c:pt idx="4">
                  <c:v>221.4</c:v>
                </c:pt>
                <c:pt idx="5">
                  <c:v>127.9</c:v>
                </c:pt>
                <c:pt idx="6">
                  <c:v>138.19999999999999</c:v>
                </c:pt>
                <c:pt idx="7">
                  <c:v>121.2</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889788464"/>
        <c:axId val="1889785200"/>
      </c:barChart>
      <c:catAx>
        <c:axId val="1889788464"/>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889785200"/>
        <c:crossesAt val="100"/>
        <c:auto val="0"/>
        <c:lblAlgn val="ctr"/>
        <c:lblOffset val="80"/>
        <c:tickLblSkip val="1"/>
        <c:tickMarkSkip val="1"/>
        <c:noMultiLvlLbl val="0"/>
      </c:catAx>
      <c:valAx>
        <c:axId val="1889785200"/>
        <c:scaling>
          <c:orientation val="minMax"/>
          <c:max val="240"/>
          <c:min val="6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889788464"/>
        <c:crosses val="autoZero"/>
        <c:crossBetween val="between"/>
        <c:majorUnit val="2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3"/>
              <c:tx>
                <c:rich>
                  <a:bodyPr/>
                  <a:lstStyle/>
                  <a:p>
                    <a:r>
                      <a:rPr lang="en-US" sz="800" baseline="0">
                        <a:solidFill>
                          <a:srgbClr val="001D77"/>
                        </a:solidFill>
                        <a:latin typeface="Fira Sans" panose="020B0503050000020004" pitchFamily="34" charset="0"/>
                      </a:rPr>
                      <a:t>145.5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90-400D-8929-CAD33243B3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Arkusz1!$A$2:$B$65</c:f>
              <c:multiLvlStrCache>
                <c:ptCount val="6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lvl>
                <c:lvl>
                  <c:pt idx="0">
                    <c:v>2017</c:v>
                  </c:pt>
                  <c:pt idx="12">
                    <c:v>2018</c:v>
                  </c:pt>
                  <c:pt idx="24">
                    <c:v>2019</c:v>
                  </c:pt>
                  <c:pt idx="36">
                    <c:v>2020</c:v>
                  </c:pt>
                  <c:pt idx="48">
                    <c:v>2021</c:v>
                  </c:pt>
                  <c:pt idx="60">
                    <c:v>2022</c:v>
                  </c:pt>
                </c:lvl>
              </c:multiLvlStrCache>
            </c:multiLvlStrRef>
          </c:cat>
          <c:val>
            <c:numRef>
              <c:f>Arkusz1!$C$2:$C$65</c:f>
              <c:numCache>
                <c:formatCode>General</c:formatCode>
                <c:ptCount val="64"/>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3"/>
              <c:layout>
                <c:manualLayout>
                  <c:x val="0"/>
                  <c:y val="2.2586109542631256E-2"/>
                </c:manualLayout>
              </c:layout>
              <c:tx>
                <c:rich>
                  <a:bodyPr/>
                  <a:lstStyle/>
                  <a:p>
                    <a:r>
                      <a:rPr lang="en-US" sz="800" baseline="0">
                        <a:solidFill>
                          <a:srgbClr val="339D68"/>
                        </a:solidFill>
                        <a:latin typeface="Fira Sans" panose="020B0503050000020004" pitchFamily="34" charset="0"/>
                      </a:rPr>
                      <a:t>142.7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0-400D-8929-CAD33243B3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Arkusz1!$A$2:$B$65</c:f>
              <c:multiLvlStrCache>
                <c:ptCount val="6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lvl>
                <c:lvl>
                  <c:pt idx="0">
                    <c:v>2017</c:v>
                  </c:pt>
                  <c:pt idx="12">
                    <c:v>2018</c:v>
                  </c:pt>
                  <c:pt idx="24">
                    <c:v>2019</c:v>
                  </c:pt>
                  <c:pt idx="36">
                    <c:v>2020</c:v>
                  </c:pt>
                  <c:pt idx="48">
                    <c:v>2021</c:v>
                  </c:pt>
                  <c:pt idx="60">
                    <c:v>2022</c:v>
                  </c:pt>
                </c:lvl>
              </c:multiLvlStrCache>
            </c:multiLvlStrRef>
          </c:cat>
          <c:val>
            <c:numRef>
              <c:f>Arkusz1!$D$2:$D$65</c:f>
              <c:numCache>
                <c:formatCode>General</c:formatCode>
                <c:ptCount val="64"/>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67366080"/>
        <c:axId val="167361728"/>
      </c:lineChart>
      <c:catAx>
        <c:axId val="167366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1728"/>
        <c:crosses val="autoZero"/>
        <c:auto val="1"/>
        <c:lblAlgn val="ctr"/>
        <c:lblOffset val="20"/>
        <c:tickMarkSkip val="12"/>
        <c:noMultiLvlLbl val="0"/>
      </c:catAx>
      <c:valAx>
        <c:axId val="16736172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6080"/>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0.10171</cdr:x>
      <cdr:y>0.2576</cdr:y>
    </cdr:from>
    <cdr:to>
      <cdr:x>0.24832</cdr:x>
      <cdr:y>0.38581</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25465" y="701744"/>
          <a:ext cx="757440" cy="349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119.0</a:t>
          </a:r>
        </a:p>
      </cdr:txBody>
    </cdr:sp>
  </cdr:relSizeAnchor>
  <cdr:relSizeAnchor xmlns:cdr="http://schemas.openxmlformats.org/drawingml/2006/chartDrawing">
    <cdr:from>
      <cdr:x>0.107</cdr:x>
      <cdr:y>0.35524</cdr:y>
    </cdr:from>
    <cdr:to>
      <cdr:x>0.15587</cdr:x>
      <cdr:y>0.50804</cdr:y>
    </cdr:to>
    <cdr:sp macro="" textlink="">
      <cdr:nvSpPr>
        <cdr:cNvPr id="4" name="Line 1033"/>
        <cdr:cNvSpPr>
          <a:spLocks xmlns:a="http://schemas.openxmlformats.org/drawingml/2006/main" noChangeShapeType="1"/>
        </cdr:cNvSpPr>
      </cdr:nvSpPr>
      <cdr:spPr bwMode="auto">
        <a:xfrm xmlns:a="http://schemas.openxmlformats.org/drawingml/2006/main" flipH="1">
          <a:off x="552790" y="967727"/>
          <a:ext cx="252480" cy="416250"/>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0.04688</cdr:x>
      <cdr:y>0.52103</cdr:y>
    </cdr:from>
    <cdr:to>
      <cdr:x>0.954</cdr:x>
      <cdr:y>0.52225</cdr:y>
    </cdr:to>
    <cdr:sp macro="" textlink="">
      <cdr:nvSpPr>
        <cdr:cNvPr id="5" name="Line 1034"/>
        <cdr:cNvSpPr>
          <a:spLocks xmlns:a="http://schemas.openxmlformats.org/drawingml/2006/main" noChangeShapeType="1"/>
        </cdr:cNvSpPr>
      </cdr:nvSpPr>
      <cdr:spPr bwMode="auto">
        <a:xfrm xmlns:a="http://schemas.openxmlformats.org/drawingml/2006/main" flipV="1">
          <a:off x="242194" y="1419354"/>
          <a:ext cx="4686508" cy="3323"/>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www.w3.org/XML/1998/namespace"/>
    <ds:schemaRef ds:uri="http://purl.org/dc/dcmitype/"/>
    <ds:schemaRef ds:uri="8C029B3F-2CC4-4A59-AF0D-A90575FA3373"/>
    <ds:schemaRef ds:uri="http://schemas.microsoft.com/office/infopath/2007/PartnerControls"/>
    <ds:schemaRef ds:uri="http://schemas.microsoft.com/office/2006/documentManagement/types"/>
    <ds:schemaRef ds:uri="http://purl.org/dc/terms/"/>
    <ds:schemaRef ds:uri="http://purl.org/dc/elements/1.1/"/>
    <ds:schemaRef ds:uri="http://schemas.microsoft.com/sharepoint/v3"/>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17D4A1-FE41-4DC3-95C0-BBF18735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802</Words>
  <Characters>4817</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2022-05-20T11:50:00Z</dcterms:created>
  <dcterms:modified xsi:type="dcterms:W3CDTF">2022-05-20T12:45:00Z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