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075725E4"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084FBA">
        <w:rPr>
          <w:lang w:val="en-GB"/>
        </w:rPr>
        <w:t>Dec</w:t>
      </w:r>
      <w:r w:rsidR="007412E6">
        <w:rPr>
          <w:lang w:val="en-GB"/>
        </w:rPr>
        <w:t>em</w:t>
      </w:r>
      <w:r w:rsidR="00847ED6">
        <w:rPr>
          <w:lang w:val="en-GB"/>
        </w:rPr>
        <w:t>ber</w:t>
      </w:r>
      <w:r w:rsidR="008F6A03">
        <w:rPr>
          <w:lang w:val="en-GB"/>
        </w:rPr>
        <w:t xml:space="preserve"> </w:t>
      </w:r>
      <w:r w:rsidRPr="0072538B">
        <w:rPr>
          <w:lang w:val="en-GB"/>
        </w:rPr>
        <w:t>2022</w:t>
      </w:r>
      <w:r w:rsidR="00DE6B58" w:rsidRPr="0072538B">
        <w:rPr>
          <w:lang w:val="en-GB"/>
        </w:rPr>
        <w:t xml:space="preserve"> </w:t>
      </w:r>
    </w:p>
    <w:p w14:paraId="5C93FAEB" w14:textId="163114F7"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77C08D72">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December 2022&#10;0.2% - an in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6429DF39"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484385">
                              <w:rPr>
                                <w:rFonts w:ascii="Fira Sans SemiBold" w:hAnsi="Fira Sans SemiBold"/>
                                <w:color w:val="FFFFFF" w:themeColor="background1"/>
                                <w:sz w:val="40"/>
                                <w:szCs w:val="40"/>
                                <w:lang w:val="en-GB"/>
                              </w:rPr>
                              <w:t>0</w:t>
                            </w:r>
                            <w:r w:rsidR="007267B0" w:rsidRPr="0072538B">
                              <w:rPr>
                                <w:rStyle w:val="WartowskanikaZnak"/>
                                <w:lang w:val="en-GB"/>
                              </w:rPr>
                              <w:t>.</w:t>
                            </w:r>
                            <w:r w:rsidR="004C40E2">
                              <w:rPr>
                                <w:rStyle w:val="WartowskanikaZnak"/>
                                <w:lang w:val="en-GB"/>
                              </w:rPr>
                              <w:t>2</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December 2022&#10;0.2% - an in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" fillcolor="#001d77" stroked="f">
                <v:stroke joinstyle="miter"/>
                <v:textbox>
                  <w:txbxContent>
                    <w:p w14:paraId="30951E30" w14:textId="6429DF39"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484385">
                        <w:rPr>
                          <w:rFonts w:ascii="Fira Sans SemiBold" w:hAnsi="Fira Sans SemiBold"/>
                          <w:color w:val="FFFFFF" w:themeColor="background1"/>
                          <w:sz w:val="40"/>
                          <w:szCs w:val="40"/>
                          <w:lang w:val="en-GB"/>
                        </w:rPr>
                        <w:t>0</w:t>
                      </w:r>
                      <w:r w:rsidR="007267B0" w:rsidRPr="0072538B">
                        <w:rPr>
                          <w:rStyle w:val="WartowskanikaZnak"/>
                          <w:lang w:val="en-GB"/>
                        </w:rPr>
                        <w:t>.</w:t>
                      </w:r>
                      <w:r w:rsidR="004C40E2">
                        <w:rPr>
                          <w:rStyle w:val="WartowskanikaZnak"/>
                          <w:lang w:val="en-GB"/>
                        </w:rPr>
                        <w:t>2</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4C40E2">
        <w:rPr>
          <w:rFonts w:cs="Arial"/>
          <w:lang w:val="en-US"/>
        </w:rPr>
        <w:t>Decem</w:t>
      </w:r>
      <w:r w:rsidR="00B00842">
        <w:rPr>
          <w:rFonts w:cs="Arial"/>
          <w:lang w:val="en-US"/>
        </w:rPr>
        <w:t>b</w:t>
      </w:r>
      <w:r w:rsidR="004D3D4E">
        <w:rPr>
          <w:rFonts w:cs="Arial"/>
          <w:lang w:val="en-US"/>
        </w:rPr>
        <w:t>er</w:t>
      </w:r>
      <w:r w:rsidR="00A12083">
        <w:rPr>
          <w:rFonts w:cs="Arial"/>
          <w:lang w:val="en-US"/>
        </w:rPr>
        <w:t xml:space="preserve"> </w:t>
      </w:r>
      <w:r w:rsidR="0083146D" w:rsidRPr="003910EE">
        <w:rPr>
          <w:rFonts w:cs="Arial"/>
          <w:lang w:val="en-US"/>
        </w:rPr>
        <w:t>20</w:t>
      </w:r>
      <w:r w:rsidR="0083146D">
        <w:rPr>
          <w:rFonts w:cs="Arial"/>
          <w:lang w:val="en-US"/>
        </w:rPr>
        <w:t>2</w:t>
      </w:r>
      <w:r w:rsidR="000360D4">
        <w:rPr>
          <w:rFonts w:cs="Arial"/>
          <w:lang w:val="en-US"/>
        </w:rPr>
        <w:t>2</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2C2874">
        <w:rPr>
          <w:rFonts w:cs="Arial"/>
          <w:lang w:val="en-US"/>
        </w:rPr>
        <w:t xml:space="preserve"> </w:t>
      </w:r>
      <w:r w:rsidR="0083146D">
        <w:rPr>
          <w:rFonts w:cs="Arial"/>
          <w:lang w:val="en-US"/>
        </w:rPr>
        <w:t xml:space="preserve">were by </w:t>
      </w:r>
      <w:r w:rsidR="004C40E2">
        <w:rPr>
          <w:rFonts w:cs="Arial"/>
          <w:lang w:val="en-US"/>
        </w:rPr>
        <w:t>0</w:t>
      </w:r>
      <w:r w:rsidR="00FE4CC6">
        <w:rPr>
          <w:rFonts w:cs="Arial"/>
          <w:lang w:val="en-US"/>
        </w:rPr>
        <w:t>.</w:t>
      </w:r>
      <w:r w:rsidR="004C40E2">
        <w:rPr>
          <w:rFonts w:cs="Arial"/>
          <w:lang w:val="en-US"/>
        </w:rPr>
        <w:t>2</w:t>
      </w:r>
      <w:r w:rsidR="0083146D">
        <w:rPr>
          <w:rFonts w:cs="Arial"/>
          <w:lang w:val="en-US"/>
        </w:rPr>
        <w:t>%</w:t>
      </w:r>
      <w:r w:rsidR="0083146D" w:rsidRPr="003910EE">
        <w:rPr>
          <w:rFonts w:cs="Arial"/>
          <w:lang w:val="en-US"/>
        </w:rPr>
        <w:t xml:space="preserve"> </w:t>
      </w:r>
      <w:r w:rsidR="0083146D">
        <w:rPr>
          <w:rFonts w:cs="Arial"/>
          <w:lang w:val="en-US"/>
        </w:rPr>
        <w:t>higher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C40E2">
        <w:rPr>
          <w:rFonts w:cs="Arial"/>
          <w:lang w:val="en-US"/>
        </w:rPr>
        <w:t xml:space="preserve"> 8</w:t>
      </w:r>
      <w:r w:rsidR="00B24BF3" w:rsidRPr="00FA6B3C">
        <w:rPr>
          <w:rFonts w:cs="Arial"/>
          <w:lang w:val="en-US"/>
        </w:rPr>
        <w:t>.</w:t>
      </w:r>
      <w:r w:rsidR="004C40E2">
        <w:rPr>
          <w:rFonts w:cs="Arial"/>
          <w:lang w:val="en-US"/>
        </w:rPr>
        <w:t>0</w:t>
      </w:r>
      <w:r w:rsidR="0083146D" w:rsidRPr="00FA6B3C">
        <w:rPr>
          <w:rFonts w:cs="Arial"/>
          <w:lang w:val="en-US"/>
        </w:rPr>
        <w:t>% in </w:t>
      </w:r>
      <w:r w:rsidR="004C40E2">
        <w:rPr>
          <w:rFonts w:cs="Arial"/>
          <w:lang w:val="en-US"/>
        </w:rPr>
        <w:t>Dec</w:t>
      </w:r>
      <w:r w:rsidR="00B00842">
        <w:rPr>
          <w:rFonts w:cs="Arial"/>
          <w:lang w:val="en-US"/>
        </w:rPr>
        <w:t>em</w:t>
      </w:r>
      <w:r w:rsidR="004D3D4E">
        <w:rPr>
          <w:rFonts w:cs="Arial"/>
          <w:lang w:val="en-US"/>
        </w:rPr>
        <w:t>ber</w:t>
      </w:r>
      <w:r w:rsidR="00EB5BF6">
        <w:rPr>
          <w:rFonts w:cs="Arial"/>
          <w:lang w:val="en-US"/>
        </w:rPr>
        <w:t xml:space="preserve"> </w:t>
      </w:r>
      <w:r w:rsidR="0083146D" w:rsidRPr="00FA6B3C">
        <w:rPr>
          <w:rFonts w:cs="Arial"/>
          <w:lang w:val="en-US"/>
        </w:rPr>
        <w:t>202</w:t>
      </w:r>
      <w:r w:rsidR="000360D4" w:rsidRPr="00FA6B3C">
        <w:rPr>
          <w:rFonts w:cs="Arial"/>
          <w:lang w:val="en-US"/>
        </w:rPr>
        <w:t>1</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4C40E2">
        <w:rPr>
          <w:lang w:val="en-US"/>
        </w:rPr>
        <w:t>Novem</w:t>
      </w:r>
      <w:r w:rsidR="004D3D4E">
        <w:rPr>
          <w:lang w:val="en-US"/>
        </w:rPr>
        <w:t>ber</w:t>
      </w:r>
      <w:r w:rsidR="00EB5BF6" w:rsidRPr="0022598B">
        <w:rPr>
          <w:lang w:val="en-US"/>
        </w:rPr>
        <w:t xml:space="preserve"> </w:t>
      </w:r>
      <w:r w:rsidR="0083146D" w:rsidRPr="0022598B">
        <w:rPr>
          <w:lang w:val="en-US"/>
        </w:rPr>
        <w:t>202</w:t>
      </w:r>
      <w:r w:rsidR="00E717DB" w:rsidRPr="0022598B">
        <w:rPr>
          <w:lang w:val="en-US"/>
        </w:rPr>
        <w:t>2</w:t>
      </w:r>
      <w:r w:rsidR="0083146D" w:rsidRPr="0022598B">
        <w:rPr>
          <w:lang w:val="en-US"/>
        </w:rPr>
        <w:t xml:space="preserve"> </w:t>
      </w:r>
      <w:r w:rsidR="007A22EB" w:rsidRPr="0022598B">
        <w:rPr>
          <w:lang w:val="en-US"/>
        </w:rPr>
        <w:t>a</w:t>
      </w:r>
      <w:r w:rsidR="004C40E2">
        <w:rPr>
          <w:lang w:val="en-US"/>
        </w:rPr>
        <w:t>n in</w:t>
      </w:r>
      <w:r w:rsidR="00E96BD5" w:rsidRPr="0022598B">
        <w:rPr>
          <w:lang w:val="en-US"/>
        </w:rPr>
        <w:t>crease</w:t>
      </w:r>
      <w:r w:rsidR="006413CA" w:rsidRPr="0022598B">
        <w:rPr>
          <w:lang w:val="en-US"/>
        </w:rPr>
        <w:t xml:space="preserve"> </w:t>
      </w:r>
      <w:r w:rsidR="0083146D" w:rsidRPr="0022598B">
        <w:rPr>
          <w:lang w:val="en-US"/>
        </w:rPr>
        <w:t>by</w:t>
      </w:r>
      <w:r w:rsidR="004C0437" w:rsidRPr="0022598B">
        <w:rPr>
          <w:lang w:val="en-US"/>
        </w:rPr>
        <w:t xml:space="preserve"> </w:t>
      </w:r>
      <w:r w:rsidR="00DB5370">
        <w:rPr>
          <w:lang w:val="en-US"/>
        </w:rPr>
        <w:t>13</w:t>
      </w:r>
      <w:r w:rsidR="00A230A1" w:rsidRPr="0022598B">
        <w:rPr>
          <w:lang w:val="en-US"/>
        </w:rPr>
        <w:t>.</w:t>
      </w:r>
      <w:r w:rsidR="00DB5370">
        <w:rPr>
          <w:lang w:val="en-US"/>
        </w:rPr>
        <w:t>1</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58A3962A" w:rsidR="00281287" w:rsidRPr="0013430B" w:rsidRDefault="00704EF8" w:rsidP="00704EF8">
      <w:pPr>
        <w:pStyle w:val="Lead"/>
        <w:spacing w:before="0"/>
        <w:rPr>
          <w:spacing w:val="-8"/>
          <w:lang w:val="en-US"/>
        </w:rPr>
      </w:pPr>
      <w:r w:rsidRPr="00704EF8">
        <w:rPr>
          <w:noProof w:val="0"/>
          <w:szCs w:val="22"/>
          <w:lang w:val="en-US" w:eastAsia="en-US"/>
        </w:rPr>
        <w:t>In the period of January-</w:t>
      </w:r>
      <w:r w:rsidR="00DB5370">
        <w:rPr>
          <w:noProof w:val="0"/>
          <w:szCs w:val="22"/>
          <w:lang w:val="en-US" w:eastAsia="en-US"/>
        </w:rPr>
        <w:t>Dec</w:t>
      </w:r>
      <w:r w:rsidR="00B00842">
        <w:rPr>
          <w:noProof w:val="0"/>
          <w:szCs w:val="22"/>
          <w:lang w:val="en-US" w:eastAsia="en-US"/>
        </w:rPr>
        <w:t>emb</w:t>
      </w:r>
      <w:r w:rsidR="004D3D4E">
        <w:rPr>
          <w:noProof w:val="0"/>
          <w:szCs w:val="22"/>
          <w:lang w:val="en-US" w:eastAsia="en-US"/>
        </w:rPr>
        <w:t>er</w:t>
      </w:r>
      <w:r w:rsidRPr="00704EF8">
        <w:rPr>
          <w:noProof w:val="0"/>
          <w:szCs w:val="22"/>
          <w:vertAlign w:val="superscript"/>
          <w:lang w:val="en-US" w:eastAsia="en-US"/>
        </w:rPr>
        <w:footnoteReference w:id="2"/>
      </w:r>
      <w:r w:rsidRPr="00704EF8">
        <w:rPr>
          <w:b w:val="0"/>
          <w:noProof w:val="0"/>
          <w:szCs w:val="22"/>
          <w:lang w:val="en-US" w:eastAsia="en-US"/>
        </w:rPr>
        <w:t xml:space="preserve"> </w:t>
      </w:r>
      <w:r w:rsidR="00281287" w:rsidRPr="00704EF8">
        <w:rPr>
          <w:lang w:val="en-US"/>
        </w:rPr>
        <w:t>2022</w:t>
      </w:r>
      <w:r w:rsidR="00281287" w:rsidRPr="0013430B">
        <w:rPr>
          <w:lang w:val="en-US"/>
        </w:rPr>
        <w:t xml:space="preserve"> sales increased y/y by </w:t>
      </w:r>
      <w:r w:rsidR="00B00842">
        <w:rPr>
          <w:lang w:val="en-US"/>
        </w:rPr>
        <w:t>5</w:t>
      </w:r>
      <w:r w:rsidR="00281287" w:rsidRPr="0013430B">
        <w:rPr>
          <w:lang w:val="en-US"/>
        </w:rPr>
        <w:t>.</w:t>
      </w:r>
      <w:r w:rsidR="00DB5370">
        <w:rPr>
          <w:lang w:val="en-US"/>
        </w:rPr>
        <w:t>0</w:t>
      </w:r>
      <w:r w:rsidR="00281287" w:rsidRPr="0013430B">
        <w:rPr>
          <w:lang w:val="en-US"/>
        </w:rPr>
        <w:t xml:space="preserve">% (in 2021 a growth of </w:t>
      </w:r>
      <w:r w:rsidR="00DB5370">
        <w:rPr>
          <w:lang w:val="en-US"/>
        </w:rPr>
        <w:t>8</w:t>
      </w:r>
      <w:r w:rsidR="00281287" w:rsidRPr="0013430B">
        <w:rPr>
          <w:lang w:val="en-US"/>
        </w:rPr>
        <w:t>.</w:t>
      </w:r>
      <w:r w:rsidR="00DB5370">
        <w:rPr>
          <w:lang w:val="en-US"/>
        </w:rPr>
        <w:t>1</w:t>
      </w:r>
      <w:r w:rsidR="00594CBA">
        <w:rPr>
          <w:lang w:val="en-US"/>
        </w:rPr>
        <w:t>%</w:t>
      </w:r>
      <w:r w:rsidR="00281287" w:rsidRPr="0013430B">
        <w:rPr>
          <w:lang w:val="en-US"/>
        </w:rPr>
        <w:t>)</w:t>
      </w:r>
      <w:r w:rsidR="001406DC">
        <w:rPr>
          <w:lang w:val="en-US"/>
        </w:rPr>
        <w:t>.</w:t>
      </w:r>
    </w:p>
    <w:p w14:paraId="3DB10F9F" w14:textId="226DE908" w:rsidR="00E95B8E" w:rsidRPr="008367E8" w:rsidRDefault="00AA013A"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3FEC2CDA">
                <wp:simplePos x="0" y="0"/>
                <wp:positionH relativeFrom="column">
                  <wp:posOffset>5300980</wp:posOffset>
                </wp:positionH>
                <wp:positionV relativeFrom="paragraph">
                  <wp:posOffset>402590</wp:posOffset>
                </wp:positionV>
                <wp:extent cx="1725295" cy="1225550"/>
                <wp:effectExtent l="0" t="0" r="0" b="0"/>
                <wp:wrapTight wrapText="bothSides">
                  <wp:wrapPolygon edited="0">
                    <wp:start x="715" y="0"/>
                    <wp:lineTo x="715" y="21152"/>
                    <wp:lineTo x="20749" y="21152"/>
                    <wp:lineTo x="20749" y="0"/>
                    <wp:lineTo x="715" y="0"/>
                  </wp:wrapPolygon>
                </wp:wrapTight>
                <wp:docPr id="2" name="Pole tekstowe 2" descr="In December 2022 the largest increase in retail sales (at constant prices) y/y was reported by entities trading in pharmaceuticals, cosmetics, orthopaedic equipment (by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25550"/>
                        </a:xfrm>
                        <a:prstGeom prst="rect">
                          <a:avLst/>
                        </a:prstGeom>
                        <a:noFill/>
                        <a:ln w="9525">
                          <a:noFill/>
                          <a:miter lim="800000"/>
                          <a:headEnd/>
                          <a:tailEnd/>
                        </a:ln>
                      </wps:spPr>
                      <wps:txbx>
                        <w:txbxContent>
                          <w:p w14:paraId="66113316" w14:textId="64AA872B" w:rsidR="00D616D2" w:rsidRPr="0072538B" w:rsidRDefault="00C134D5" w:rsidP="005F45EE">
                            <w:pPr>
                              <w:pStyle w:val="tekstzboku"/>
                              <w:rPr>
                                <w:bCs w:val="0"/>
                                <w:lang w:val="en-GB"/>
                              </w:rPr>
                            </w:pPr>
                            <w:r>
                              <w:rPr>
                                <w:bCs w:val="0"/>
                                <w:lang w:val="en-GB"/>
                              </w:rPr>
                              <w:t>I</w:t>
                            </w:r>
                            <w:r w:rsidR="003251A8">
                              <w:rPr>
                                <w:bCs w:val="0"/>
                                <w:lang w:val="en-GB"/>
                              </w:rPr>
                              <w:t xml:space="preserve">n </w:t>
                            </w:r>
                            <w:r w:rsidR="00655977">
                              <w:rPr>
                                <w:bCs w:val="0"/>
                                <w:lang w:val="en-GB"/>
                              </w:rPr>
                              <w:t>D</w:t>
                            </w:r>
                            <w:r w:rsidR="00AA013A">
                              <w:rPr>
                                <w:bCs w:val="0"/>
                                <w:lang w:val="en-GB"/>
                              </w:rPr>
                              <w:t>e</w:t>
                            </w:r>
                            <w:r w:rsidR="00655977">
                              <w:rPr>
                                <w:bCs w:val="0"/>
                                <w:lang w:val="en-GB"/>
                              </w:rPr>
                              <w:t>cem</w:t>
                            </w:r>
                            <w:r w:rsidR="00AA013A">
                              <w:rPr>
                                <w:bCs w:val="0"/>
                                <w:lang w:val="en-GB"/>
                              </w:rPr>
                              <w:t>b</w:t>
                            </w:r>
                            <w:r w:rsidR="00E16BE6">
                              <w:rPr>
                                <w:bCs w:val="0"/>
                                <w:lang w:val="en-GB"/>
                              </w:rPr>
                              <w:t xml:space="preserve">er </w:t>
                            </w:r>
                            <w:r w:rsidR="003251A8">
                              <w:rPr>
                                <w:bCs w:val="0"/>
                                <w:lang w:val="en-GB"/>
                              </w:rPr>
                              <w:t>2022</w:t>
                            </w:r>
                            <w:r>
                              <w:rPr>
                                <w:bCs w:val="0"/>
                                <w:lang w:val="en-GB"/>
                              </w:rPr>
                              <w:t xml:space="preserve"> </w:t>
                            </w:r>
                            <w:r w:rsidR="00242A2D">
                              <w:rPr>
                                <w:bCs w:val="0"/>
                                <w:lang w:val="en-GB"/>
                              </w:rPr>
                              <w:t>the largest</w:t>
                            </w:r>
                            <w:r w:rsidR="00E16BE6">
                              <w:rPr>
                                <w:bCs w:val="0"/>
                                <w:lang w:val="en-GB"/>
                              </w:rPr>
                              <w:t xml:space="preserve"> </w:t>
                            </w:r>
                            <w:r>
                              <w:rPr>
                                <w:bCs w:val="0"/>
                                <w:lang w:val="en-GB"/>
                              </w:rPr>
                              <w:t>increase in retail sales (at consta</w:t>
                            </w:r>
                            <w:r w:rsidR="00FE4CC6">
                              <w:rPr>
                                <w:bCs w:val="0"/>
                                <w:lang w:val="en-GB"/>
                              </w:rPr>
                              <w:t>n</w:t>
                            </w:r>
                            <w:r>
                              <w:rPr>
                                <w:bCs w:val="0"/>
                                <w:lang w:val="en-GB"/>
                              </w:rPr>
                              <w:t>t prices) y/y</w:t>
                            </w:r>
                            <w:bookmarkStart w:id="0" w:name="_GoBack"/>
                            <w:bookmarkEnd w:id="0"/>
                            <w:r w:rsidR="00E16BE6">
                              <w:rPr>
                                <w:bCs w:val="0"/>
                                <w:lang w:val="en-GB"/>
                              </w:rPr>
                              <w:t xml:space="preserve"> was </w:t>
                            </w:r>
                            <w:r w:rsidR="00AA013A">
                              <w:rPr>
                                <w:bCs w:val="0"/>
                                <w:lang w:val="en-GB"/>
                              </w:rPr>
                              <w:t>reported by</w:t>
                            </w:r>
                            <w:r w:rsidR="00E16BE6">
                              <w:rPr>
                                <w:bCs w:val="0"/>
                                <w:lang w:val="en-GB"/>
                              </w:rPr>
                              <w:t xml:space="preserve"> </w:t>
                            </w:r>
                            <w:r w:rsidR="00242A2D">
                              <w:rPr>
                                <w:bCs w:val="0"/>
                                <w:lang w:val="en-GB"/>
                              </w:rPr>
                              <w:t xml:space="preserve">entities trading in </w:t>
                            </w:r>
                            <w:r w:rsidR="00AA013A">
                              <w:rPr>
                                <w:bCs w:val="0"/>
                                <w:lang w:val="en-GB"/>
                              </w:rPr>
                              <w:t xml:space="preserve">pharmaceuticals, cosmetics, orthopaedic equipment </w:t>
                            </w:r>
                            <w:r w:rsidR="00242A2D">
                              <w:rPr>
                                <w:bCs w:val="0"/>
                                <w:lang w:val="en-GB"/>
                              </w:rPr>
                              <w:t xml:space="preserve">(by </w:t>
                            </w:r>
                            <w:r w:rsidR="00AA013A">
                              <w:rPr>
                                <w:bCs w:val="0"/>
                                <w:lang w:val="en-GB"/>
                              </w:rPr>
                              <w:t>7</w:t>
                            </w:r>
                            <w:r w:rsidR="00242A2D">
                              <w:rPr>
                                <w:bCs w:val="0"/>
                                <w:lang w:val="en-GB"/>
                              </w:rPr>
                              <w:t>.</w:t>
                            </w:r>
                            <w:r w:rsidR="00AA013A">
                              <w:rPr>
                                <w:bCs w:val="0"/>
                                <w:lang w:val="en-GB"/>
                              </w:rPr>
                              <w:t>6</w:t>
                            </w:r>
                            <w:r w:rsidR="00826E05">
                              <w:rPr>
                                <w:bCs w:val="0"/>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December 2022 the largest increase in retail sales (at constant prices) y/y was reported by entities trading in pharmaceuticals, cosmetics, orthopaedic equipment (by7.6%)" style="position:absolute;margin-left:417.4pt;margin-top:31.7pt;width:135.85pt;height:9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" filled="f" stroked="f">
                <v:textbox>
                  <w:txbxContent>
                    <w:p w14:paraId="66113316" w14:textId="64AA872B" w:rsidR="00D616D2" w:rsidRPr="0072538B" w:rsidRDefault="00C134D5" w:rsidP="005F45EE">
                      <w:pPr>
                        <w:pStyle w:val="tekstzboku"/>
                        <w:rPr>
                          <w:bCs w:val="0"/>
                          <w:lang w:val="en-GB"/>
                        </w:rPr>
                      </w:pPr>
                      <w:r>
                        <w:rPr>
                          <w:bCs w:val="0"/>
                          <w:lang w:val="en-GB"/>
                        </w:rPr>
                        <w:t>I</w:t>
                      </w:r>
                      <w:r w:rsidR="003251A8">
                        <w:rPr>
                          <w:bCs w:val="0"/>
                          <w:lang w:val="en-GB"/>
                        </w:rPr>
                        <w:t xml:space="preserve">n </w:t>
                      </w:r>
                      <w:r w:rsidR="00655977">
                        <w:rPr>
                          <w:bCs w:val="0"/>
                          <w:lang w:val="en-GB"/>
                        </w:rPr>
                        <w:t>D</w:t>
                      </w:r>
                      <w:r w:rsidR="00AA013A">
                        <w:rPr>
                          <w:bCs w:val="0"/>
                          <w:lang w:val="en-GB"/>
                        </w:rPr>
                        <w:t>e</w:t>
                      </w:r>
                      <w:r w:rsidR="00655977">
                        <w:rPr>
                          <w:bCs w:val="0"/>
                          <w:lang w:val="en-GB"/>
                        </w:rPr>
                        <w:t>cem</w:t>
                      </w:r>
                      <w:r w:rsidR="00AA013A">
                        <w:rPr>
                          <w:bCs w:val="0"/>
                          <w:lang w:val="en-GB"/>
                        </w:rPr>
                        <w:t>b</w:t>
                      </w:r>
                      <w:r w:rsidR="00E16BE6">
                        <w:rPr>
                          <w:bCs w:val="0"/>
                          <w:lang w:val="en-GB"/>
                        </w:rPr>
                        <w:t xml:space="preserve">er </w:t>
                      </w:r>
                      <w:r w:rsidR="003251A8">
                        <w:rPr>
                          <w:bCs w:val="0"/>
                          <w:lang w:val="en-GB"/>
                        </w:rPr>
                        <w:t>2022</w:t>
                      </w:r>
                      <w:r>
                        <w:rPr>
                          <w:bCs w:val="0"/>
                          <w:lang w:val="en-GB"/>
                        </w:rPr>
                        <w:t xml:space="preserve"> </w:t>
                      </w:r>
                      <w:r w:rsidR="00242A2D">
                        <w:rPr>
                          <w:bCs w:val="0"/>
                          <w:lang w:val="en-GB"/>
                        </w:rPr>
                        <w:t>the largest</w:t>
                      </w:r>
                      <w:r w:rsidR="00E16BE6">
                        <w:rPr>
                          <w:bCs w:val="0"/>
                          <w:lang w:val="en-GB"/>
                        </w:rPr>
                        <w:t xml:space="preserve"> </w:t>
                      </w:r>
                      <w:r>
                        <w:rPr>
                          <w:bCs w:val="0"/>
                          <w:lang w:val="en-GB"/>
                        </w:rPr>
                        <w:t>increase in retail sales (at consta</w:t>
                      </w:r>
                      <w:r w:rsidR="00FE4CC6">
                        <w:rPr>
                          <w:bCs w:val="0"/>
                          <w:lang w:val="en-GB"/>
                        </w:rPr>
                        <w:t>n</w:t>
                      </w:r>
                      <w:r>
                        <w:rPr>
                          <w:bCs w:val="0"/>
                          <w:lang w:val="en-GB"/>
                        </w:rPr>
                        <w:t>t prices) y/y</w:t>
                      </w:r>
                      <w:bookmarkStart w:id="1" w:name="_GoBack"/>
                      <w:bookmarkEnd w:id="1"/>
                      <w:r w:rsidR="00E16BE6">
                        <w:rPr>
                          <w:bCs w:val="0"/>
                          <w:lang w:val="en-GB"/>
                        </w:rPr>
                        <w:t xml:space="preserve"> was </w:t>
                      </w:r>
                      <w:r w:rsidR="00AA013A">
                        <w:rPr>
                          <w:bCs w:val="0"/>
                          <w:lang w:val="en-GB"/>
                        </w:rPr>
                        <w:t>reported by</w:t>
                      </w:r>
                      <w:r w:rsidR="00E16BE6">
                        <w:rPr>
                          <w:bCs w:val="0"/>
                          <w:lang w:val="en-GB"/>
                        </w:rPr>
                        <w:t xml:space="preserve"> </w:t>
                      </w:r>
                      <w:r w:rsidR="00242A2D">
                        <w:rPr>
                          <w:bCs w:val="0"/>
                          <w:lang w:val="en-GB"/>
                        </w:rPr>
                        <w:t xml:space="preserve">entities trading in </w:t>
                      </w:r>
                      <w:r w:rsidR="00AA013A">
                        <w:rPr>
                          <w:bCs w:val="0"/>
                          <w:lang w:val="en-GB"/>
                        </w:rPr>
                        <w:t xml:space="preserve">pharmaceuticals, cosmetics, orthopaedic equipment </w:t>
                      </w:r>
                      <w:r w:rsidR="00242A2D">
                        <w:rPr>
                          <w:bCs w:val="0"/>
                          <w:lang w:val="en-GB"/>
                        </w:rPr>
                        <w:t xml:space="preserve">(by </w:t>
                      </w:r>
                      <w:r w:rsidR="00AA013A">
                        <w:rPr>
                          <w:bCs w:val="0"/>
                          <w:lang w:val="en-GB"/>
                        </w:rPr>
                        <w:t>7</w:t>
                      </w:r>
                      <w:r w:rsidR="00242A2D">
                        <w:rPr>
                          <w:bCs w:val="0"/>
                          <w:lang w:val="en-GB"/>
                        </w:rPr>
                        <w:t>.</w:t>
                      </w:r>
                      <w:r w:rsidR="00AA013A">
                        <w:rPr>
                          <w:bCs w:val="0"/>
                          <w:lang w:val="en-GB"/>
                        </w:rPr>
                        <w:t>6</w:t>
                      </w:r>
                      <w:r w:rsidR="00826E05">
                        <w:rPr>
                          <w:bCs w:val="0"/>
                          <w:lang w:val="en-GB"/>
                        </w:rPr>
                        <w:t>%)</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54FDA9F4" w:rsidR="002263F7" w:rsidRDefault="00FB7FC5" w:rsidP="0072538B">
      <w:pPr>
        <w:rPr>
          <w:szCs w:val="19"/>
          <w:lang w:val="en-US" w:eastAsia="pl-PL"/>
        </w:rPr>
      </w:pPr>
      <w:r w:rsidRPr="00431311">
        <w:rPr>
          <w:spacing w:val="-4"/>
          <w:lang w:val="en-US" w:eastAsia="pl-PL"/>
        </w:rPr>
        <w:t xml:space="preserve">In </w:t>
      </w:r>
      <w:r w:rsidR="00AE1B4D">
        <w:rPr>
          <w:spacing w:val="-4"/>
          <w:lang w:val="en-US" w:eastAsia="pl-PL"/>
        </w:rPr>
        <w:t>Dec</w:t>
      </w:r>
      <w:r w:rsidR="00F87A15">
        <w:rPr>
          <w:spacing w:val="-4"/>
          <w:lang w:val="en-US" w:eastAsia="pl-PL"/>
        </w:rPr>
        <w:t>em</w:t>
      </w:r>
      <w:r w:rsidR="00826E05">
        <w:rPr>
          <w:spacing w:val="-4"/>
          <w:lang w:val="en-US" w:eastAsia="pl-PL"/>
        </w:rPr>
        <w:t xml:space="preserve">ber </w:t>
      </w:r>
      <w:r w:rsidRPr="00431311">
        <w:rPr>
          <w:spacing w:val="-4"/>
          <w:lang w:val="en-US" w:eastAsia="pl-PL"/>
        </w:rPr>
        <w:t>202</w:t>
      </w:r>
      <w:r w:rsidR="00E44AD5" w:rsidRPr="00431311">
        <w:rPr>
          <w:spacing w:val="-4"/>
          <w:lang w:val="en-US" w:eastAsia="pl-PL"/>
        </w:rPr>
        <w:t>2</w:t>
      </w:r>
      <w:r w:rsidRPr="00431311">
        <w:rPr>
          <w:spacing w:val="-4"/>
          <w:lang w:val="en-US" w:eastAsia="pl-PL"/>
        </w:rPr>
        <w:t xml:space="preserve">, </w:t>
      </w:r>
      <w:r w:rsidR="00722847">
        <w:rPr>
          <w:spacing w:val="-4"/>
          <w:lang w:val="en-US" w:eastAsia="pl-PL"/>
        </w:rPr>
        <w:t>the highest</w:t>
      </w:r>
      <w:r w:rsidRPr="00431311">
        <w:rPr>
          <w:spacing w:val="-4"/>
          <w:lang w:val="en-US" w:eastAsia="pl-PL"/>
        </w:rPr>
        <w:t xml:space="preserve"> increase in retail sales (at constant prices) compared </w:t>
      </w:r>
      <w:r w:rsidR="004D48B4">
        <w:rPr>
          <w:spacing w:val="-4"/>
          <w:lang w:val="en-US" w:eastAsia="pl-PL"/>
        </w:rPr>
        <w:t xml:space="preserve">with </w:t>
      </w:r>
      <w:r w:rsidRPr="00431311">
        <w:rPr>
          <w:rFonts w:cs="Arial"/>
          <w:spacing w:val="-4"/>
          <w:lang w:val="en-US"/>
        </w:rPr>
        <w:t xml:space="preserve">the </w:t>
      </w:r>
      <w:r w:rsidRPr="0055706A">
        <w:rPr>
          <w:rFonts w:cs="Arial"/>
          <w:lang w:val="en-US"/>
        </w:rPr>
        <w:t>corresponding period of 202</w:t>
      </w:r>
      <w:r w:rsidR="00D15296" w:rsidRPr="0055706A">
        <w:rPr>
          <w:rFonts w:cs="Arial"/>
          <w:lang w:val="en-US"/>
        </w:rPr>
        <w:t>1</w:t>
      </w:r>
      <w:r w:rsidR="005E1AD7" w:rsidRPr="0055706A">
        <w:rPr>
          <w:rFonts w:cs="Arial"/>
          <w:lang w:val="en-US"/>
        </w:rPr>
        <w:t>,</w:t>
      </w:r>
      <w:r w:rsidRPr="0055706A">
        <w:rPr>
          <w:rFonts w:cs="Arial"/>
          <w:lang w:val="en-US"/>
        </w:rPr>
        <w:t xml:space="preserve"> </w:t>
      </w:r>
      <w:r w:rsidR="00AE1B4D">
        <w:rPr>
          <w:rFonts w:cs="Arial"/>
          <w:lang w:val="en-US"/>
        </w:rPr>
        <w:t>among the groups presented</w:t>
      </w:r>
      <w:r w:rsidR="005E1AD7" w:rsidRPr="0055706A">
        <w:rPr>
          <w:rFonts w:cs="Arial"/>
          <w:lang w:val="en-US"/>
        </w:rPr>
        <w:t>,</w:t>
      </w:r>
      <w:r w:rsidR="00F87A15" w:rsidRPr="0055706A">
        <w:rPr>
          <w:rFonts w:cs="Arial"/>
          <w:lang w:val="en-US"/>
        </w:rPr>
        <w:t xml:space="preserve"> </w:t>
      </w:r>
      <w:r w:rsidRPr="0055706A">
        <w:rPr>
          <w:lang w:val="en-US" w:eastAsia="pl-PL"/>
        </w:rPr>
        <w:t>was recorded</w:t>
      </w:r>
      <w:r w:rsidR="00997F7E" w:rsidRPr="0055706A">
        <w:rPr>
          <w:lang w:val="en-US" w:eastAsia="pl-PL"/>
        </w:rPr>
        <w:t xml:space="preserve"> </w:t>
      </w:r>
      <w:r w:rsidR="001F48B5" w:rsidRPr="0055706A">
        <w:rPr>
          <w:lang w:val="en-US" w:eastAsia="pl-PL"/>
        </w:rPr>
        <w:t>by units</w:t>
      </w:r>
      <w:r w:rsidR="00722847" w:rsidRPr="0055706A">
        <w:rPr>
          <w:lang w:val="en-US" w:eastAsia="pl-PL"/>
        </w:rPr>
        <w:t xml:space="preserve"> trading in </w:t>
      </w:r>
      <w:r w:rsidR="00AE1B4D" w:rsidRPr="00B0314E">
        <w:rPr>
          <w:rFonts w:cs="Arial"/>
          <w:szCs w:val="19"/>
          <w:lang w:val="en-US"/>
        </w:rPr>
        <w:t xml:space="preserve">pharmaceuticals, cosmetics, </w:t>
      </w:r>
      <w:proofErr w:type="spellStart"/>
      <w:r w:rsidR="00AE1B4D" w:rsidRPr="00B0314E">
        <w:rPr>
          <w:rFonts w:cs="Arial"/>
          <w:szCs w:val="19"/>
          <w:lang w:val="en-US"/>
        </w:rPr>
        <w:t>orthopae</w:t>
      </w:r>
      <w:r w:rsidR="00AE1B4D">
        <w:rPr>
          <w:rFonts w:cs="Arial"/>
          <w:szCs w:val="19"/>
          <w:lang w:val="en-US"/>
        </w:rPr>
        <w:t>dic</w:t>
      </w:r>
      <w:proofErr w:type="spellEnd"/>
      <w:r w:rsidR="00AE1B4D">
        <w:rPr>
          <w:rFonts w:cs="Arial"/>
          <w:szCs w:val="19"/>
          <w:lang w:val="en-US"/>
        </w:rPr>
        <w:t xml:space="preserve"> equipment</w:t>
      </w:r>
      <w:r w:rsidR="00AE1B4D" w:rsidRPr="00B0314E">
        <w:rPr>
          <w:szCs w:val="19"/>
          <w:lang w:val="en-US" w:eastAsia="pl-PL"/>
        </w:rPr>
        <w:t xml:space="preserve"> </w:t>
      </w:r>
      <w:r w:rsidR="00722847" w:rsidRPr="00B0314E">
        <w:rPr>
          <w:rFonts w:cs="Arial"/>
          <w:szCs w:val="19"/>
          <w:lang w:val="en-US"/>
        </w:rPr>
        <w:t>(by </w:t>
      </w:r>
      <w:r w:rsidR="00AE1B4D">
        <w:rPr>
          <w:rFonts w:cs="Arial"/>
          <w:szCs w:val="19"/>
          <w:lang w:val="en-US"/>
        </w:rPr>
        <w:t>7</w:t>
      </w:r>
      <w:r w:rsidR="00722847" w:rsidRPr="00B0314E">
        <w:rPr>
          <w:rFonts w:cs="Arial"/>
          <w:szCs w:val="19"/>
          <w:lang w:val="en-US"/>
        </w:rPr>
        <w:t>.</w:t>
      </w:r>
      <w:r w:rsidR="00AE1B4D">
        <w:rPr>
          <w:rFonts w:cs="Arial"/>
          <w:szCs w:val="19"/>
          <w:lang w:val="en-US"/>
        </w:rPr>
        <w:t>6</w:t>
      </w:r>
      <w:r w:rsidR="00722847" w:rsidRPr="00B0314E">
        <w:rPr>
          <w:rFonts w:cs="Arial"/>
          <w:szCs w:val="19"/>
          <w:lang w:val="en-US"/>
        </w:rPr>
        <w:t>% against a</w:t>
      </w:r>
      <w:r w:rsidR="00722847">
        <w:rPr>
          <w:rFonts w:cs="Arial"/>
          <w:szCs w:val="19"/>
          <w:lang w:val="en-US"/>
        </w:rPr>
        <w:t>n in</w:t>
      </w:r>
      <w:r w:rsidR="00722847" w:rsidRPr="00B0314E">
        <w:rPr>
          <w:rFonts w:cs="Arial"/>
          <w:szCs w:val="19"/>
          <w:lang w:val="en-US"/>
        </w:rPr>
        <w:t xml:space="preserve">crease of </w:t>
      </w:r>
      <w:r w:rsidR="00AE1B4D">
        <w:rPr>
          <w:rFonts w:cs="Arial"/>
          <w:szCs w:val="19"/>
          <w:lang w:val="en-US"/>
        </w:rPr>
        <w:t>18</w:t>
      </w:r>
      <w:r w:rsidR="00722847" w:rsidRPr="00B0314E">
        <w:rPr>
          <w:rFonts w:cs="Arial"/>
          <w:szCs w:val="19"/>
          <w:lang w:val="en-US"/>
        </w:rPr>
        <w:t>.</w:t>
      </w:r>
      <w:r w:rsidR="00F87A15">
        <w:rPr>
          <w:rFonts w:cs="Arial"/>
          <w:szCs w:val="19"/>
          <w:lang w:val="en-US"/>
        </w:rPr>
        <w:t>8</w:t>
      </w:r>
      <w:r w:rsidR="00722847" w:rsidRPr="00B0314E">
        <w:rPr>
          <w:rFonts w:cs="Arial"/>
          <w:szCs w:val="19"/>
          <w:lang w:val="en-US"/>
        </w:rPr>
        <w:t>% the year before)</w:t>
      </w:r>
      <w:r w:rsidR="00722847">
        <w:rPr>
          <w:rFonts w:cs="Arial"/>
          <w:szCs w:val="19"/>
          <w:lang w:val="en-US"/>
        </w:rPr>
        <w:t>.</w:t>
      </w:r>
      <w:r w:rsidR="00722847">
        <w:rPr>
          <w:lang w:val="en-US" w:eastAsia="pl-PL"/>
        </w:rPr>
        <w:t xml:space="preserve"> </w:t>
      </w:r>
      <w:r w:rsidR="00D601CF">
        <w:rPr>
          <w:lang w:val="en-US" w:eastAsia="pl-PL"/>
        </w:rPr>
        <w:t>Sales also grew in the groups:</w:t>
      </w:r>
      <w:r w:rsidR="00D601CF" w:rsidRPr="00D601CF">
        <w:rPr>
          <w:lang w:val="en-US" w:eastAsia="pl-PL"/>
        </w:rPr>
        <w:t xml:space="preserve"> </w:t>
      </w:r>
      <w:r w:rsidR="00601DB1" w:rsidRPr="00B0314E">
        <w:rPr>
          <w:szCs w:val="19"/>
          <w:lang w:val="en-US" w:eastAsia="pl-PL"/>
        </w:rPr>
        <w:t>“</w:t>
      </w:r>
      <w:r w:rsidR="00601DB1" w:rsidRPr="00B0314E">
        <w:rPr>
          <w:rFonts w:cs="Arial"/>
          <w:szCs w:val="19"/>
          <w:lang w:val="en-US"/>
        </w:rPr>
        <w:t>textiles, clothing, footwear</w:t>
      </w:r>
      <w:r w:rsidR="009F0687">
        <w:rPr>
          <w:lang w:val="en-US" w:eastAsia="pl-PL"/>
        </w:rPr>
        <w:t xml:space="preserve"> (by </w:t>
      </w:r>
      <w:r w:rsidR="00601DB1">
        <w:rPr>
          <w:lang w:val="en-US" w:eastAsia="pl-PL"/>
        </w:rPr>
        <w:t>7</w:t>
      </w:r>
      <w:r w:rsidR="009F0687">
        <w:rPr>
          <w:lang w:val="en-US" w:eastAsia="pl-PL"/>
        </w:rPr>
        <w:t>.</w:t>
      </w:r>
      <w:r w:rsidR="00601DB1">
        <w:rPr>
          <w:lang w:val="en-US" w:eastAsia="pl-PL"/>
        </w:rPr>
        <w:t>2</w:t>
      </w:r>
      <w:r w:rsidR="009F0687">
        <w:rPr>
          <w:lang w:val="en-US" w:eastAsia="pl-PL"/>
        </w:rPr>
        <w:t>%),</w:t>
      </w:r>
      <w:r w:rsidR="00C83CE7">
        <w:rPr>
          <w:lang w:val="en-US" w:eastAsia="pl-PL"/>
        </w:rPr>
        <w:t xml:space="preserve"> </w:t>
      </w:r>
      <w:r w:rsidR="00D601CF">
        <w:rPr>
          <w:szCs w:val="19"/>
          <w:lang w:val="en-US" w:eastAsia="pl-PL"/>
        </w:rPr>
        <w:t>“food, beverages and tobacco products” (by</w:t>
      </w:r>
      <w:r w:rsidR="00E5573E">
        <w:rPr>
          <w:szCs w:val="19"/>
          <w:lang w:val="en-US" w:eastAsia="pl-PL"/>
        </w:rPr>
        <w:t xml:space="preserve"> </w:t>
      </w:r>
      <w:r w:rsidR="00601DB1">
        <w:rPr>
          <w:szCs w:val="19"/>
          <w:lang w:val="en-US" w:eastAsia="pl-PL"/>
        </w:rPr>
        <w:t>1</w:t>
      </w:r>
      <w:r w:rsidR="00D601CF">
        <w:rPr>
          <w:szCs w:val="19"/>
          <w:lang w:val="en-US" w:eastAsia="pl-PL"/>
        </w:rPr>
        <w:t>.</w:t>
      </w:r>
      <w:r w:rsidR="00601DB1">
        <w:rPr>
          <w:szCs w:val="19"/>
          <w:lang w:val="en-US" w:eastAsia="pl-PL"/>
        </w:rPr>
        <w:t>9</w:t>
      </w:r>
      <w:r w:rsidR="00D601CF">
        <w:rPr>
          <w:szCs w:val="19"/>
          <w:lang w:val="en-US" w:eastAsia="pl-PL"/>
        </w:rPr>
        <w:t>%)</w:t>
      </w:r>
      <w:r w:rsidR="00601DB1">
        <w:rPr>
          <w:szCs w:val="19"/>
          <w:lang w:val="en-US" w:eastAsia="pl-PL"/>
        </w:rPr>
        <w:t>.</w:t>
      </w:r>
      <w:r w:rsidR="000E4F51">
        <w:rPr>
          <w:szCs w:val="19"/>
          <w:lang w:val="en-US" w:eastAsia="pl-PL"/>
        </w:rPr>
        <w:t xml:space="preserve">The </w:t>
      </w:r>
      <w:r w:rsidR="005D123E" w:rsidRPr="00BD12E7">
        <w:rPr>
          <w:szCs w:val="19"/>
          <w:lang w:val="en-US" w:eastAsia="pl-PL"/>
        </w:rPr>
        <w:t>deepest</w:t>
      </w:r>
      <w:r w:rsidR="005D123E">
        <w:rPr>
          <w:szCs w:val="19"/>
          <w:lang w:val="en-US" w:eastAsia="pl-PL"/>
        </w:rPr>
        <w:t xml:space="preserve"> </w:t>
      </w:r>
      <w:r w:rsidRPr="00B0314E">
        <w:rPr>
          <w:szCs w:val="19"/>
          <w:lang w:val="en-US" w:eastAsia="pl-PL"/>
        </w:rPr>
        <w:t>dec</w:t>
      </w:r>
      <w:r w:rsidR="000E4F51">
        <w:rPr>
          <w:szCs w:val="19"/>
          <w:lang w:val="en-US" w:eastAsia="pl-PL"/>
        </w:rPr>
        <w:t>line</w:t>
      </w:r>
      <w:r w:rsidRPr="00B0314E">
        <w:rPr>
          <w:szCs w:val="19"/>
          <w:lang w:val="en-US" w:eastAsia="pl-PL"/>
        </w:rPr>
        <w:t xml:space="preserve"> </w:t>
      </w:r>
      <w:r w:rsidR="00FB18C7">
        <w:rPr>
          <w:szCs w:val="19"/>
          <w:lang w:val="en-US" w:eastAsia="pl-PL"/>
        </w:rPr>
        <w:t xml:space="preserve">was </w:t>
      </w:r>
      <w:r w:rsidR="00601DB1">
        <w:rPr>
          <w:szCs w:val="19"/>
          <w:lang w:val="en-US" w:eastAsia="pl-PL"/>
        </w:rPr>
        <w:t>reported by</w:t>
      </w:r>
      <w:r w:rsidRPr="00B0314E">
        <w:rPr>
          <w:szCs w:val="19"/>
          <w:lang w:val="en-US" w:eastAsia="pl-PL"/>
        </w:rPr>
        <w:t xml:space="preserve"> </w:t>
      </w:r>
      <w:r w:rsidR="00FB18C7">
        <w:rPr>
          <w:szCs w:val="19"/>
          <w:lang w:val="en-US" w:eastAsia="pl-PL"/>
        </w:rPr>
        <w:t xml:space="preserve">entities </w:t>
      </w:r>
      <w:r w:rsidR="00601DB1">
        <w:rPr>
          <w:szCs w:val="19"/>
          <w:lang w:val="en-US" w:eastAsia="pl-PL"/>
        </w:rPr>
        <w:t xml:space="preserve">classified in the group </w:t>
      </w:r>
      <w:r w:rsidR="00601DB1" w:rsidRPr="00B0314E">
        <w:rPr>
          <w:szCs w:val="19"/>
          <w:lang w:val="en-US" w:eastAsia="pl-PL"/>
        </w:rPr>
        <w:t>“furniture, radio, TV a</w:t>
      </w:r>
      <w:r w:rsidR="00601DB1">
        <w:rPr>
          <w:szCs w:val="19"/>
          <w:lang w:val="en-US" w:eastAsia="pl-PL"/>
        </w:rPr>
        <w:t>nd household appliances”</w:t>
      </w:r>
      <w:r w:rsidR="00FB18C7">
        <w:rPr>
          <w:szCs w:val="19"/>
          <w:lang w:val="en-US" w:eastAsia="pl-PL"/>
        </w:rPr>
        <w:t xml:space="preserve"> </w:t>
      </w:r>
      <w:r w:rsidR="00601DB1">
        <w:rPr>
          <w:szCs w:val="19"/>
          <w:lang w:val="en-US" w:eastAsia="pl-PL"/>
        </w:rPr>
        <w:t xml:space="preserve">(by </w:t>
      </w:r>
      <w:r w:rsidR="002C4AB5">
        <w:rPr>
          <w:szCs w:val="19"/>
          <w:lang w:val="en-US" w:eastAsia="pl-PL"/>
        </w:rPr>
        <w:t>1</w:t>
      </w:r>
      <w:r w:rsidR="00601DB1">
        <w:rPr>
          <w:szCs w:val="19"/>
          <w:lang w:val="en-US" w:eastAsia="pl-PL"/>
        </w:rPr>
        <w:t>0</w:t>
      </w:r>
      <w:r>
        <w:rPr>
          <w:szCs w:val="19"/>
          <w:lang w:val="en-US" w:eastAsia="pl-PL"/>
        </w:rPr>
        <w:t>.</w:t>
      </w:r>
      <w:r w:rsidR="002C4AB5">
        <w:rPr>
          <w:szCs w:val="19"/>
          <w:lang w:val="en-US" w:eastAsia="pl-PL"/>
        </w:rPr>
        <w:t>4</w:t>
      </w:r>
      <w:r w:rsidRPr="00B0314E">
        <w:rPr>
          <w:szCs w:val="19"/>
          <w:lang w:val="en-US" w:eastAsia="pl-PL"/>
        </w:rPr>
        <w:t>%)</w:t>
      </w:r>
      <w:r w:rsidR="00F220B5">
        <w:rPr>
          <w:szCs w:val="19"/>
          <w:lang w:val="en-US" w:eastAsia="pl-PL"/>
        </w:rPr>
        <w:t>.</w:t>
      </w:r>
    </w:p>
    <w:p w14:paraId="341E9B97" w14:textId="308A6276" w:rsidR="00FB7FC5" w:rsidRDefault="00FB7FC5" w:rsidP="0072538B">
      <w:pPr>
        <w:rPr>
          <w:szCs w:val="19"/>
          <w:lang w:val="en-US" w:eastAsia="pl-PL"/>
        </w:rPr>
      </w:pPr>
      <w:r w:rsidRPr="00B0314E">
        <w:rPr>
          <w:szCs w:val="19"/>
          <w:lang w:val="en-US" w:eastAsia="pl-PL"/>
        </w:rPr>
        <w:t>In</w:t>
      </w:r>
      <w:r w:rsidR="0082513A">
        <w:rPr>
          <w:szCs w:val="19"/>
          <w:lang w:val="en-US" w:eastAsia="pl-PL"/>
        </w:rPr>
        <w:t xml:space="preserve"> </w:t>
      </w:r>
      <w:r w:rsidR="00576A97">
        <w:rPr>
          <w:szCs w:val="19"/>
          <w:lang w:val="en-US" w:eastAsia="pl-PL"/>
        </w:rPr>
        <w:t>D</w:t>
      </w:r>
      <w:r w:rsidR="002C4AB5">
        <w:rPr>
          <w:szCs w:val="19"/>
          <w:lang w:val="en-US" w:eastAsia="pl-PL"/>
        </w:rPr>
        <w:t>e</w:t>
      </w:r>
      <w:r w:rsidR="00576A97">
        <w:rPr>
          <w:szCs w:val="19"/>
          <w:lang w:val="en-US" w:eastAsia="pl-PL"/>
        </w:rPr>
        <w:t>ce</w:t>
      </w:r>
      <w:r w:rsidR="002C4AB5">
        <w:rPr>
          <w:szCs w:val="19"/>
          <w:lang w:val="en-US" w:eastAsia="pl-PL"/>
        </w:rPr>
        <w:t>m</w:t>
      </w:r>
      <w:r w:rsidR="004922CE">
        <w:rPr>
          <w:szCs w:val="19"/>
          <w:lang w:val="en-US" w:eastAsia="pl-PL"/>
        </w:rPr>
        <w:t>ber</w:t>
      </w:r>
      <w:r w:rsidR="00DB07ED">
        <w:rPr>
          <w:szCs w:val="19"/>
          <w:lang w:val="en-US" w:eastAsia="pl-PL"/>
        </w:rPr>
        <w:t xml:space="preserve"> </w:t>
      </w:r>
      <w:r w:rsidRPr="00B0314E">
        <w:rPr>
          <w:szCs w:val="19"/>
          <w:lang w:val="en-US" w:eastAsia="pl-PL"/>
        </w:rPr>
        <w:t xml:space="preserve">compared with </w:t>
      </w:r>
      <w:r w:rsidR="00576A97">
        <w:rPr>
          <w:szCs w:val="19"/>
          <w:lang w:val="en-US" w:eastAsia="pl-PL"/>
        </w:rPr>
        <w:t>Nov</w:t>
      </w:r>
      <w:r w:rsidR="001A602B">
        <w:rPr>
          <w:szCs w:val="19"/>
          <w:lang w:val="en-US" w:eastAsia="pl-PL"/>
        </w:rPr>
        <w:t>em</w:t>
      </w:r>
      <w:r w:rsidR="00E5573E">
        <w:rPr>
          <w:szCs w:val="19"/>
          <w:lang w:val="en-US" w:eastAsia="pl-PL"/>
        </w:rPr>
        <w:t>ber</w:t>
      </w:r>
      <w:r w:rsidR="00D52D63">
        <w:rPr>
          <w:szCs w:val="19"/>
          <w:lang w:val="en-US" w:eastAsia="pl-PL"/>
        </w:rPr>
        <w:t xml:space="preserve"> </w:t>
      </w:r>
      <w:r>
        <w:rPr>
          <w:szCs w:val="19"/>
          <w:lang w:val="en-US" w:eastAsia="pl-PL"/>
        </w:rPr>
        <w:t>202</w:t>
      </w:r>
      <w:r w:rsidR="00F220B5">
        <w:rPr>
          <w:szCs w:val="19"/>
          <w:lang w:val="en-US" w:eastAsia="pl-PL"/>
        </w:rPr>
        <w:t>2</w:t>
      </w:r>
      <w:r w:rsidRPr="00B0314E">
        <w:rPr>
          <w:szCs w:val="19"/>
          <w:lang w:val="en-US" w:eastAsia="pl-PL"/>
        </w:rPr>
        <w:t xml:space="preserve">, a </w:t>
      </w:r>
      <w:r w:rsidR="0094660D">
        <w:rPr>
          <w:szCs w:val="19"/>
          <w:lang w:val="en-US" w:eastAsia="pl-PL"/>
        </w:rPr>
        <w:t>de</w:t>
      </w:r>
      <w:r w:rsidRPr="00B0314E">
        <w:rPr>
          <w:szCs w:val="19"/>
          <w:lang w:val="en-US" w:eastAsia="pl-PL"/>
        </w:rPr>
        <w:t>crease in retail sales value via Internet at</w:t>
      </w:r>
      <w:r>
        <w:rPr>
          <w:szCs w:val="19"/>
          <w:lang w:val="en-US" w:eastAsia="pl-PL"/>
        </w:rPr>
        <w:t> </w:t>
      </w:r>
      <w:r w:rsidRPr="00B0314E">
        <w:rPr>
          <w:szCs w:val="19"/>
          <w:lang w:val="en-US" w:eastAsia="pl-PL"/>
        </w:rPr>
        <w:t xml:space="preserve">current prices was recorded (by </w:t>
      </w:r>
      <w:r w:rsidR="0094660D">
        <w:rPr>
          <w:szCs w:val="19"/>
          <w:lang w:val="en-US" w:eastAsia="pl-PL"/>
        </w:rPr>
        <w:t>9</w:t>
      </w:r>
      <w:r w:rsidR="004922CE">
        <w:rPr>
          <w:szCs w:val="19"/>
          <w:lang w:val="en-US" w:eastAsia="pl-PL"/>
        </w:rPr>
        <w:t>.</w:t>
      </w:r>
      <w:r w:rsidR="0094660D">
        <w:rPr>
          <w:szCs w:val="19"/>
          <w:lang w:val="en-US" w:eastAsia="pl-PL"/>
        </w:rPr>
        <w:t>6</w:t>
      </w:r>
      <w:r w:rsidRPr="00B0314E">
        <w:rPr>
          <w:szCs w:val="19"/>
          <w:lang w:val="en-US" w:eastAsia="pl-PL"/>
        </w:rPr>
        <w:t>%). The share of sales</w:t>
      </w:r>
      <w:r w:rsidR="00D52D63">
        <w:rPr>
          <w:szCs w:val="19"/>
          <w:lang w:val="en-US" w:eastAsia="pl-PL"/>
        </w:rPr>
        <w:t xml:space="preserve"> via Internet </w:t>
      </w:r>
      <w:r w:rsidR="00D52D63" w:rsidRPr="00BD12E7">
        <w:rPr>
          <w:szCs w:val="19"/>
          <w:lang w:val="en-US" w:eastAsia="pl-PL"/>
        </w:rPr>
        <w:t>in</w:t>
      </w:r>
      <w:r w:rsidR="00D52D63">
        <w:rPr>
          <w:szCs w:val="19"/>
          <w:lang w:val="en-US" w:eastAsia="pl-PL"/>
        </w:rPr>
        <w:t xml:space="preserve"> “total” sales </w:t>
      </w:r>
      <w:r w:rsidR="0094660D">
        <w:rPr>
          <w:szCs w:val="19"/>
          <w:lang w:val="en-US" w:eastAsia="pl-PL"/>
        </w:rPr>
        <w:t>de-</w:t>
      </w:r>
      <w:r w:rsidR="00EE1439" w:rsidRPr="00FF00DA">
        <w:rPr>
          <w:szCs w:val="19"/>
          <w:lang w:val="en-US" w:eastAsia="pl-PL"/>
        </w:rPr>
        <w:t>creas</w:t>
      </w:r>
      <w:r w:rsidR="0082513A" w:rsidRPr="00FF00DA">
        <w:rPr>
          <w:szCs w:val="19"/>
          <w:lang w:val="en-US" w:eastAsia="pl-PL"/>
        </w:rPr>
        <w:t>ed</w:t>
      </w:r>
      <w:r w:rsidR="00D52D63">
        <w:rPr>
          <w:szCs w:val="19"/>
          <w:lang w:val="en-US" w:eastAsia="pl-PL"/>
        </w:rPr>
        <w:t xml:space="preserve"> </w:t>
      </w:r>
      <w:r w:rsidR="0082513A">
        <w:rPr>
          <w:szCs w:val="19"/>
          <w:lang w:val="en-US" w:eastAsia="pl-PL"/>
        </w:rPr>
        <w:t xml:space="preserve">from </w:t>
      </w:r>
      <w:r w:rsidR="0094660D">
        <w:rPr>
          <w:szCs w:val="19"/>
          <w:lang w:val="en-US" w:eastAsia="pl-PL"/>
        </w:rPr>
        <w:t>11</w:t>
      </w:r>
      <w:r w:rsidR="0082513A">
        <w:rPr>
          <w:szCs w:val="19"/>
          <w:lang w:val="en-US" w:eastAsia="pl-PL"/>
        </w:rPr>
        <w:t>.</w:t>
      </w:r>
      <w:r w:rsidR="0094660D">
        <w:rPr>
          <w:szCs w:val="19"/>
          <w:lang w:val="en-US" w:eastAsia="pl-PL"/>
        </w:rPr>
        <w:t>9</w:t>
      </w:r>
      <w:r w:rsidR="0082513A">
        <w:rPr>
          <w:szCs w:val="19"/>
          <w:lang w:val="en-US" w:eastAsia="pl-PL"/>
        </w:rPr>
        <w:t xml:space="preserve">% in </w:t>
      </w:r>
      <w:r w:rsidR="0094660D">
        <w:rPr>
          <w:szCs w:val="19"/>
          <w:lang w:val="en-US" w:eastAsia="pl-PL"/>
        </w:rPr>
        <w:t>Novem</w:t>
      </w:r>
      <w:r w:rsidR="00A94AF1">
        <w:rPr>
          <w:szCs w:val="19"/>
          <w:lang w:val="en-US" w:eastAsia="pl-PL"/>
        </w:rPr>
        <w:t>ber</w:t>
      </w:r>
      <w:r w:rsidR="005622E2">
        <w:rPr>
          <w:szCs w:val="19"/>
          <w:lang w:val="en-US" w:eastAsia="pl-PL"/>
        </w:rPr>
        <w:t xml:space="preserve"> </w:t>
      </w:r>
      <w:r w:rsidR="0082513A">
        <w:rPr>
          <w:szCs w:val="19"/>
          <w:lang w:val="en-US" w:eastAsia="pl-PL"/>
        </w:rPr>
        <w:t xml:space="preserve">to </w:t>
      </w:r>
      <w:r w:rsidR="0094660D">
        <w:rPr>
          <w:szCs w:val="19"/>
          <w:lang w:val="en-US" w:eastAsia="pl-PL"/>
        </w:rPr>
        <w:t>9</w:t>
      </w:r>
      <w:r w:rsidR="0082513A">
        <w:rPr>
          <w:szCs w:val="19"/>
          <w:lang w:val="en-US" w:eastAsia="pl-PL"/>
        </w:rPr>
        <w:t>.</w:t>
      </w:r>
      <w:r w:rsidR="0094660D">
        <w:rPr>
          <w:szCs w:val="19"/>
          <w:lang w:val="en-US" w:eastAsia="pl-PL"/>
        </w:rPr>
        <w:t>5</w:t>
      </w:r>
      <w:r w:rsidR="0082513A">
        <w:rPr>
          <w:szCs w:val="19"/>
          <w:lang w:val="en-US" w:eastAsia="pl-PL"/>
        </w:rPr>
        <w:t xml:space="preserve">% in </w:t>
      </w:r>
      <w:r w:rsidR="0094660D">
        <w:rPr>
          <w:szCs w:val="19"/>
          <w:lang w:val="en-US" w:eastAsia="pl-PL"/>
        </w:rPr>
        <w:t>Dec</w:t>
      </w:r>
      <w:r w:rsidR="002C4AB5">
        <w:rPr>
          <w:szCs w:val="19"/>
          <w:lang w:val="en-US" w:eastAsia="pl-PL"/>
        </w:rPr>
        <w:t>em</w:t>
      </w:r>
      <w:r w:rsidR="00D3337A">
        <w:rPr>
          <w:szCs w:val="19"/>
          <w:lang w:val="en-US" w:eastAsia="pl-PL"/>
        </w:rPr>
        <w:t>ber</w:t>
      </w:r>
      <w:r w:rsidR="00533313">
        <w:rPr>
          <w:szCs w:val="19"/>
          <w:lang w:val="en-US" w:eastAsia="pl-PL"/>
        </w:rPr>
        <w:t xml:space="preserve"> </w:t>
      </w:r>
      <w:r w:rsidR="0094660D">
        <w:rPr>
          <w:szCs w:val="19"/>
          <w:lang w:val="en-US" w:eastAsia="pl-PL"/>
        </w:rPr>
        <w:t>2022</w:t>
      </w:r>
      <w:r w:rsidR="0082513A">
        <w:rPr>
          <w:szCs w:val="19"/>
          <w:lang w:val="en-US" w:eastAsia="pl-PL"/>
        </w:rPr>
        <w:t>.</w:t>
      </w:r>
      <w:r w:rsidR="00BD12E7" w:rsidRPr="00BD12E7">
        <w:rPr>
          <w:szCs w:val="19"/>
          <w:lang w:val="en-US" w:eastAsia="pl-PL"/>
        </w:rPr>
        <w:t xml:space="preserve"> </w:t>
      </w:r>
      <w:r w:rsidR="00D81C7F" w:rsidRPr="00F02793">
        <w:rPr>
          <w:szCs w:val="19"/>
          <w:lang w:val="en-US" w:eastAsia="pl-PL"/>
        </w:rPr>
        <w:t xml:space="preserve">Among the </w:t>
      </w:r>
      <w:r w:rsidR="00E1323E" w:rsidRPr="00F02793">
        <w:rPr>
          <w:szCs w:val="19"/>
          <w:lang w:val="en-US" w:eastAsia="pl-PL"/>
        </w:rPr>
        <w:t xml:space="preserve">presented </w:t>
      </w:r>
      <w:r w:rsidR="00D81C7F" w:rsidRPr="00F02793">
        <w:rPr>
          <w:szCs w:val="19"/>
          <w:lang w:val="en-US" w:eastAsia="pl-PL"/>
        </w:rPr>
        <w:t>groups with a significant share</w:t>
      </w:r>
      <w:r w:rsidRPr="00F02793">
        <w:rPr>
          <w:szCs w:val="19"/>
          <w:lang w:val="en-US" w:eastAsia="pl-PL"/>
        </w:rPr>
        <w:t xml:space="preserve"> </w:t>
      </w:r>
      <w:r w:rsidR="00B05A5E" w:rsidRPr="00F02793">
        <w:rPr>
          <w:szCs w:val="19"/>
          <w:lang w:val="en-US" w:eastAsia="pl-PL"/>
        </w:rPr>
        <w:t>of</w:t>
      </w:r>
      <w:r w:rsidRPr="00F02793">
        <w:rPr>
          <w:szCs w:val="19"/>
          <w:lang w:val="en-US" w:eastAsia="pl-PL"/>
        </w:rPr>
        <w:t xml:space="preserve"> sales</w:t>
      </w:r>
      <w:r w:rsidR="00785939" w:rsidRPr="00F02793">
        <w:rPr>
          <w:szCs w:val="19"/>
          <w:lang w:val="en-US" w:eastAsia="pl-PL"/>
        </w:rPr>
        <w:t xml:space="preserve"> via Internet</w:t>
      </w:r>
      <w:r w:rsidRPr="00F02793">
        <w:rPr>
          <w:szCs w:val="19"/>
          <w:lang w:val="en-US" w:eastAsia="pl-PL"/>
        </w:rPr>
        <w:t xml:space="preserve"> </w:t>
      </w:r>
      <w:r w:rsidR="00D81C7F" w:rsidRPr="00F02793">
        <w:rPr>
          <w:szCs w:val="19"/>
          <w:lang w:val="en-US" w:eastAsia="pl-PL"/>
        </w:rPr>
        <w:t xml:space="preserve">a </w:t>
      </w:r>
      <w:r w:rsidR="00014747">
        <w:rPr>
          <w:szCs w:val="19"/>
          <w:lang w:val="en-US" w:eastAsia="pl-PL"/>
        </w:rPr>
        <w:t>d</w:t>
      </w:r>
      <w:r w:rsidR="002B3B5A">
        <w:rPr>
          <w:szCs w:val="19"/>
          <w:lang w:val="en-US" w:eastAsia="pl-PL"/>
        </w:rPr>
        <w:t>rop</w:t>
      </w:r>
      <w:r w:rsidR="00D81C7F" w:rsidRPr="00F02793">
        <w:rPr>
          <w:szCs w:val="19"/>
          <w:lang w:val="en-US" w:eastAsia="pl-PL"/>
        </w:rPr>
        <w:t xml:space="preserve"> </w:t>
      </w:r>
      <w:r w:rsidR="00785939" w:rsidRPr="00F02793">
        <w:rPr>
          <w:szCs w:val="19"/>
          <w:lang w:val="en-US" w:eastAsia="pl-PL"/>
        </w:rPr>
        <w:t xml:space="preserve">in share </w:t>
      </w:r>
      <w:r w:rsidRPr="00F02793">
        <w:rPr>
          <w:szCs w:val="19"/>
          <w:lang w:val="en-US" w:eastAsia="pl-PL"/>
        </w:rPr>
        <w:t>was reported by enterprises classified into the group</w:t>
      </w:r>
      <w:r w:rsidR="002C4AB5">
        <w:rPr>
          <w:szCs w:val="19"/>
          <w:lang w:val="en-US" w:eastAsia="pl-PL"/>
        </w:rPr>
        <w:t>s:</w:t>
      </w:r>
      <w:r w:rsidR="00287B53" w:rsidRPr="00F02793">
        <w:rPr>
          <w:szCs w:val="19"/>
          <w:lang w:val="en-US" w:eastAsia="pl-PL"/>
        </w:rPr>
        <w:t xml:space="preserve"> </w:t>
      </w:r>
      <w:r w:rsidR="0094660D" w:rsidRPr="00B0314E">
        <w:rPr>
          <w:szCs w:val="19"/>
          <w:lang w:val="en-US" w:eastAsia="pl-PL"/>
        </w:rPr>
        <w:t>“</w:t>
      </w:r>
      <w:r w:rsidR="0094660D" w:rsidRPr="00B0314E">
        <w:rPr>
          <w:rFonts w:cs="Arial"/>
          <w:szCs w:val="19"/>
          <w:lang w:val="en-US"/>
        </w:rPr>
        <w:t>textiles, clothing, footwear</w:t>
      </w:r>
      <w:r w:rsidR="0094660D" w:rsidRPr="00B0314E">
        <w:rPr>
          <w:szCs w:val="19"/>
          <w:lang w:val="en-US" w:eastAsia="pl-PL"/>
        </w:rPr>
        <w:t>”</w:t>
      </w:r>
      <w:r w:rsidR="0094660D" w:rsidRPr="00FD74DC">
        <w:rPr>
          <w:szCs w:val="19"/>
          <w:lang w:val="en-US" w:eastAsia="pl-PL"/>
        </w:rPr>
        <w:t xml:space="preserve"> </w:t>
      </w:r>
      <w:r w:rsidR="0094660D" w:rsidRPr="00B0314E">
        <w:rPr>
          <w:szCs w:val="19"/>
          <w:lang w:val="en-US" w:eastAsia="pl-PL"/>
        </w:rPr>
        <w:t xml:space="preserve">(from </w:t>
      </w:r>
      <w:r w:rsidR="0094660D">
        <w:rPr>
          <w:szCs w:val="19"/>
          <w:lang w:val="en-US" w:eastAsia="pl-PL"/>
        </w:rPr>
        <w:t>27.2</w:t>
      </w:r>
      <w:r w:rsidR="0094660D" w:rsidRPr="00B0314E">
        <w:rPr>
          <w:szCs w:val="19"/>
          <w:lang w:val="en-US" w:eastAsia="pl-PL"/>
        </w:rPr>
        <w:t>% a</w:t>
      </w:r>
      <w:r w:rsidR="0094660D">
        <w:rPr>
          <w:szCs w:val="19"/>
          <w:lang w:val="en-US" w:eastAsia="pl-PL"/>
        </w:rPr>
        <w:t> </w:t>
      </w:r>
      <w:r w:rsidR="0094660D" w:rsidRPr="00B0314E">
        <w:rPr>
          <w:szCs w:val="19"/>
          <w:lang w:val="en-US" w:eastAsia="pl-PL"/>
        </w:rPr>
        <w:t xml:space="preserve">month ago to </w:t>
      </w:r>
      <w:r w:rsidR="0094660D">
        <w:rPr>
          <w:szCs w:val="19"/>
          <w:lang w:val="en-US" w:eastAsia="pl-PL"/>
        </w:rPr>
        <w:t>19.7</w:t>
      </w:r>
      <w:r w:rsidR="0094660D" w:rsidRPr="00B0314E">
        <w:rPr>
          <w:szCs w:val="19"/>
          <w:lang w:val="en-US" w:eastAsia="pl-PL"/>
        </w:rPr>
        <w:t>%)</w:t>
      </w:r>
      <w:r w:rsidR="0094660D">
        <w:rPr>
          <w:szCs w:val="19"/>
          <w:lang w:val="en-US" w:eastAsia="pl-PL"/>
        </w:rPr>
        <w:t>,</w:t>
      </w:r>
      <w:r w:rsidR="0094660D">
        <w:rPr>
          <w:spacing w:val="-4"/>
          <w:szCs w:val="19"/>
          <w:lang w:val="en-US" w:eastAsia="pl-PL"/>
        </w:rPr>
        <w:t xml:space="preserve"> </w:t>
      </w:r>
      <w:r w:rsidR="002C4AB5" w:rsidRPr="00B0314E">
        <w:rPr>
          <w:szCs w:val="19"/>
          <w:lang w:val="en-US" w:eastAsia="pl-PL"/>
        </w:rPr>
        <w:t>“newspapers, books, other sale in specialized stores</w:t>
      </w:r>
      <w:r w:rsidR="002C4AB5">
        <w:rPr>
          <w:szCs w:val="19"/>
          <w:lang w:val="en-US" w:eastAsia="pl-PL"/>
        </w:rPr>
        <w:t>”</w:t>
      </w:r>
      <w:r w:rsidR="0094660D" w:rsidRPr="0094660D">
        <w:rPr>
          <w:szCs w:val="19"/>
          <w:lang w:val="en-US" w:eastAsia="pl-PL"/>
        </w:rPr>
        <w:t xml:space="preserve"> </w:t>
      </w:r>
      <w:r w:rsidR="0094660D" w:rsidRPr="00CF541C">
        <w:rPr>
          <w:szCs w:val="19"/>
          <w:lang w:val="en-US" w:eastAsia="pl-PL"/>
        </w:rPr>
        <w:t xml:space="preserve">(from </w:t>
      </w:r>
      <w:r w:rsidR="0094660D">
        <w:rPr>
          <w:szCs w:val="19"/>
          <w:lang w:val="en-US" w:eastAsia="pl-PL"/>
        </w:rPr>
        <w:t>31</w:t>
      </w:r>
      <w:r w:rsidR="0094660D" w:rsidRPr="00CF541C">
        <w:rPr>
          <w:szCs w:val="19"/>
          <w:lang w:val="en-US" w:eastAsia="pl-PL"/>
        </w:rPr>
        <w:t>.</w:t>
      </w:r>
      <w:r w:rsidR="0094660D">
        <w:rPr>
          <w:szCs w:val="19"/>
          <w:lang w:val="en-US" w:eastAsia="pl-PL"/>
        </w:rPr>
        <w:t>5</w:t>
      </w:r>
      <w:r w:rsidR="0094660D" w:rsidRPr="00CF541C">
        <w:rPr>
          <w:szCs w:val="19"/>
          <w:lang w:val="en-US" w:eastAsia="pl-PL"/>
        </w:rPr>
        <w:t xml:space="preserve">% </w:t>
      </w:r>
      <w:r w:rsidR="0094660D" w:rsidRPr="00CF541C">
        <w:rPr>
          <w:spacing w:val="-4"/>
          <w:szCs w:val="19"/>
          <w:lang w:val="en-US" w:eastAsia="pl-PL"/>
        </w:rPr>
        <w:t xml:space="preserve">to </w:t>
      </w:r>
      <w:r w:rsidR="0094660D">
        <w:rPr>
          <w:spacing w:val="-4"/>
          <w:szCs w:val="19"/>
          <w:lang w:val="en-US" w:eastAsia="pl-PL"/>
        </w:rPr>
        <w:t>27.5</w:t>
      </w:r>
      <w:r w:rsidR="0094660D" w:rsidRPr="00CF541C">
        <w:rPr>
          <w:spacing w:val="-4"/>
          <w:szCs w:val="19"/>
          <w:lang w:val="en-US" w:eastAsia="pl-PL"/>
        </w:rPr>
        <w:t>% respectively)</w:t>
      </w:r>
      <w:r w:rsidR="0094660D">
        <w:rPr>
          <w:szCs w:val="19"/>
          <w:lang w:val="en-US" w:eastAsia="pl-PL"/>
        </w:rPr>
        <w:t xml:space="preserve"> and </w:t>
      </w:r>
      <w:r w:rsidR="002C4AB5" w:rsidRPr="00B0314E">
        <w:rPr>
          <w:szCs w:val="19"/>
          <w:lang w:val="en-US" w:eastAsia="pl-PL"/>
        </w:rPr>
        <w:t>“furniture, radio, TV a</w:t>
      </w:r>
      <w:r w:rsidR="002C4AB5">
        <w:rPr>
          <w:szCs w:val="19"/>
          <w:lang w:val="en-US" w:eastAsia="pl-PL"/>
        </w:rPr>
        <w:t>nd household appliances”</w:t>
      </w:r>
      <w:r w:rsidR="00A978E5">
        <w:rPr>
          <w:spacing w:val="-4"/>
          <w:szCs w:val="19"/>
          <w:lang w:val="en-US" w:eastAsia="pl-PL"/>
        </w:rPr>
        <w:t xml:space="preserve"> </w:t>
      </w:r>
      <w:r w:rsidR="00E52271">
        <w:rPr>
          <w:szCs w:val="19"/>
          <w:lang w:val="en-US" w:eastAsia="pl-PL"/>
        </w:rPr>
        <w:t>(</w:t>
      </w:r>
      <w:r>
        <w:rPr>
          <w:szCs w:val="19"/>
          <w:lang w:val="en-US" w:eastAsia="pl-PL"/>
        </w:rPr>
        <w:t xml:space="preserve">from </w:t>
      </w:r>
      <w:r w:rsidR="00A978E5">
        <w:rPr>
          <w:szCs w:val="19"/>
          <w:lang w:val="en-US" w:eastAsia="pl-PL"/>
        </w:rPr>
        <w:t>2</w:t>
      </w:r>
      <w:r w:rsidR="0094660D">
        <w:rPr>
          <w:szCs w:val="19"/>
          <w:lang w:val="en-US" w:eastAsia="pl-PL"/>
        </w:rPr>
        <w:t>1</w:t>
      </w:r>
      <w:r>
        <w:rPr>
          <w:szCs w:val="19"/>
          <w:lang w:val="en-US" w:eastAsia="pl-PL"/>
        </w:rPr>
        <w:t>.</w:t>
      </w:r>
      <w:r w:rsidR="0094660D">
        <w:rPr>
          <w:szCs w:val="19"/>
          <w:lang w:val="en-US" w:eastAsia="pl-PL"/>
        </w:rPr>
        <w:t>1</w:t>
      </w:r>
      <w:r w:rsidRPr="00B0314E">
        <w:rPr>
          <w:szCs w:val="19"/>
          <w:lang w:val="en-US" w:eastAsia="pl-PL"/>
        </w:rPr>
        <w:t xml:space="preserve">% to </w:t>
      </w:r>
      <w:r w:rsidR="0094660D">
        <w:rPr>
          <w:szCs w:val="19"/>
          <w:lang w:val="en-US" w:eastAsia="pl-PL"/>
        </w:rPr>
        <w:t>18</w:t>
      </w:r>
      <w:r>
        <w:rPr>
          <w:szCs w:val="19"/>
          <w:lang w:val="en-US" w:eastAsia="pl-PL"/>
        </w:rPr>
        <w:t>.</w:t>
      </w:r>
      <w:r w:rsidR="0094660D">
        <w:rPr>
          <w:szCs w:val="19"/>
          <w:lang w:val="en-US" w:eastAsia="pl-PL"/>
        </w:rPr>
        <w:t>9</w:t>
      </w:r>
      <w:r w:rsidRPr="00B0314E">
        <w:rPr>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06BE1E7F">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19, 2020, 2021,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6448EDDD" w:rsidR="003A57EB" w:rsidRPr="00530047"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AB0E07" w:rsidRPr="00530047">
        <w:rPr>
          <w:rFonts w:ascii="Fira Sans" w:hAnsi="Fira Sans" w:cs="Arial"/>
          <w:b/>
          <w:color w:val="auto"/>
          <w:sz w:val="18"/>
          <w:szCs w:val="18"/>
          <w:lang w:val="en-US"/>
        </w:rPr>
        <w:t>(constant prices)</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constant prices)"/>
        <w:tblDescription w:val="Index numbers of retail sales (constant prices): indices previous month=100, corresponding period of previous year=100"/>
      </w:tblPr>
      <w:tblGrid>
        <w:gridCol w:w="3616"/>
        <w:gridCol w:w="1134"/>
        <w:gridCol w:w="1134"/>
        <w:gridCol w:w="1134"/>
      </w:tblGrid>
      <w:tr w:rsidR="00AB0E07" w:rsidRPr="00413C1A" w14:paraId="03E3FB44" w14:textId="77777777" w:rsidTr="003C2BC0">
        <w:trPr>
          <w:gridAfter w:val="3"/>
          <w:wAfter w:w="3402" w:type="dxa"/>
          <w:trHeight w:val="406"/>
        </w:trPr>
        <w:tc>
          <w:tcPr>
            <w:tcW w:w="3616" w:type="dxa"/>
            <w:vMerge w:val="restart"/>
            <w:tcBorders>
              <w:top w:val="nil"/>
            </w:tcBorders>
            <w:shd w:val="clear" w:color="auto" w:fill="auto"/>
            <w:vAlign w:val="center"/>
            <w:hideMark/>
          </w:tcPr>
          <w:p w14:paraId="0C0DAE4A" w14:textId="77777777" w:rsidR="00AB0E07" w:rsidRPr="00413C1A" w:rsidRDefault="00AB0E07" w:rsidP="00E23704">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AB0E07" w:rsidRPr="00413C1A" w14:paraId="206468B8" w14:textId="77777777" w:rsidTr="003C2BC0">
        <w:trPr>
          <w:trHeight w:val="340"/>
        </w:trPr>
        <w:tc>
          <w:tcPr>
            <w:tcW w:w="3616" w:type="dxa"/>
            <w:vMerge/>
            <w:shd w:val="clear" w:color="auto" w:fill="auto"/>
            <w:vAlign w:val="center"/>
          </w:tcPr>
          <w:p w14:paraId="5C2B23E3" w14:textId="77777777" w:rsidR="00AB0E07" w:rsidRPr="00413C1A" w:rsidRDefault="00AB0E07" w:rsidP="00E23704">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E0CA08A" w14:textId="023669FF" w:rsidR="00AB0E07" w:rsidRPr="00413C1A" w:rsidRDefault="00B46AC7" w:rsidP="00E23704">
            <w:pPr>
              <w:spacing w:after="0" w:line="240" w:lineRule="auto"/>
              <w:jc w:val="center"/>
              <w:rPr>
                <w:rFonts w:cs="Arial"/>
                <w:color w:val="000000"/>
                <w:sz w:val="16"/>
                <w:szCs w:val="16"/>
              </w:rPr>
            </w:pPr>
            <w:r>
              <w:rPr>
                <w:rFonts w:cs="Arial"/>
                <w:color w:val="000000"/>
                <w:sz w:val="16"/>
                <w:szCs w:val="16"/>
              </w:rPr>
              <w:t>1</w:t>
            </w:r>
            <w:r w:rsidR="0019245C">
              <w:rPr>
                <w:rFonts w:cs="Arial"/>
                <w:color w:val="000000"/>
                <w:sz w:val="16"/>
                <w:szCs w:val="16"/>
              </w:rPr>
              <w:t>2</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sidR="001A1C4D">
              <w:rPr>
                <w:rFonts w:cs="Arial"/>
                <w:color w:val="000000"/>
                <w:sz w:val="16"/>
                <w:szCs w:val="16"/>
              </w:rPr>
              <w:t>2</w:t>
            </w:r>
          </w:p>
        </w:tc>
        <w:tc>
          <w:tcPr>
            <w:tcW w:w="1134" w:type="dxa"/>
            <w:tcBorders>
              <w:top w:val="nil"/>
            </w:tcBorders>
            <w:shd w:val="clear" w:color="auto" w:fill="auto"/>
            <w:vAlign w:val="center"/>
          </w:tcPr>
          <w:p w14:paraId="4577CF9C" w14:textId="69CFFFCC" w:rsidR="00AB0E07" w:rsidRPr="00413C1A" w:rsidRDefault="00F10F37" w:rsidP="00E23704">
            <w:pPr>
              <w:spacing w:after="0" w:line="240" w:lineRule="auto"/>
              <w:jc w:val="center"/>
              <w:rPr>
                <w:rFonts w:cs="Arial"/>
                <w:color w:val="000000"/>
                <w:sz w:val="16"/>
                <w:szCs w:val="16"/>
              </w:rPr>
            </w:pPr>
            <w:r>
              <w:rPr>
                <w:rFonts w:cs="Arial"/>
                <w:color w:val="000000"/>
                <w:sz w:val="16"/>
                <w:szCs w:val="16"/>
              </w:rPr>
              <w:t>01</w:t>
            </w:r>
            <w:r w:rsidR="00AB0E07">
              <w:rPr>
                <w:rFonts w:cs="Arial"/>
                <w:color w:val="000000"/>
                <w:sz w:val="16"/>
                <w:szCs w:val="16"/>
              </w:rPr>
              <w:t>-</w:t>
            </w:r>
            <w:r w:rsidR="00B46AC7">
              <w:rPr>
                <w:rFonts w:cs="Arial"/>
                <w:color w:val="000000"/>
                <w:sz w:val="16"/>
                <w:szCs w:val="16"/>
              </w:rPr>
              <w:t>1</w:t>
            </w:r>
            <w:r w:rsidR="0019245C">
              <w:rPr>
                <w:rFonts w:cs="Arial"/>
                <w:color w:val="000000"/>
                <w:sz w:val="16"/>
                <w:szCs w:val="16"/>
              </w:rPr>
              <w:t>2</w:t>
            </w:r>
            <w:r w:rsidR="007C2BD2">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sidR="00783209">
              <w:rPr>
                <w:rFonts w:cs="Arial"/>
                <w:color w:val="000000"/>
                <w:sz w:val="16"/>
                <w:szCs w:val="16"/>
              </w:rPr>
              <w:t>2</w:t>
            </w:r>
          </w:p>
        </w:tc>
      </w:tr>
      <w:tr w:rsidR="006224B3" w:rsidRPr="002829FD" w14:paraId="333AD146" w14:textId="77777777" w:rsidTr="003C2BC0">
        <w:trPr>
          <w:trHeight w:val="340"/>
        </w:trPr>
        <w:tc>
          <w:tcPr>
            <w:tcW w:w="3616" w:type="dxa"/>
            <w:vMerge/>
            <w:tcBorders>
              <w:bottom w:val="single" w:sz="12" w:space="0" w:color="001D77"/>
            </w:tcBorders>
            <w:vAlign w:val="center"/>
            <w:hideMark/>
          </w:tcPr>
          <w:p w14:paraId="4712148A" w14:textId="77777777" w:rsidR="006224B3" w:rsidRPr="00413C1A" w:rsidRDefault="006224B3" w:rsidP="006224B3">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1BAAC6BB" w14:textId="4B1676DF" w:rsidR="006224B3" w:rsidRPr="00413C1A" w:rsidRDefault="007C2BD2" w:rsidP="006224B3">
            <w:pPr>
              <w:spacing w:after="0" w:line="240" w:lineRule="auto"/>
              <w:jc w:val="center"/>
              <w:rPr>
                <w:rFonts w:cs="Arial"/>
                <w:color w:val="000000"/>
                <w:sz w:val="16"/>
                <w:szCs w:val="16"/>
              </w:rPr>
            </w:pPr>
            <w:r>
              <w:rPr>
                <w:rFonts w:cs="Arial"/>
                <w:sz w:val="16"/>
                <w:szCs w:val="16"/>
              </w:rPr>
              <w:t>1</w:t>
            </w:r>
            <w:r w:rsidR="0019245C">
              <w:rPr>
                <w:rFonts w:cs="Arial"/>
                <w:sz w:val="16"/>
                <w:szCs w:val="16"/>
              </w:rPr>
              <w:t>1</w:t>
            </w:r>
            <w:r w:rsidR="006224B3" w:rsidRPr="00272B8C">
              <w:rPr>
                <w:rFonts w:cs="Arial"/>
                <w:sz w:val="16"/>
                <w:szCs w:val="16"/>
              </w:rPr>
              <w:t xml:space="preserve"> 202</w:t>
            </w:r>
            <w:r w:rsidR="006224B3">
              <w:rPr>
                <w:rFonts w:cs="Arial"/>
                <w:sz w:val="16"/>
                <w:szCs w:val="16"/>
              </w:rPr>
              <w:t>2</w:t>
            </w:r>
            <w:r w:rsidR="006224B3"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196AA30" w14:textId="3DEC85E3" w:rsidR="006224B3" w:rsidRPr="00413C1A" w:rsidRDefault="00B46AC7" w:rsidP="006224B3">
            <w:pPr>
              <w:spacing w:after="0" w:line="240" w:lineRule="auto"/>
              <w:jc w:val="center"/>
              <w:rPr>
                <w:rFonts w:cs="Arial"/>
                <w:color w:val="000000"/>
                <w:sz w:val="16"/>
                <w:szCs w:val="16"/>
              </w:rPr>
            </w:pPr>
            <w:r>
              <w:rPr>
                <w:rFonts w:cs="Arial"/>
                <w:color w:val="000000"/>
                <w:sz w:val="16"/>
                <w:szCs w:val="16"/>
              </w:rPr>
              <w:t>1</w:t>
            </w:r>
            <w:r w:rsidR="0019245C">
              <w:rPr>
                <w:rFonts w:cs="Arial"/>
                <w:color w:val="000000"/>
                <w:sz w:val="16"/>
                <w:szCs w:val="16"/>
              </w:rPr>
              <w:t xml:space="preserve">2 </w:t>
            </w:r>
            <w:r w:rsidR="006224B3">
              <w:rPr>
                <w:rFonts w:cs="Arial"/>
                <w:color w:val="000000"/>
                <w:sz w:val="16"/>
                <w:szCs w:val="16"/>
              </w:rPr>
              <w:t>2021</w:t>
            </w:r>
            <w:r w:rsidR="006224B3"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0C0B9409" w14:textId="528D7960" w:rsidR="006224B3" w:rsidRPr="002829FD" w:rsidRDefault="006224B3" w:rsidP="006224B3">
            <w:pPr>
              <w:spacing w:after="0" w:line="240" w:lineRule="auto"/>
              <w:jc w:val="center"/>
              <w:rPr>
                <w:rFonts w:cs="Arial"/>
                <w:color w:val="000000"/>
                <w:sz w:val="15"/>
                <w:szCs w:val="15"/>
              </w:rPr>
            </w:pPr>
            <w:r w:rsidRPr="00632189">
              <w:rPr>
                <w:rFonts w:cs="Arial"/>
                <w:spacing w:val="-8"/>
                <w:sz w:val="16"/>
                <w:szCs w:val="16"/>
              </w:rPr>
              <w:t>01-</w:t>
            </w:r>
            <w:r w:rsidR="00B46AC7">
              <w:rPr>
                <w:rFonts w:cs="Arial"/>
                <w:spacing w:val="-8"/>
                <w:sz w:val="16"/>
                <w:szCs w:val="16"/>
              </w:rPr>
              <w:t>1</w:t>
            </w:r>
            <w:r w:rsidR="0019245C">
              <w:rPr>
                <w:rFonts w:cs="Arial"/>
                <w:spacing w:val="-8"/>
                <w:sz w:val="16"/>
                <w:szCs w:val="16"/>
              </w:rPr>
              <w:t>2</w:t>
            </w:r>
            <w:r w:rsidR="00B46AC7">
              <w:rPr>
                <w:rFonts w:cs="Arial"/>
                <w:spacing w:val="-8"/>
                <w:sz w:val="16"/>
                <w:szCs w:val="16"/>
              </w:rPr>
              <w:t xml:space="preserve"> </w:t>
            </w:r>
            <w:r w:rsidRPr="00632189">
              <w:rPr>
                <w:rFonts w:cs="Arial"/>
                <w:spacing w:val="-8"/>
                <w:sz w:val="16"/>
                <w:szCs w:val="16"/>
              </w:rPr>
              <w:t>202</w:t>
            </w:r>
            <w:r>
              <w:rPr>
                <w:rFonts w:cs="Arial"/>
                <w:spacing w:val="-8"/>
                <w:sz w:val="16"/>
                <w:szCs w:val="16"/>
              </w:rPr>
              <w:t>1</w:t>
            </w:r>
            <w:r w:rsidRPr="00632189">
              <w:rPr>
                <w:rFonts w:cs="Arial"/>
                <w:spacing w:val="-8"/>
                <w:sz w:val="16"/>
                <w:szCs w:val="16"/>
              </w:rPr>
              <w:t>=100</w:t>
            </w:r>
          </w:p>
        </w:tc>
      </w:tr>
      <w:tr w:rsidR="004B6312" w:rsidRPr="00F2453E" w14:paraId="08508623" w14:textId="77777777" w:rsidTr="003C2BC0">
        <w:trPr>
          <w:trHeight w:val="369"/>
        </w:trPr>
        <w:tc>
          <w:tcPr>
            <w:tcW w:w="3616" w:type="dxa"/>
            <w:tcBorders>
              <w:top w:val="single" w:sz="12" w:space="0" w:color="001D77"/>
            </w:tcBorders>
            <w:shd w:val="clear" w:color="auto" w:fill="auto"/>
            <w:vAlign w:val="center"/>
            <w:hideMark/>
          </w:tcPr>
          <w:p w14:paraId="727B2BA7" w14:textId="77777777" w:rsidR="004B6312" w:rsidRPr="00413C1A" w:rsidRDefault="004B6312" w:rsidP="004B6312">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7A469738" w14:textId="30DC4881" w:rsidR="004B6312" w:rsidRPr="00F156AE" w:rsidRDefault="004B6312" w:rsidP="004B6312">
            <w:pPr>
              <w:spacing w:before="60" w:after="0"/>
              <w:jc w:val="right"/>
              <w:rPr>
                <w:rFonts w:cs="Arial"/>
                <w:b/>
                <w:bCs/>
                <w:color w:val="000000"/>
                <w:sz w:val="16"/>
                <w:szCs w:val="16"/>
              </w:rPr>
            </w:pPr>
            <w:r>
              <w:rPr>
                <w:rFonts w:cs="Arial"/>
                <w:b/>
                <w:bCs/>
                <w:color w:val="000000"/>
                <w:sz w:val="16"/>
                <w:szCs w:val="16"/>
              </w:rPr>
              <w:t>113</w:t>
            </w:r>
            <w:r w:rsidR="00D955EB">
              <w:rPr>
                <w:rFonts w:cs="Arial"/>
                <w:b/>
                <w:bCs/>
                <w:color w:val="000000"/>
                <w:sz w:val="16"/>
                <w:szCs w:val="16"/>
              </w:rPr>
              <w:t>.</w:t>
            </w:r>
            <w:r>
              <w:rPr>
                <w:rFonts w:cs="Arial"/>
                <w:b/>
                <w:bCs/>
                <w:color w:val="000000"/>
                <w:sz w:val="16"/>
                <w:szCs w:val="16"/>
              </w:rPr>
              <w:t>1</w:t>
            </w:r>
          </w:p>
        </w:tc>
        <w:tc>
          <w:tcPr>
            <w:tcW w:w="1134" w:type="dxa"/>
            <w:tcBorders>
              <w:top w:val="single" w:sz="12" w:space="0" w:color="001D77"/>
            </w:tcBorders>
            <w:shd w:val="clear" w:color="auto" w:fill="auto"/>
            <w:vAlign w:val="center"/>
          </w:tcPr>
          <w:p w14:paraId="01243702" w14:textId="6FAFACC1" w:rsidR="004B6312" w:rsidRPr="00F156AE" w:rsidRDefault="004B6312" w:rsidP="004B6312">
            <w:pPr>
              <w:spacing w:before="60" w:after="0"/>
              <w:jc w:val="right"/>
              <w:rPr>
                <w:rFonts w:cs="Arial"/>
                <w:b/>
                <w:bCs/>
                <w:color w:val="000000"/>
                <w:sz w:val="16"/>
                <w:szCs w:val="16"/>
              </w:rPr>
            </w:pPr>
            <w:r>
              <w:rPr>
                <w:rFonts w:cs="Arial"/>
                <w:b/>
                <w:bCs/>
                <w:color w:val="000000"/>
                <w:sz w:val="16"/>
                <w:szCs w:val="16"/>
              </w:rPr>
              <w:t>100</w:t>
            </w:r>
            <w:r w:rsidR="00D955EB">
              <w:rPr>
                <w:rFonts w:cs="Arial"/>
                <w:b/>
                <w:bCs/>
                <w:color w:val="000000"/>
                <w:sz w:val="16"/>
                <w:szCs w:val="16"/>
              </w:rPr>
              <w:t>.</w:t>
            </w:r>
            <w:r>
              <w:rPr>
                <w:rFonts w:cs="Arial"/>
                <w:b/>
                <w:bCs/>
                <w:color w:val="000000"/>
                <w:sz w:val="16"/>
                <w:szCs w:val="16"/>
              </w:rPr>
              <w:t>2</w:t>
            </w:r>
          </w:p>
        </w:tc>
        <w:tc>
          <w:tcPr>
            <w:tcW w:w="1134" w:type="dxa"/>
            <w:tcBorders>
              <w:top w:val="single" w:sz="12" w:space="0" w:color="001D77"/>
            </w:tcBorders>
            <w:shd w:val="clear" w:color="auto" w:fill="auto"/>
            <w:vAlign w:val="center"/>
          </w:tcPr>
          <w:p w14:paraId="655EFE59" w14:textId="672F153A" w:rsidR="004B6312" w:rsidRPr="00F156AE" w:rsidRDefault="004B6312" w:rsidP="004B6312">
            <w:pPr>
              <w:spacing w:before="60" w:after="0"/>
              <w:jc w:val="right"/>
              <w:rPr>
                <w:rFonts w:cs="Arial"/>
                <w:b/>
                <w:bCs/>
                <w:color w:val="000000"/>
                <w:sz w:val="16"/>
                <w:szCs w:val="16"/>
              </w:rPr>
            </w:pPr>
            <w:r>
              <w:rPr>
                <w:rFonts w:cs="Arial"/>
                <w:b/>
                <w:bCs/>
                <w:color w:val="000000"/>
                <w:sz w:val="16"/>
                <w:szCs w:val="16"/>
              </w:rPr>
              <w:t>105</w:t>
            </w:r>
            <w:r w:rsidR="00D955EB">
              <w:rPr>
                <w:rFonts w:cs="Arial"/>
                <w:b/>
                <w:bCs/>
                <w:color w:val="000000"/>
                <w:sz w:val="16"/>
                <w:szCs w:val="16"/>
              </w:rPr>
              <w:t>.</w:t>
            </w:r>
            <w:r>
              <w:rPr>
                <w:rFonts w:cs="Arial"/>
                <w:b/>
                <w:bCs/>
                <w:color w:val="000000"/>
                <w:sz w:val="16"/>
                <w:szCs w:val="16"/>
              </w:rPr>
              <w:t>0</w:t>
            </w:r>
          </w:p>
        </w:tc>
      </w:tr>
      <w:tr w:rsidR="004B6312" w:rsidRPr="00F2453E" w14:paraId="57C00E57" w14:textId="77777777" w:rsidTr="003C2BC0">
        <w:trPr>
          <w:trHeight w:val="369"/>
        </w:trPr>
        <w:tc>
          <w:tcPr>
            <w:tcW w:w="3616" w:type="dxa"/>
            <w:shd w:val="clear" w:color="auto" w:fill="auto"/>
            <w:vAlign w:val="center"/>
            <w:hideMark/>
          </w:tcPr>
          <w:p w14:paraId="14369794" w14:textId="77777777" w:rsidR="004B6312" w:rsidRPr="00F2453E" w:rsidRDefault="004B6312" w:rsidP="004B6312">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D61B859" w14:textId="77777777" w:rsidR="004B6312" w:rsidRPr="00F156AE" w:rsidRDefault="004B6312" w:rsidP="004B6312">
            <w:pPr>
              <w:spacing w:before="0" w:after="0"/>
              <w:jc w:val="right"/>
              <w:rPr>
                <w:rFonts w:cs="Arial"/>
                <w:color w:val="000000"/>
                <w:sz w:val="16"/>
                <w:szCs w:val="16"/>
              </w:rPr>
            </w:pPr>
          </w:p>
        </w:tc>
        <w:tc>
          <w:tcPr>
            <w:tcW w:w="1134" w:type="dxa"/>
            <w:shd w:val="clear" w:color="auto" w:fill="auto"/>
            <w:vAlign w:val="center"/>
          </w:tcPr>
          <w:p w14:paraId="78E9EEEB" w14:textId="77777777" w:rsidR="004B6312" w:rsidRPr="00F156AE" w:rsidRDefault="004B6312" w:rsidP="004B6312">
            <w:pPr>
              <w:spacing w:before="0" w:after="0"/>
              <w:jc w:val="right"/>
              <w:rPr>
                <w:rFonts w:cs="Arial"/>
                <w:color w:val="000000"/>
                <w:sz w:val="16"/>
                <w:szCs w:val="16"/>
              </w:rPr>
            </w:pPr>
          </w:p>
        </w:tc>
        <w:tc>
          <w:tcPr>
            <w:tcW w:w="1134" w:type="dxa"/>
            <w:shd w:val="clear" w:color="auto" w:fill="auto"/>
            <w:vAlign w:val="center"/>
          </w:tcPr>
          <w:p w14:paraId="417F9D3D" w14:textId="77777777" w:rsidR="004B6312" w:rsidRPr="00F156AE" w:rsidRDefault="004B6312" w:rsidP="004B6312">
            <w:pPr>
              <w:spacing w:before="0" w:after="0"/>
              <w:rPr>
                <w:rFonts w:cs="Arial"/>
                <w:color w:val="000000"/>
                <w:sz w:val="16"/>
                <w:szCs w:val="16"/>
              </w:rPr>
            </w:pPr>
          </w:p>
        </w:tc>
      </w:tr>
      <w:tr w:rsidR="004B6312" w:rsidRPr="00F2453E" w14:paraId="06B5569A" w14:textId="77777777" w:rsidTr="003C2BC0">
        <w:trPr>
          <w:trHeight w:val="369"/>
        </w:trPr>
        <w:tc>
          <w:tcPr>
            <w:tcW w:w="3616" w:type="dxa"/>
            <w:shd w:val="clear" w:color="auto" w:fill="auto"/>
            <w:vAlign w:val="center"/>
            <w:hideMark/>
          </w:tcPr>
          <w:p w14:paraId="7DF30FFF" w14:textId="77777777" w:rsidR="004B6312" w:rsidRPr="00F2453E" w:rsidRDefault="004B6312" w:rsidP="004B6312">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70B99528" w14:textId="16D4B15C" w:rsidR="004B6312" w:rsidRPr="00F156AE" w:rsidRDefault="004B6312" w:rsidP="004B6312">
            <w:pPr>
              <w:tabs>
                <w:tab w:val="left" w:pos="674"/>
              </w:tabs>
              <w:spacing w:before="0" w:after="0"/>
              <w:jc w:val="right"/>
              <w:rPr>
                <w:rFonts w:cs="Arial"/>
                <w:color w:val="000000"/>
                <w:sz w:val="16"/>
                <w:szCs w:val="16"/>
              </w:rPr>
            </w:pPr>
            <w:r>
              <w:rPr>
                <w:rFonts w:cs="Arial"/>
                <w:color w:val="000000"/>
                <w:sz w:val="16"/>
                <w:szCs w:val="16"/>
              </w:rPr>
              <w:t>107</w:t>
            </w:r>
            <w:r w:rsidR="00D955EB">
              <w:rPr>
                <w:rFonts w:cs="Arial"/>
                <w:color w:val="000000"/>
                <w:sz w:val="16"/>
                <w:szCs w:val="16"/>
              </w:rPr>
              <w:t>.</w:t>
            </w:r>
            <w:r>
              <w:rPr>
                <w:rFonts w:cs="Arial"/>
                <w:color w:val="000000"/>
                <w:sz w:val="16"/>
                <w:szCs w:val="16"/>
              </w:rPr>
              <w:t>9</w:t>
            </w:r>
          </w:p>
        </w:tc>
        <w:tc>
          <w:tcPr>
            <w:tcW w:w="1134" w:type="dxa"/>
            <w:shd w:val="clear" w:color="auto" w:fill="auto"/>
            <w:vAlign w:val="center"/>
          </w:tcPr>
          <w:p w14:paraId="1A9C128C" w14:textId="69013EC3" w:rsidR="004B6312" w:rsidRPr="00F156AE" w:rsidRDefault="004B6312" w:rsidP="004B6312">
            <w:pPr>
              <w:tabs>
                <w:tab w:val="left" w:pos="674"/>
              </w:tabs>
              <w:spacing w:before="0" w:after="0"/>
              <w:jc w:val="right"/>
              <w:rPr>
                <w:rFonts w:cs="Arial"/>
                <w:color w:val="000000"/>
                <w:sz w:val="16"/>
                <w:szCs w:val="16"/>
              </w:rPr>
            </w:pPr>
            <w:r>
              <w:rPr>
                <w:rFonts w:cs="Arial"/>
                <w:color w:val="000000"/>
                <w:sz w:val="16"/>
                <w:szCs w:val="16"/>
              </w:rPr>
              <w:t>97</w:t>
            </w:r>
            <w:r w:rsidR="00D955EB">
              <w:rPr>
                <w:rFonts w:cs="Arial"/>
                <w:color w:val="000000"/>
                <w:sz w:val="16"/>
                <w:szCs w:val="16"/>
              </w:rPr>
              <w:t>.</w:t>
            </w:r>
            <w:r>
              <w:rPr>
                <w:rFonts w:cs="Arial"/>
                <w:color w:val="000000"/>
                <w:sz w:val="16"/>
                <w:szCs w:val="16"/>
              </w:rPr>
              <w:t>2</w:t>
            </w:r>
          </w:p>
        </w:tc>
        <w:tc>
          <w:tcPr>
            <w:tcW w:w="1134" w:type="dxa"/>
            <w:shd w:val="clear" w:color="auto" w:fill="auto"/>
            <w:vAlign w:val="center"/>
          </w:tcPr>
          <w:p w14:paraId="708057CD" w14:textId="5A1CB761" w:rsidR="004B6312" w:rsidRPr="00F156AE" w:rsidRDefault="004B6312" w:rsidP="004B6312">
            <w:pPr>
              <w:spacing w:before="0" w:after="0"/>
              <w:jc w:val="right"/>
              <w:rPr>
                <w:rFonts w:cs="Arial"/>
                <w:color w:val="000000"/>
                <w:sz w:val="16"/>
                <w:szCs w:val="16"/>
              </w:rPr>
            </w:pPr>
            <w:r>
              <w:rPr>
                <w:rFonts w:cs="Arial"/>
                <w:color w:val="000000"/>
                <w:sz w:val="16"/>
                <w:szCs w:val="16"/>
              </w:rPr>
              <w:t>90</w:t>
            </w:r>
            <w:r w:rsidR="00D955EB">
              <w:rPr>
                <w:rFonts w:cs="Arial"/>
                <w:color w:val="000000"/>
                <w:sz w:val="16"/>
                <w:szCs w:val="16"/>
              </w:rPr>
              <w:t>.</w:t>
            </w:r>
            <w:r>
              <w:rPr>
                <w:rFonts w:cs="Arial"/>
                <w:color w:val="000000"/>
                <w:sz w:val="16"/>
                <w:szCs w:val="16"/>
              </w:rPr>
              <w:t>4</w:t>
            </w:r>
          </w:p>
        </w:tc>
      </w:tr>
      <w:tr w:rsidR="004B6312" w:rsidRPr="00D804B5" w14:paraId="7AA62C08" w14:textId="77777777" w:rsidTr="003C2BC0">
        <w:trPr>
          <w:trHeight w:val="369"/>
        </w:trPr>
        <w:tc>
          <w:tcPr>
            <w:tcW w:w="3616" w:type="dxa"/>
            <w:shd w:val="clear" w:color="auto" w:fill="auto"/>
            <w:vAlign w:val="center"/>
            <w:hideMark/>
          </w:tcPr>
          <w:p w14:paraId="75C8009F" w14:textId="77777777" w:rsidR="004B6312" w:rsidRPr="00413C1A" w:rsidRDefault="004B6312" w:rsidP="004B6312">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4CCDA30" w14:textId="006A01CE" w:rsidR="004B6312" w:rsidRPr="008860AF" w:rsidRDefault="004B6312" w:rsidP="004B6312">
            <w:pPr>
              <w:spacing w:before="0" w:after="0"/>
              <w:jc w:val="right"/>
              <w:rPr>
                <w:rFonts w:cs="Arial"/>
                <w:color w:val="000000"/>
                <w:sz w:val="16"/>
                <w:szCs w:val="16"/>
                <w:lang w:val="en-GB"/>
              </w:rPr>
            </w:pPr>
            <w:r>
              <w:rPr>
                <w:rFonts w:cs="Arial"/>
                <w:color w:val="000000"/>
                <w:sz w:val="16"/>
                <w:szCs w:val="16"/>
              </w:rPr>
              <w:t>106</w:t>
            </w:r>
            <w:r w:rsidR="00D955EB">
              <w:rPr>
                <w:rFonts w:cs="Arial"/>
                <w:color w:val="000000"/>
                <w:sz w:val="16"/>
                <w:szCs w:val="16"/>
              </w:rPr>
              <w:t>.</w:t>
            </w:r>
            <w:r>
              <w:rPr>
                <w:rFonts w:cs="Arial"/>
                <w:color w:val="000000"/>
                <w:sz w:val="16"/>
                <w:szCs w:val="16"/>
              </w:rPr>
              <w:t>6</w:t>
            </w:r>
          </w:p>
        </w:tc>
        <w:tc>
          <w:tcPr>
            <w:tcW w:w="1134" w:type="dxa"/>
            <w:shd w:val="clear" w:color="auto" w:fill="auto"/>
            <w:vAlign w:val="center"/>
          </w:tcPr>
          <w:p w14:paraId="11DB11D2" w14:textId="46A1E0F6" w:rsidR="004B6312" w:rsidRPr="008860AF" w:rsidRDefault="004B6312" w:rsidP="004B6312">
            <w:pPr>
              <w:spacing w:before="0" w:after="0"/>
              <w:jc w:val="right"/>
              <w:rPr>
                <w:rFonts w:cs="Arial"/>
                <w:color w:val="000000"/>
                <w:sz w:val="16"/>
                <w:szCs w:val="16"/>
                <w:lang w:val="en-GB"/>
              </w:rPr>
            </w:pPr>
            <w:r>
              <w:rPr>
                <w:rFonts w:cs="Arial"/>
                <w:color w:val="000000"/>
                <w:sz w:val="16"/>
                <w:szCs w:val="16"/>
              </w:rPr>
              <w:t>92</w:t>
            </w:r>
            <w:r w:rsidR="00D955EB">
              <w:rPr>
                <w:rFonts w:cs="Arial"/>
                <w:color w:val="000000"/>
                <w:sz w:val="16"/>
                <w:szCs w:val="16"/>
              </w:rPr>
              <w:t>.</w:t>
            </w:r>
            <w:r>
              <w:rPr>
                <w:rFonts w:cs="Arial"/>
                <w:color w:val="000000"/>
                <w:sz w:val="16"/>
                <w:szCs w:val="16"/>
              </w:rPr>
              <w:t>2</w:t>
            </w:r>
          </w:p>
        </w:tc>
        <w:tc>
          <w:tcPr>
            <w:tcW w:w="1134" w:type="dxa"/>
            <w:shd w:val="clear" w:color="auto" w:fill="auto"/>
            <w:vAlign w:val="center"/>
          </w:tcPr>
          <w:p w14:paraId="1C47697A" w14:textId="7329308C" w:rsidR="004B6312" w:rsidRPr="008860AF" w:rsidRDefault="004B6312" w:rsidP="004B6312">
            <w:pPr>
              <w:spacing w:before="0" w:after="0"/>
              <w:jc w:val="right"/>
              <w:rPr>
                <w:rFonts w:cs="Arial"/>
                <w:color w:val="000000"/>
                <w:sz w:val="16"/>
                <w:szCs w:val="16"/>
                <w:lang w:val="en-GB"/>
              </w:rPr>
            </w:pPr>
            <w:r>
              <w:rPr>
                <w:rFonts w:cs="Arial"/>
                <w:color w:val="000000"/>
                <w:sz w:val="16"/>
                <w:szCs w:val="16"/>
              </w:rPr>
              <w:t>93</w:t>
            </w:r>
            <w:r w:rsidR="00D955EB">
              <w:rPr>
                <w:rFonts w:cs="Arial"/>
                <w:color w:val="000000"/>
                <w:sz w:val="16"/>
                <w:szCs w:val="16"/>
              </w:rPr>
              <w:t>.</w:t>
            </w:r>
            <w:r>
              <w:rPr>
                <w:rFonts w:cs="Arial"/>
                <w:color w:val="000000"/>
                <w:sz w:val="16"/>
                <w:szCs w:val="16"/>
              </w:rPr>
              <w:t>0</w:t>
            </w:r>
          </w:p>
        </w:tc>
      </w:tr>
      <w:tr w:rsidR="004B6312" w:rsidRPr="00D804B5" w14:paraId="6BD155D4" w14:textId="77777777" w:rsidTr="003C2BC0">
        <w:trPr>
          <w:trHeight w:val="369"/>
        </w:trPr>
        <w:tc>
          <w:tcPr>
            <w:tcW w:w="3616" w:type="dxa"/>
            <w:shd w:val="clear" w:color="auto" w:fill="auto"/>
            <w:vAlign w:val="center"/>
            <w:hideMark/>
          </w:tcPr>
          <w:p w14:paraId="53F43062" w14:textId="77777777" w:rsidR="004B6312" w:rsidRPr="00413C1A" w:rsidRDefault="004B6312" w:rsidP="004B6312">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59F0F4A5" w14:textId="2250FA84" w:rsidR="004B6312" w:rsidRPr="008860AF" w:rsidRDefault="004B6312" w:rsidP="004B6312">
            <w:pPr>
              <w:spacing w:before="0" w:after="0" w:line="240" w:lineRule="auto"/>
              <w:jc w:val="right"/>
              <w:rPr>
                <w:rFonts w:cs="Arial"/>
                <w:color w:val="000000"/>
                <w:sz w:val="16"/>
                <w:szCs w:val="16"/>
                <w:lang w:val="en-GB"/>
              </w:rPr>
            </w:pPr>
            <w:r>
              <w:rPr>
                <w:rFonts w:cs="Arial"/>
                <w:color w:val="000000"/>
                <w:sz w:val="16"/>
                <w:szCs w:val="16"/>
              </w:rPr>
              <w:t>120</w:t>
            </w:r>
            <w:r w:rsidR="00D955EB">
              <w:rPr>
                <w:rFonts w:cs="Arial"/>
                <w:color w:val="000000"/>
                <w:sz w:val="16"/>
                <w:szCs w:val="16"/>
              </w:rPr>
              <w:t>.</w:t>
            </w:r>
            <w:r>
              <w:rPr>
                <w:rFonts w:cs="Arial"/>
                <w:color w:val="000000"/>
                <w:sz w:val="16"/>
                <w:szCs w:val="16"/>
              </w:rPr>
              <w:t>1</w:t>
            </w:r>
          </w:p>
        </w:tc>
        <w:tc>
          <w:tcPr>
            <w:tcW w:w="1134" w:type="dxa"/>
            <w:shd w:val="clear" w:color="auto" w:fill="auto"/>
            <w:vAlign w:val="center"/>
          </w:tcPr>
          <w:p w14:paraId="0BE63E01" w14:textId="08832470" w:rsidR="004B6312" w:rsidRPr="008860AF" w:rsidRDefault="004B6312" w:rsidP="004B6312">
            <w:pPr>
              <w:spacing w:before="0" w:after="0" w:line="240" w:lineRule="auto"/>
              <w:jc w:val="right"/>
              <w:rPr>
                <w:rFonts w:cs="Arial"/>
                <w:color w:val="000000"/>
                <w:sz w:val="16"/>
                <w:szCs w:val="16"/>
                <w:lang w:val="en-GB"/>
              </w:rPr>
            </w:pPr>
            <w:r>
              <w:rPr>
                <w:rFonts w:cs="Arial"/>
                <w:color w:val="000000"/>
                <w:sz w:val="16"/>
                <w:szCs w:val="16"/>
              </w:rPr>
              <w:t>101</w:t>
            </w:r>
            <w:r w:rsidR="00D955EB">
              <w:rPr>
                <w:rFonts w:cs="Arial"/>
                <w:color w:val="000000"/>
                <w:sz w:val="16"/>
                <w:szCs w:val="16"/>
              </w:rPr>
              <w:t>.</w:t>
            </w:r>
            <w:r>
              <w:rPr>
                <w:rFonts w:cs="Arial"/>
                <w:color w:val="000000"/>
                <w:sz w:val="16"/>
                <w:szCs w:val="16"/>
              </w:rPr>
              <w:t>9</w:t>
            </w:r>
          </w:p>
        </w:tc>
        <w:tc>
          <w:tcPr>
            <w:tcW w:w="1134" w:type="dxa"/>
            <w:shd w:val="clear" w:color="auto" w:fill="auto"/>
            <w:vAlign w:val="center"/>
          </w:tcPr>
          <w:p w14:paraId="1AE55A99" w14:textId="32AB0232" w:rsidR="004B6312" w:rsidRPr="008860AF" w:rsidRDefault="004B6312" w:rsidP="004B6312">
            <w:pPr>
              <w:spacing w:before="0" w:after="0" w:line="240" w:lineRule="auto"/>
              <w:jc w:val="right"/>
              <w:rPr>
                <w:rFonts w:cs="Arial"/>
                <w:color w:val="000000"/>
                <w:sz w:val="16"/>
                <w:szCs w:val="16"/>
                <w:lang w:val="en-GB"/>
              </w:rPr>
            </w:pPr>
            <w:r>
              <w:rPr>
                <w:rFonts w:cs="Arial"/>
                <w:color w:val="000000"/>
                <w:sz w:val="16"/>
                <w:szCs w:val="16"/>
              </w:rPr>
              <w:t>104</w:t>
            </w:r>
            <w:r w:rsidR="00D955EB">
              <w:rPr>
                <w:rFonts w:cs="Arial"/>
                <w:color w:val="000000"/>
                <w:sz w:val="16"/>
                <w:szCs w:val="16"/>
              </w:rPr>
              <w:t>.</w:t>
            </w:r>
            <w:r>
              <w:rPr>
                <w:rFonts w:cs="Arial"/>
                <w:color w:val="000000"/>
                <w:sz w:val="16"/>
                <w:szCs w:val="16"/>
              </w:rPr>
              <w:t>4</w:t>
            </w:r>
          </w:p>
        </w:tc>
      </w:tr>
      <w:tr w:rsidR="004B6312" w:rsidRPr="00413C1A" w14:paraId="246AD9A2" w14:textId="77777777" w:rsidTr="003C2BC0">
        <w:trPr>
          <w:trHeight w:hRule="exact" w:val="369"/>
        </w:trPr>
        <w:tc>
          <w:tcPr>
            <w:tcW w:w="3616" w:type="dxa"/>
            <w:shd w:val="clear" w:color="auto" w:fill="auto"/>
            <w:vAlign w:val="center"/>
            <w:hideMark/>
          </w:tcPr>
          <w:p w14:paraId="58D69356" w14:textId="77777777" w:rsidR="004B6312" w:rsidRPr="00413C1A" w:rsidRDefault="004B6312" w:rsidP="004B6312">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ADF24AE" w14:textId="77777777" w:rsidR="004B6312" w:rsidRPr="00F156AE" w:rsidRDefault="004B6312" w:rsidP="004B6312">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D8F0A45" w14:textId="77777777" w:rsidR="004B6312" w:rsidRPr="00F156AE" w:rsidRDefault="004B6312" w:rsidP="004B6312">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389B17E" w14:textId="77777777" w:rsidR="004B6312" w:rsidRPr="00F156AE" w:rsidRDefault="004B6312" w:rsidP="004B6312">
            <w:pPr>
              <w:spacing w:before="0" w:after="0" w:line="240" w:lineRule="auto"/>
              <w:jc w:val="right"/>
              <w:rPr>
                <w:rFonts w:cs="Arial"/>
                <w:color w:val="000000"/>
                <w:sz w:val="16"/>
                <w:szCs w:val="16"/>
              </w:rPr>
            </w:pPr>
            <w:r>
              <w:rPr>
                <w:rFonts w:cs="Arial"/>
                <w:color w:val="000000"/>
                <w:sz w:val="16"/>
                <w:szCs w:val="16"/>
              </w:rPr>
              <w:t>.</w:t>
            </w:r>
          </w:p>
        </w:tc>
      </w:tr>
      <w:tr w:rsidR="004B6312" w:rsidRPr="00A44D35" w14:paraId="14065C04" w14:textId="77777777" w:rsidTr="003C2BC0">
        <w:trPr>
          <w:trHeight w:hRule="exact" w:val="567"/>
        </w:trPr>
        <w:tc>
          <w:tcPr>
            <w:tcW w:w="3616" w:type="dxa"/>
            <w:shd w:val="clear" w:color="auto" w:fill="auto"/>
            <w:vAlign w:val="center"/>
            <w:hideMark/>
          </w:tcPr>
          <w:p w14:paraId="322BF1CC" w14:textId="77777777" w:rsidR="004B6312" w:rsidRPr="00413C1A" w:rsidRDefault="004B6312" w:rsidP="004B6312">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5AE7DFB2" w14:textId="7DA9DD3F" w:rsidR="004B6312" w:rsidRPr="00F156AE" w:rsidRDefault="004B6312" w:rsidP="004B6312">
            <w:pPr>
              <w:spacing w:before="0" w:after="0"/>
              <w:jc w:val="right"/>
              <w:rPr>
                <w:rFonts w:cs="Arial"/>
                <w:color w:val="000000"/>
                <w:sz w:val="16"/>
                <w:szCs w:val="16"/>
              </w:rPr>
            </w:pPr>
            <w:r>
              <w:rPr>
                <w:rFonts w:cs="Arial"/>
                <w:color w:val="000000"/>
                <w:sz w:val="16"/>
                <w:szCs w:val="16"/>
              </w:rPr>
              <w:t>118</w:t>
            </w:r>
            <w:r w:rsidR="00D955EB">
              <w:rPr>
                <w:rFonts w:cs="Arial"/>
                <w:color w:val="000000"/>
                <w:sz w:val="16"/>
                <w:szCs w:val="16"/>
              </w:rPr>
              <w:t>.</w:t>
            </w:r>
            <w:r>
              <w:rPr>
                <w:rFonts w:cs="Arial"/>
                <w:color w:val="000000"/>
                <w:sz w:val="16"/>
                <w:szCs w:val="16"/>
              </w:rPr>
              <w:t>7</w:t>
            </w:r>
          </w:p>
        </w:tc>
        <w:tc>
          <w:tcPr>
            <w:tcW w:w="1134" w:type="dxa"/>
            <w:shd w:val="clear" w:color="auto" w:fill="auto"/>
            <w:vAlign w:val="center"/>
          </w:tcPr>
          <w:p w14:paraId="0C7D9F89" w14:textId="3C98F546" w:rsidR="004B6312" w:rsidRPr="00F156AE" w:rsidRDefault="004B6312" w:rsidP="004B6312">
            <w:pPr>
              <w:spacing w:before="0" w:after="0"/>
              <w:jc w:val="right"/>
              <w:rPr>
                <w:rFonts w:cs="Arial"/>
                <w:color w:val="000000"/>
                <w:sz w:val="16"/>
                <w:szCs w:val="16"/>
              </w:rPr>
            </w:pPr>
            <w:r>
              <w:rPr>
                <w:rFonts w:cs="Arial"/>
                <w:color w:val="000000"/>
                <w:sz w:val="16"/>
                <w:szCs w:val="16"/>
              </w:rPr>
              <w:t>107</w:t>
            </w:r>
            <w:r w:rsidR="00D955EB">
              <w:rPr>
                <w:rFonts w:cs="Arial"/>
                <w:color w:val="000000"/>
                <w:sz w:val="16"/>
                <w:szCs w:val="16"/>
              </w:rPr>
              <w:t>.</w:t>
            </w:r>
            <w:r>
              <w:rPr>
                <w:rFonts w:cs="Arial"/>
                <w:color w:val="000000"/>
                <w:sz w:val="16"/>
                <w:szCs w:val="16"/>
              </w:rPr>
              <w:t>6</w:t>
            </w:r>
          </w:p>
        </w:tc>
        <w:tc>
          <w:tcPr>
            <w:tcW w:w="1134" w:type="dxa"/>
            <w:shd w:val="clear" w:color="auto" w:fill="auto"/>
            <w:vAlign w:val="center"/>
          </w:tcPr>
          <w:p w14:paraId="4A5E0583" w14:textId="332ABB1F" w:rsidR="004B6312" w:rsidRPr="00F156AE" w:rsidRDefault="004B6312" w:rsidP="004B6312">
            <w:pPr>
              <w:spacing w:before="0" w:after="0"/>
              <w:jc w:val="right"/>
              <w:rPr>
                <w:rFonts w:cs="Arial"/>
                <w:color w:val="000000"/>
                <w:sz w:val="16"/>
                <w:szCs w:val="16"/>
              </w:rPr>
            </w:pPr>
            <w:r>
              <w:rPr>
                <w:rFonts w:cs="Arial"/>
                <w:color w:val="000000"/>
                <w:sz w:val="16"/>
                <w:szCs w:val="16"/>
              </w:rPr>
              <w:t>112</w:t>
            </w:r>
            <w:r w:rsidR="00D955EB">
              <w:rPr>
                <w:rFonts w:cs="Arial"/>
                <w:color w:val="000000"/>
                <w:sz w:val="16"/>
                <w:szCs w:val="16"/>
              </w:rPr>
              <w:t>.</w:t>
            </w:r>
            <w:r>
              <w:rPr>
                <w:rFonts w:cs="Arial"/>
                <w:color w:val="000000"/>
                <w:sz w:val="16"/>
                <w:szCs w:val="16"/>
              </w:rPr>
              <w:t>0</w:t>
            </w:r>
          </w:p>
        </w:tc>
      </w:tr>
      <w:tr w:rsidR="004B6312" w:rsidRPr="00A44D35" w14:paraId="3B2BDB75" w14:textId="77777777" w:rsidTr="00833AFD">
        <w:trPr>
          <w:trHeight w:val="369"/>
        </w:trPr>
        <w:tc>
          <w:tcPr>
            <w:tcW w:w="3616" w:type="dxa"/>
            <w:shd w:val="clear" w:color="auto" w:fill="auto"/>
            <w:vAlign w:val="center"/>
            <w:hideMark/>
          </w:tcPr>
          <w:p w14:paraId="5304CEBB" w14:textId="77777777" w:rsidR="004B6312" w:rsidRPr="00413C1A" w:rsidRDefault="004B6312" w:rsidP="004B6312">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7A7BCE7F" w14:textId="4651F395" w:rsidR="004B6312" w:rsidRPr="00F156AE" w:rsidRDefault="004B6312" w:rsidP="004B6312">
            <w:pPr>
              <w:spacing w:before="0" w:after="0"/>
              <w:jc w:val="right"/>
              <w:rPr>
                <w:rFonts w:cs="Arial"/>
                <w:color w:val="000000"/>
                <w:sz w:val="16"/>
                <w:szCs w:val="16"/>
              </w:rPr>
            </w:pPr>
            <w:r>
              <w:rPr>
                <w:rFonts w:cs="Arial"/>
                <w:color w:val="000000"/>
                <w:sz w:val="16"/>
                <w:szCs w:val="16"/>
              </w:rPr>
              <w:t>104</w:t>
            </w:r>
            <w:r w:rsidR="00D955EB">
              <w:rPr>
                <w:rFonts w:cs="Arial"/>
                <w:color w:val="000000"/>
                <w:sz w:val="16"/>
                <w:szCs w:val="16"/>
              </w:rPr>
              <w:t>.</w:t>
            </w:r>
            <w:r>
              <w:rPr>
                <w:rFonts w:cs="Arial"/>
                <w:color w:val="000000"/>
                <w:sz w:val="16"/>
                <w:szCs w:val="16"/>
              </w:rPr>
              <w:t>7</w:t>
            </w:r>
          </w:p>
        </w:tc>
        <w:tc>
          <w:tcPr>
            <w:tcW w:w="1134" w:type="dxa"/>
            <w:shd w:val="clear" w:color="auto" w:fill="auto"/>
            <w:vAlign w:val="center"/>
          </w:tcPr>
          <w:p w14:paraId="7AADD3EC" w14:textId="357707F8" w:rsidR="004B6312" w:rsidRPr="00F156AE" w:rsidRDefault="004B6312" w:rsidP="004B6312">
            <w:pPr>
              <w:spacing w:before="0" w:after="0"/>
              <w:jc w:val="right"/>
              <w:rPr>
                <w:rFonts w:cs="Arial"/>
                <w:color w:val="000000"/>
                <w:sz w:val="16"/>
                <w:szCs w:val="16"/>
              </w:rPr>
            </w:pPr>
            <w:r>
              <w:rPr>
                <w:rFonts w:cs="Arial"/>
                <w:color w:val="000000"/>
                <w:sz w:val="16"/>
                <w:szCs w:val="16"/>
              </w:rPr>
              <w:t>107</w:t>
            </w:r>
            <w:r w:rsidR="00D955EB">
              <w:rPr>
                <w:rFonts w:cs="Arial"/>
                <w:color w:val="000000"/>
                <w:sz w:val="16"/>
                <w:szCs w:val="16"/>
              </w:rPr>
              <w:t>.</w:t>
            </w:r>
            <w:r>
              <w:rPr>
                <w:rFonts w:cs="Arial"/>
                <w:color w:val="000000"/>
                <w:sz w:val="16"/>
                <w:szCs w:val="16"/>
              </w:rPr>
              <w:t>2</w:t>
            </w:r>
          </w:p>
        </w:tc>
        <w:tc>
          <w:tcPr>
            <w:tcW w:w="1134" w:type="dxa"/>
            <w:shd w:val="clear" w:color="auto" w:fill="auto"/>
            <w:vAlign w:val="center"/>
          </w:tcPr>
          <w:p w14:paraId="79A7F340" w14:textId="7DB4E9C0" w:rsidR="004B6312" w:rsidRPr="00F156AE" w:rsidRDefault="004B6312" w:rsidP="004B6312">
            <w:pPr>
              <w:spacing w:before="0" w:after="0"/>
              <w:jc w:val="right"/>
              <w:rPr>
                <w:rFonts w:cs="Arial"/>
                <w:color w:val="000000"/>
                <w:sz w:val="16"/>
                <w:szCs w:val="16"/>
              </w:rPr>
            </w:pPr>
            <w:r>
              <w:rPr>
                <w:rFonts w:cs="Arial"/>
                <w:color w:val="000000"/>
                <w:sz w:val="16"/>
                <w:szCs w:val="16"/>
              </w:rPr>
              <w:t>121</w:t>
            </w:r>
            <w:r w:rsidR="00D955EB">
              <w:rPr>
                <w:rFonts w:cs="Arial"/>
                <w:color w:val="000000"/>
                <w:sz w:val="16"/>
                <w:szCs w:val="16"/>
              </w:rPr>
              <w:t>.</w:t>
            </w:r>
            <w:r>
              <w:rPr>
                <w:rFonts w:cs="Arial"/>
                <w:color w:val="000000"/>
                <w:sz w:val="16"/>
                <w:szCs w:val="16"/>
              </w:rPr>
              <w:t>7</w:t>
            </w:r>
          </w:p>
        </w:tc>
      </w:tr>
      <w:tr w:rsidR="004B6312" w:rsidRPr="002B34DE" w14:paraId="39D47982" w14:textId="77777777" w:rsidTr="00833AFD">
        <w:trPr>
          <w:trHeight w:hRule="exact" w:val="369"/>
        </w:trPr>
        <w:tc>
          <w:tcPr>
            <w:tcW w:w="3616" w:type="dxa"/>
            <w:shd w:val="clear" w:color="auto" w:fill="auto"/>
            <w:vAlign w:val="center"/>
            <w:hideMark/>
          </w:tcPr>
          <w:p w14:paraId="1C8EDF10" w14:textId="48AB519A" w:rsidR="004B6312" w:rsidRPr="00413C1A" w:rsidRDefault="004B6312" w:rsidP="004B6312">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30102E33" w14:textId="45307575" w:rsidR="004B6312" w:rsidRPr="008860AF" w:rsidRDefault="004B6312" w:rsidP="004B6312">
            <w:pPr>
              <w:spacing w:before="0" w:after="0"/>
              <w:jc w:val="right"/>
              <w:rPr>
                <w:rFonts w:cs="Arial"/>
                <w:color w:val="000000"/>
                <w:sz w:val="16"/>
                <w:szCs w:val="16"/>
                <w:lang w:val="en-GB"/>
              </w:rPr>
            </w:pPr>
            <w:r>
              <w:rPr>
                <w:rFonts w:cs="Arial"/>
                <w:color w:val="000000"/>
                <w:sz w:val="16"/>
                <w:szCs w:val="16"/>
              </w:rPr>
              <w:t>110</w:t>
            </w:r>
            <w:r w:rsidR="00D955EB">
              <w:rPr>
                <w:rFonts w:cs="Arial"/>
                <w:color w:val="000000"/>
                <w:sz w:val="16"/>
                <w:szCs w:val="16"/>
              </w:rPr>
              <w:t>.</w:t>
            </w:r>
            <w:r>
              <w:rPr>
                <w:rFonts w:cs="Arial"/>
                <w:color w:val="000000"/>
                <w:sz w:val="16"/>
                <w:szCs w:val="16"/>
              </w:rPr>
              <w:t>7</w:t>
            </w:r>
          </w:p>
        </w:tc>
        <w:tc>
          <w:tcPr>
            <w:tcW w:w="1134" w:type="dxa"/>
            <w:shd w:val="clear" w:color="auto" w:fill="auto"/>
            <w:vAlign w:val="center"/>
          </w:tcPr>
          <w:p w14:paraId="77C915A5" w14:textId="5E1F017D" w:rsidR="004B6312" w:rsidRPr="008860AF" w:rsidRDefault="004B6312" w:rsidP="004B6312">
            <w:pPr>
              <w:spacing w:before="0" w:after="0"/>
              <w:jc w:val="right"/>
              <w:rPr>
                <w:rFonts w:cs="Arial"/>
                <w:color w:val="000000"/>
                <w:sz w:val="16"/>
                <w:szCs w:val="16"/>
                <w:lang w:val="en-GB"/>
              </w:rPr>
            </w:pPr>
            <w:r>
              <w:rPr>
                <w:rFonts w:cs="Arial"/>
                <w:color w:val="000000"/>
                <w:sz w:val="16"/>
                <w:szCs w:val="16"/>
              </w:rPr>
              <w:t>89</w:t>
            </w:r>
            <w:r w:rsidR="00D955EB">
              <w:rPr>
                <w:rFonts w:cs="Arial"/>
                <w:color w:val="000000"/>
                <w:sz w:val="16"/>
                <w:szCs w:val="16"/>
              </w:rPr>
              <w:t>.</w:t>
            </w:r>
            <w:r>
              <w:rPr>
                <w:rFonts w:cs="Arial"/>
                <w:color w:val="000000"/>
                <w:sz w:val="16"/>
                <w:szCs w:val="16"/>
              </w:rPr>
              <w:t>6</w:t>
            </w:r>
          </w:p>
        </w:tc>
        <w:tc>
          <w:tcPr>
            <w:tcW w:w="1134" w:type="dxa"/>
            <w:shd w:val="clear" w:color="auto" w:fill="auto"/>
            <w:vAlign w:val="center"/>
          </w:tcPr>
          <w:p w14:paraId="785040D7" w14:textId="3323607C" w:rsidR="004B6312" w:rsidRPr="008860AF" w:rsidRDefault="004B6312" w:rsidP="004B6312">
            <w:pPr>
              <w:spacing w:before="0" w:after="0"/>
              <w:jc w:val="right"/>
              <w:rPr>
                <w:rFonts w:cs="Arial"/>
                <w:color w:val="000000"/>
                <w:sz w:val="16"/>
                <w:szCs w:val="16"/>
                <w:lang w:val="en-GB"/>
              </w:rPr>
            </w:pPr>
            <w:r>
              <w:rPr>
                <w:rFonts w:cs="Arial"/>
                <w:color w:val="000000"/>
                <w:sz w:val="16"/>
                <w:szCs w:val="16"/>
              </w:rPr>
              <w:t>99</w:t>
            </w:r>
            <w:r w:rsidR="00D955EB">
              <w:rPr>
                <w:rFonts w:cs="Arial"/>
                <w:color w:val="000000"/>
                <w:sz w:val="16"/>
                <w:szCs w:val="16"/>
              </w:rPr>
              <w:t>.</w:t>
            </w:r>
            <w:r>
              <w:rPr>
                <w:rFonts w:cs="Arial"/>
                <w:color w:val="000000"/>
                <w:sz w:val="16"/>
                <w:szCs w:val="16"/>
              </w:rPr>
              <w:t>7</w:t>
            </w:r>
          </w:p>
        </w:tc>
      </w:tr>
      <w:tr w:rsidR="004B6312" w:rsidRPr="002B34DE" w14:paraId="51206003" w14:textId="77777777" w:rsidTr="003C2BC0">
        <w:trPr>
          <w:trHeight w:hRule="exact" w:val="567"/>
        </w:trPr>
        <w:tc>
          <w:tcPr>
            <w:tcW w:w="3616" w:type="dxa"/>
            <w:shd w:val="clear" w:color="auto" w:fill="auto"/>
            <w:vAlign w:val="center"/>
            <w:hideMark/>
          </w:tcPr>
          <w:p w14:paraId="27463E61" w14:textId="77777777" w:rsidR="004B6312" w:rsidRPr="00413C1A" w:rsidRDefault="004B6312" w:rsidP="004B6312">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4CD3D406" w14:textId="051E25EF" w:rsidR="004B6312" w:rsidRPr="008860AF" w:rsidRDefault="004B6312" w:rsidP="004B6312">
            <w:pPr>
              <w:spacing w:before="0" w:after="0"/>
              <w:jc w:val="right"/>
              <w:rPr>
                <w:rFonts w:cs="Arial"/>
                <w:color w:val="000000"/>
                <w:sz w:val="16"/>
                <w:szCs w:val="16"/>
                <w:lang w:val="en-GB"/>
              </w:rPr>
            </w:pPr>
            <w:r>
              <w:rPr>
                <w:rFonts w:cs="Arial"/>
                <w:color w:val="000000"/>
                <w:sz w:val="16"/>
                <w:szCs w:val="16"/>
              </w:rPr>
              <w:t>130</w:t>
            </w:r>
            <w:r w:rsidR="00D955EB">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7579BA46" w14:textId="0F5AE783" w:rsidR="004B6312" w:rsidRPr="008860AF" w:rsidRDefault="004B6312" w:rsidP="004B6312">
            <w:pPr>
              <w:spacing w:before="0" w:after="0"/>
              <w:jc w:val="right"/>
              <w:rPr>
                <w:rFonts w:cs="Arial"/>
                <w:color w:val="000000"/>
                <w:sz w:val="16"/>
                <w:szCs w:val="16"/>
                <w:lang w:val="en-GB"/>
              </w:rPr>
            </w:pPr>
            <w:r>
              <w:rPr>
                <w:rFonts w:cs="Arial"/>
                <w:color w:val="000000"/>
                <w:sz w:val="16"/>
                <w:szCs w:val="16"/>
              </w:rPr>
              <w:t>92</w:t>
            </w:r>
            <w:r w:rsidR="00D955EB">
              <w:rPr>
                <w:rFonts w:cs="Arial"/>
                <w:color w:val="000000"/>
                <w:sz w:val="16"/>
                <w:szCs w:val="16"/>
              </w:rPr>
              <w:t>.</w:t>
            </w:r>
            <w:r>
              <w:rPr>
                <w:rFonts w:cs="Arial"/>
                <w:color w:val="000000"/>
                <w:sz w:val="16"/>
                <w:szCs w:val="16"/>
              </w:rPr>
              <w:t>0</w:t>
            </w:r>
          </w:p>
        </w:tc>
        <w:tc>
          <w:tcPr>
            <w:tcW w:w="1134" w:type="dxa"/>
            <w:shd w:val="clear" w:color="auto" w:fill="auto"/>
            <w:vAlign w:val="center"/>
          </w:tcPr>
          <w:p w14:paraId="59EC164D" w14:textId="466D9CD0" w:rsidR="004B6312" w:rsidRPr="008860AF" w:rsidRDefault="004B6312" w:rsidP="004B6312">
            <w:pPr>
              <w:spacing w:before="0" w:after="0"/>
              <w:jc w:val="right"/>
              <w:rPr>
                <w:rFonts w:cs="Arial"/>
                <w:color w:val="000000"/>
                <w:sz w:val="16"/>
                <w:szCs w:val="16"/>
                <w:lang w:val="en-GB"/>
              </w:rPr>
            </w:pPr>
            <w:r>
              <w:rPr>
                <w:rFonts w:cs="Arial"/>
                <w:color w:val="000000"/>
                <w:sz w:val="16"/>
                <w:szCs w:val="16"/>
              </w:rPr>
              <w:t>103</w:t>
            </w:r>
            <w:r w:rsidR="00D955EB">
              <w:rPr>
                <w:rFonts w:cs="Arial"/>
                <w:color w:val="000000"/>
                <w:sz w:val="16"/>
                <w:szCs w:val="16"/>
              </w:rPr>
              <w:t>.</w:t>
            </w:r>
            <w:r>
              <w:rPr>
                <w:rFonts w:cs="Arial"/>
                <w:color w:val="000000"/>
                <w:sz w:val="16"/>
                <w:szCs w:val="16"/>
              </w:rPr>
              <w:t>7</w:t>
            </w:r>
          </w:p>
        </w:tc>
      </w:tr>
      <w:tr w:rsidR="004B6312" w:rsidRPr="009E4A91" w14:paraId="41F4FCD0" w14:textId="77777777" w:rsidTr="003C2BC0">
        <w:trPr>
          <w:trHeight w:val="369"/>
        </w:trPr>
        <w:tc>
          <w:tcPr>
            <w:tcW w:w="3616" w:type="dxa"/>
            <w:tcBorders>
              <w:bottom w:val="nil"/>
            </w:tcBorders>
            <w:shd w:val="clear" w:color="auto" w:fill="auto"/>
            <w:vAlign w:val="center"/>
            <w:hideMark/>
          </w:tcPr>
          <w:p w14:paraId="62103D56" w14:textId="77777777" w:rsidR="004B6312" w:rsidRPr="00413C1A" w:rsidRDefault="004B6312" w:rsidP="004B6312">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40DFBD0" w14:textId="1FD1458E" w:rsidR="004B6312" w:rsidRPr="00F156AE" w:rsidRDefault="004B6312" w:rsidP="004B6312">
            <w:pPr>
              <w:spacing w:before="0" w:after="0"/>
              <w:jc w:val="right"/>
              <w:rPr>
                <w:rFonts w:cs="Arial"/>
                <w:color w:val="000000"/>
                <w:sz w:val="16"/>
                <w:szCs w:val="16"/>
              </w:rPr>
            </w:pPr>
            <w:r>
              <w:rPr>
                <w:rFonts w:cs="Arial"/>
                <w:color w:val="000000"/>
                <w:sz w:val="16"/>
                <w:szCs w:val="16"/>
              </w:rPr>
              <w:t>103</w:t>
            </w:r>
            <w:r w:rsidR="00D955EB">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47821FCC" w14:textId="7D13D7FE" w:rsidR="004B6312" w:rsidRPr="00F156AE" w:rsidRDefault="004B6312" w:rsidP="004B6312">
            <w:pPr>
              <w:spacing w:before="0" w:after="0"/>
              <w:jc w:val="right"/>
              <w:rPr>
                <w:rFonts w:cs="Arial"/>
                <w:color w:val="000000"/>
                <w:sz w:val="16"/>
                <w:szCs w:val="16"/>
              </w:rPr>
            </w:pPr>
            <w:r>
              <w:rPr>
                <w:rFonts w:cs="Arial"/>
                <w:color w:val="000000"/>
                <w:sz w:val="16"/>
                <w:szCs w:val="16"/>
              </w:rPr>
              <w:t>97</w:t>
            </w:r>
            <w:r w:rsidR="00D955EB">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660AA8A7" w14:textId="51E81542" w:rsidR="004B6312" w:rsidRPr="00F156AE" w:rsidRDefault="004B6312" w:rsidP="004B6312">
            <w:pPr>
              <w:spacing w:before="0" w:after="0"/>
              <w:jc w:val="right"/>
              <w:rPr>
                <w:rFonts w:cs="Arial"/>
                <w:color w:val="000000"/>
                <w:sz w:val="16"/>
                <w:szCs w:val="16"/>
              </w:rPr>
            </w:pPr>
            <w:r>
              <w:rPr>
                <w:rFonts w:cs="Arial"/>
                <w:color w:val="000000"/>
                <w:sz w:val="16"/>
                <w:szCs w:val="16"/>
              </w:rPr>
              <w:t>110</w:t>
            </w:r>
            <w:r w:rsidR="00D955EB">
              <w:rPr>
                <w:rFonts w:cs="Arial"/>
                <w:color w:val="000000"/>
                <w:sz w:val="16"/>
                <w:szCs w:val="16"/>
              </w:rPr>
              <w:t>.</w:t>
            </w:r>
            <w:r>
              <w:rPr>
                <w:rFonts w:cs="Arial"/>
                <w:color w:val="000000"/>
                <w:sz w:val="16"/>
                <w:szCs w:val="16"/>
              </w:rPr>
              <w:t>5</w:t>
            </w:r>
          </w:p>
        </w:tc>
      </w:tr>
    </w:tbl>
    <w:p w14:paraId="5CDA15B2" w14:textId="6D856706"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77777777" w:rsidR="00157280" w:rsidRDefault="00157280" w:rsidP="00AB0E07">
      <w:pPr>
        <w:rPr>
          <w:lang w:val="en-US" w:eastAsia="pl-PL"/>
        </w:rPr>
      </w:pPr>
    </w:p>
    <w:p w14:paraId="31796ECF" w14:textId="3581872E" w:rsidR="00157280" w:rsidRDefault="00157280" w:rsidP="00157280">
      <w:pPr>
        <w:rPr>
          <w:rFonts w:eastAsia="Times New Roman" w:cs="Arial"/>
          <w:b/>
          <w:bCs/>
          <w:sz w:val="18"/>
          <w:szCs w:val="18"/>
          <w:lang w:val="en-US" w:eastAsia="pl-PL"/>
        </w:rPr>
      </w:pPr>
      <w:r w:rsidRPr="00275391">
        <w:rPr>
          <w:rFonts w:eastAsia="Times New Roman" w:cs="Arial"/>
          <w:b/>
          <w:bCs/>
          <w:sz w:val="18"/>
          <w:szCs w:val="18"/>
          <w:lang w:val="en-US" w:eastAsia="pl-PL"/>
        </w:rPr>
        <w:t xml:space="preserve">Table 2. Index numbers </w:t>
      </w:r>
      <w:r w:rsidR="004132CE">
        <w:rPr>
          <w:rFonts w:eastAsia="Times New Roman" w:cs="Arial"/>
          <w:b/>
          <w:bCs/>
          <w:sz w:val="18"/>
          <w:szCs w:val="18"/>
          <w:lang w:val="en-US" w:eastAsia="pl-PL"/>
        </w:rPr>
        <w:t xml:space="preserve">and structure </w:t>
      </w:r>
      <w:r w:rsidRPr="00275391">
        <w:rPr>
          <w:rFonts w:eastAsia="Times New Roman" w:cs="Arial"/>
          <w:b/>
          <w:bCs/>
          <w:sz w:val="18"/>
          <w:szCs w:val="18"/>
          <w:lang w:val="en-US" w:eastAsia="pl-PL"/>
        </w:rPr>
        <w:t>of retail sales (current prices)</w:t>
      </w:r>
    </w:p>
    <w:tbl>
      <w:tblPr>
        <w:tblW w:w="7797"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Index numbers and structure of retail sales (current prices)"/>
        <w:tblDescription w:val="Index numbers and structure of retail sales (current prices): indices previous month=100, corresponding period of previous year=100, structure cumulatively form the beginning of the year to the end of the presented period"/>
      </w:tblPr>
      <w:tblGrid>
        <w:gridCol w:w="3261"/>
        <w:gridCol w:w="1134"/>
        <w:gridCol w:w="1134"/>
        <w:gridCol w:w="1134"/>
        <w:gridCol w:w="1134"/>
      </w:tblGrid>
      <w:tr w:rsidR="00154FBC" w:rsidRPr="00906D08" w14:paraId="69C3529C" w14:textId="77777777" w:rsidTr="00F14AC5">
        <w:trPr>
          <w:gridAfter w:val="4"/>
          <w:wAfter w:w="4536" w:type="dxa"/>
          <w:trHeight w:val="600"/>
        </w:trPr>
        <w:tc>
          <w:tcPr>
            <w:tcW w:w="3261" w:type="dxa"/>
            <w:vMerge w:val="restart"/>
            <w:tcBorders>
              <w:top w:val="nil"/>
            </w:tcBorders>
            <w:shd w:val="clear" w:color="auto" w:fill="auto"/>
            <w:vAlign w:val="center"/>
            <w:hideMark/>
          </w:tcPr>
          <w:p w14:paraId="079E94E9" w14:textId="77777777" w:rsidR="00154FBC" w:rsidRPr="00906D08" w:rsidRDefault="00154FBC" w:rsidP="00F14AC5">
            <w:pPr>
              <w:spacing w:before="240"/>
              <w:jc w:val="center"/>
              <w:rPr>
                <w:rFonts w:cs="Arial"/>
                <w:color w:val="000000"/>
                <w:sz w:val="16"/>
                <w:szCs w:val="16"/>
              </w:rPr>
            </w:pPr>
            <w:r w:rsidRPr="00413C1A">
              <w:rPr>
                <w:rFonts w:cs="Arial"/>
                <w:color w:val="000000"/>
                <w:sz w:val="16"/>
                <w:szCs w:val="16"/>
                <w:lang w:val="en-GB"/>
              </w:rPr>
              <w:t>Specification</w:t>
            </w:r>
          </w:p>
        </w:tc>
      </w:tr>
      <w:tr w:rsidR="00154FBC" w:rsidRPr="00906D08" w14:paraId="74A3BD9F" w14:textId="77777777" w:rsidTr="00F14AC5">
        <w:trPr>
          <w:trHeight w:val="340"/>
        </w:trPr>
        <w:tc>
          <w:tcPr>
            <w:tcW w:w="3261" w:type="dxa"/>
            <w:vMerge/>
            <w:shd w:val="clear" w:color="auto" w:fill="auto"/>
            <w:vAlign w:val="center"/>
          </w:tcPr>
          <w:p w14:paraId="05450BB5" w14:textId="77777777" w:rsidR="00154FBC" w:rsidRPr="00906D08" w:rsidRDefault="00154FBC" w:rsidP="00F14AC5">
            <w:pPr>
              <w:spacing w:before="240"/>
              <w:jc w:val="center"/>
              <w:rPr>
                <w:rFonts w:cs="Arial"/>
                <w:color w:val="000000"/>
                <w:sz w:val="16"/>
                <w:szCs w:val="16"/>
              </w:rPr>
            </w:pPr>
          </w:p>
        </w:tc>
        <w:tc>
          <w:tcPr>
            <w:tcW w:w="2268" w:type="dxa"/>
            <w:gridSpan w:val="2"/>
            <w:tcBorders>
              <w:top w:val="nil"/>
            </w:tcBorders>
            <w:shd w:val="clear" w:color="auto" w:fill="auto"/>
            <w:vAlign w:val="center"/>
          </w:tcPr>
          <w:p w14:paraId="44DEDAD9" w14:textId="3CE552A3" w:rsidR="00154FBC" w:rsidRPr="00906D08" w:rsidRDefault="002D1F67" w:rsidP="00F14AC5">
            <w:pPr>
              <w:spacing w:after="0" w:line="240" w:lineRule="auto"/>
              <w:jc w:val="center"/>
              <w:rPr>
                <w:rFonts w:cs="Arial"/>
                <w:color w:val="000000"/>
                <w:sz w:val="16"/>
                <w:szCs w:val="16"/>
              </w:rPr>
            </w:pPr>
            <w:r>
              <w:rPr>
                <w:rFonts w:cs="Arial"/>
                <w:color w:val="000000"/>
                <w:sz w:val="16"/>
                <w:szCs w:val="16"/>
              </w:rPr>
              <w:t>12</w:t>
            </w:r>
            <w:r w:rsidR="00154FBC" w:rsidRPr="00906D08">
              <w:rPr>
                <w:rFonts w:cs="Arial"/>
                <w:color w:val="000000"/>
                <w:sz w:val="16"/>
                <w:szCs w:val="16"/>
              </w:rPr>
              <w:t xml:space="preserve"> 202</w:t>
            </w:r>
            <w:r w:rsidR="00154FBC">
              <w:rPr>
                <w:rFonts w:cs="Arial"/>
                <w:color w:val="000000"/>
                <w:sz w:val="16"/>
                <w:szCs w:val="16"/>
              </w:rPr>
              <w:t>2</w:t>
            </w:r>
          </w:p>
        </w:tc>
        <w:tc>
          <w:tcPr>
            <w:tcW w:w="2268" w:type="dxa"/>
            <w:gridSpan w:val="2"/>
            <w:tcBorders>
              <w:top w:val="nil"/>
            </w:tcBorders>
            <w:shd w:val="clear" w:color="auto" w:fill="auto"/>
            <w:vAlign w:val="center"/>
          </w:tcPr>
          <w:p w14:paraId="347E843C" w14:textId="0401E2EE" w:rsidR="00154FBC" w:rsidRPr="00906D08" w:rsidRDefault="00154FBC" w:rsidP="00F14AC5">
            <w:pPr>
              <w:spacing w:after="0" w:line="240" w:lineRule="auto"/>
              <w:jc w:val="center"/>
              <w:rPr>
                <w:rFonts w:cs="Arial"/>
                <w:color w:val="000000"/>
                <w:sz w:val="16"/>
                <w:szCs w:val="16"/>
              </w:rPr>
            </w:pPr>
            <w:r>
              <w:rPr>
                <w:rFonts w:cs="Arial"/>
                <w:color w:val="000000"/>
                <w:sz w:val="16"/>
                <w:szCs w:val="16"/>
              </w:rPr>
              <w:t>01</w:t>
            </w:r>
            <w:r w:rsidRPr="00906D08">
              <w:rPr>
                <w:rFonts w:cs="Arial"/>
                <w:color w:val="000000"/>
                <w:sz w:val="16"/>
                <w:szCs w:val="16"/>
              </w:rPr>
              <w:t>–</w:t>
            </w:r>
            <w:r w:rsidR="002D1F67">
              <w:rPr>
                <w:rFonts w:cs="Arial"/>
                <w:color w:val="000000"/>
                <w:sz w:val="16"/>
                <w:szCs w:val="16"/>
              </w:rPr>
              <w:t>12</w:t>
            </w:r>
            <w:r>
              <w:rPr>
                <w:rFonts w:cs="Arial"/>
                <w:color w:val="000000"/>
                <w:sz w:val="16"/>
                <w:szCs w:val="16"/>
              </w:rPr>
              <w:t xml:space="preserve"> </w:t>
            </w:r>
            <w:r w:rsidRPr="00906D08">
              <w:rPr>
                <w:rFonts w:cs="Arial"/>
                <w:color w:val="000000"/>
                <w:sz w:val="16"/>
                <w:szCs w:val="16"/>
              </w:rPr>
              <w:t>202</w:t>
            </w:r>
            <w:r>
              <w:rPr>
                <w:rFonts w:cs="Arial"/>
                <w:color w:val="000000"/>
                <w:sz w:val="16"/>
                <w:szCs w:val="16"/>
              </w:rPr>
              <w:t>2</w:t>
            </w:r>
          </w:p>
        </w:tc>
      </w:tr>
      <w:tr w:rsidR="00154FBC" w:rsidRPr="00906D08" w14:paraId="736DD5A5" w14:textId="77777777" w:rsidTr="00F14AC5">
        <w:trPr>
          <w:trHeight w:val="340"/>
        </w:trPr>
        <w:tc>
          <w:tcPr>
            <w:tcW w:w="3261" w:type="dxa"/>
            <w:vMerge/>
            <w:tcBorders>
              <w:bottom w:val="single" w:sz="12" w:space="0" w:color="001D77"/>
            </w:tcBorders>
            <w:vAlign w:val="center"/>
            <w:hideMark/>
          </w:tcPr>
          <w:p w14:paraId="48AE7612" w14:textId="77777777" w:rsidR="00154FBC" w:rsidRPr="00906D08" w:rsidRDefault="00154FBC" w:rsidP="00F14AC5">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67F46D60" w14:textId="00CD5278" w:rsidR="00154FBC" w:rsidRPr="00906D08" w:rsidRDefault="002D1F67" w:rsidP="00F14AC5">
            <w:pPr>
              <w:spacing w:after="0" w:line="240" w:lineRule="auto"/>
              <w:jc w:val="center"/>
              <w:rPr>
                <w:rFonts w:cs="Arial"/>
                <w:color w:val="000000"/>
                <w:sz w:val="16"/>
                <w:szCs w:val="16"/>
              </w:rPr>
            </w:pPr>
            <w:r>
              <w:rPr>
                <w:rFonts w:cs="Arial"/>
                <w:color w:val="000000"/>
                <w:sz w:val="16"/>
                <w:szCs w:val="16"/>
              </w:rPr>
              <w:t>11</w:t>
            </w:r>
            <w:r w:rsidR="00154FBC" w:rsidRPr="00906D08">
              <w:rPr>
                <w:rFonts w:cs="Arial"/>
                <w:color w:val="000000"/>
                <w:sz w:val="16"/>
                <w:szCs w:val="16"/>
              </w:rPr>
              <w:t xml:space="preserve"> 202</w:t>
            </w:r>
            <w:r w:rsidR="00154FBC">
              <w:rPr>
                <w:rFonts w:cs="Arial"/>
                <w:color w:val="000000"/>
                <w:sz w:val="16"/>
                <w:szCs w:val="16"/>
              </w:rPr>
              <w:t>2</w:t>
            </w:r>
            <w:r w:rsidR="00154FBC" w:rsidRPr="00906D08">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2714D7BD" w14:textId="03814666" w:rsidR="00154FBC" w:rsidRPr="00906D08" w:rsidRDefault="002D1F67" w:rsidP="00F14AC5">
            <w:pPr>
              <w:spacing w:after="0" w:line="240" w:lineRule="auto"/>
              <w:jc w:val="center"/>
              <w:rPr>
                <w:rFonts w:cs="Arial"/>
                <w:color w:val="000000"/>
                <w:sz w:val="16"/>
                <w:szCs w:val="16"/>
              </w:rPr>
            </w:pPr>
            <w:r>
              <w:rPr>
                <w:rFonts w:cs="Arial"/>
                <w:color w:val="000000"/>
                <w:sz w:val="16"/>
                <w:szCs w:val="16"/>
              </w:rPr>
              <w:t>12</w:t>
            </w:r>
            <w:r w:rsidR="00154FBC" w:rsidRPr="00906D08">
              <w:rPr>
                <w:rFonts w:cs="Arial"/>
                <w:color w:val="000000"/>
                <w:sz w:val="16"/>
                <w:szCs w:val="16"/>
              </w:rPr>
              <w:t xml:space="preserve"> 202</w:t>
            </w:r>
            <w:r w:rsidR="00154FBC">
              <w:rPr>
                <w:rFonts w:cs="Arial"/>
                <w:color w:val="000000"/>
                <w:sz w:val="16"/>
                <w:szCs w:val="16"/>
              </w:rPr>
              <w:t>1</w:t>
            </w:r>
            <w:r w:rsidR="00154FBC" w:rsidRPr="00906D08">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5A53BA9" w14:textId="33C67199" w:rsidR="00154FBC" w:rsidRPr="00906D08" w:rsidRDefault="00154FBC" w:rsidP="00F14AC5">
            <w:pPr>
              <w:spacing w:after="0" w:line="240" w:lineRule="auto"/>
              <w:jc w:val="center"/>
              <w:rPr>
                <w:rFonts w:cs="Arial"/>
                <w:color w:val="000000"/>
                <w:spacing w:val="-8"/>
                <w:sz w:val="16"/>
                <w:szCs w:val="16"/>
              </w:rPr>
            </w:pPr>
            <w:r w:rsidRPr="00E8308F">
              <w:rPr>
                <w:rFonts w:cs="Arial"/>
                <w:color w:val="000000"/>
                <w:spacing w:val="-8"/>
                <w:sz w:val="16"/>
                <w:szCs w:val="16"/>
              </w:rPr>
              <w:t>01</w:t>
            </w:r>
            <w:r w:rsidRPr="00906D08">
              <w:rPr>
                <w:rFonts w:cs="Arial"/>
                <w:color w:val="000000"/>
                <w:spacing w:val="-8"/>
                <w:sz w:val="16"/>
                <w:szCs w:val="16"/>
              </w:rPr>
              <w:t>–</w:t>
            </w:r>
            <w:r w:rsidR="002D1F67">
              <w:rPr>
                <w:rFonts w:cs="Arial"/>
                <w:color w:val="000000"/>
                <w:spacing w:val="-8"/>
                <w:sz w:val="16"/>
                <w:szCs w:val="16"/>
              </w:rPr>
              <w:t>12</w:t>
            </w:r>
            <w:r w:rsidRPr="00E8308F">
              <w:rPr>
                <w:rFonts w:cs="Arial"/>
                <w:color w:val="000000"/>
                <w:spacing w:val="-8"/>
                <w:sz w:val="16"/>
                <w:szCs w:val="16"/>
              </w:rPr>
              <w:t xml:space="preserve"> </w:t>
            </w:r>
            <w:r w:rsidRPr="00906D08">
              <w:rPr>
                <w:rFonts w:cs="Arial"/>
                <w:color w:val="000000"/>
                <w:spacing w:val="-8"/>
                <w:sz w:val="16"/>
                <w:szCs w:val="16"/>
              </w:rPr>
              <w:t>202</w:t>
            </w:r>
            <w:r>
              <w:rPr>
                <w:rFonts w:cs="Arial"/>
                <w:color w:val="000000"/>
                <w:spacing w:val="-8"/>
                <w:sz w:val="16"/>
                <w:szCs w:val="16"/>
              </w:rPr>
              <w:t>1</w:t>
            </w:r>
            <w:r w:rsidRPr="00906D08">
              <w:rPr>
                <w:rFonts w:cs="Arial"/>
                <w:color w:val="000000"/>
                <w:spacing w:val="-8"/>
                <w:sz w:val="16"/>
                <w:szCs w:val="16"/>
              </w:rPr>
              <w:t>=100</w:t>
            </w:r>
          </w:p>
        </w:tc>
        <w:tc>
          <w:tcPr>
            <w:tcW w:w="1134" w:type="dxa"/>
            <w:tcBorders>
              <w:top w:val="single" w:sz="4" w:space="0" w:color="001D77"/>
              <w:bottom w:val="single" w:sz="12" w:space="0" w:color="001D77"/>
            </w:tcBorders>
            <w:shd w:val="clear" w:color="auto" w:fill="auto"/>
            <w:vAlign w:val="center"/>
          </w:tcPr>
          <w:p w14:paraId="0EEE9F9C" w14:textId="77777777" w:rsidR="00154FBC" w:rsidRPr="00906D08" w:rsidRDefault="00154FBC" w:rsidP="00F14AC5">
            <w:pPr>
              <w:spacing w:after="0" w:line="240" w:lineRule="auto"/>
              <w:jc w:val="center"/>
              <w:rPr>
                <w:rFonts w:cs="Arial"/>
                <w:color w:val="000000"/>
                <w:sz w:val="16"/>
                <w:szCs w:val="16"/>
              </w:rPr>
            </w:pPr>
            <w:proofErr w:type="spellStart"/>
            <w:r>
              <w:rPr>
                <w:rFonts w:cs="Arial"/>
                <w:color w:val="000000"/>
                <w:sz w:val="16"/>
                <w:szCs w:val="16"/>
              </w:rPr>
              <w:t>Structure</w:t>
            </w:r>
            <w:proofErr w:type="spellEnd"/>
            <w:r>
              <w:rPr>
                <w:rFonts w:cs="Arial"/>
                <w:color w:val="000000"/>
                <w:sz w:val="16"/>
                <w:szCs w:val="16"/>
              </w:rPr>
              <w:t xml:space="preserve"> in </w:t>
            </w:r>
            <w:r w:rsidRPr="00906D08">
              <w:rPr>
                <w:rFonts w:cs="Arial"/>
                <w:color w:val="000000"/>
                <w:sz w:val="16"/>
                <w:szCs w:val="16"/>
              </w:rPr>
              <w:t> %</w:t>
            </w:r>
          </w:p>
        </w:tc>
      </w:tr>
      <w:tr w:rsidR="008A02CA" w:rsidRPr="00906D08" w14:paraId="2EBC969B" w14:textId="77777777" w:rsidTr="00F14AC5">
        <w:trPr>
          <w:trHeight w:val="369"/>
        </w:trPr>
        <w:tc>
          <w:tcPr>
            <w:tcW w:w="3261" w:type="dxa"/>
            <w:tcBorders>
              <w:top w:val="single" w:sz="12" w:space="0" w:color="001D77"/>
            </w:tcBorders>
            <w:shd w:val="clear" w:color="auto" w:fill="auto"/>
            <w:vAlign w:val="center"/>
          </w:tcPr>
          <w:p w14:paraId="57AA2110" w14:textId="77777777" w:rsidR="008A02CA" w:rsidRPr="00413C1A" w:rsidRDefault="008A02CA" w:rsidP="008A02CA">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34C3420C" w14:textId="623DE43A" w:rsidR="008A02CA" w:rsidRPr="00F156AE" w:rsidRDefault="008A02CA" w:rsidP="008A02CA">
            <w:pPr>
              <w:spacing w:before="60" w:after="0"/>
              <w:jc w:val="right"/>
              <w:rPr>
                <w:rFonts w:cs="Arial"/>
                <w:b/>
                <w:bCs/>
                <w:color w:val="000000"/>
                <w:sz w:val="16"/>
                <w:szCs w:val="16"/>
              </w:rPr>
            </w:pPr>
            <w:r>
              <w:rPr>
                <w:rFonts w:cs="Arial"/>
                <w:b/>
                <w:bCs/>
                <w:color w:val="000000"/>
                <w:sz w:val="16"/>
                <w:szCs w:val="16"/>
              </w:rPr>
              <w:t>112</w:t>
            </w:r>
            <w:r w:rsidR="00713A10">
              <w:rPr>
                <w:rFonts w:cs="Arial"/>
                <w:b/>
                <w:bCs/>
                <w:color w:val="000000"/>
                <w:sz w:val="16"/>
                <w:szCs w:val="16"/>
              </w:rPr>
              <w:t>.</w:t>
            </w:r>
            <w:r>
              <w:rPr>
                <w:rFonts w:cs="Arial"/>
                <w:b/>
                <w:bCs/>
                <w:color w:val="000000"/>
                <w:sz w:val="16"/>
                <w:szCs w:val="16"/>
              </w:rPr>
              <w:t>9</w:t>
            </w:r>
          </w:p>
        </w:tc>
        <w:tc>
          <w:tcPr>
            <w:tcW w:w="1134" w:type="dxa"/>
            <w:tcBorders>
              <w:top w:val="single" w:sz="12" w:space="0" w:color="001D77"/>
            </w:tcBorders>
            <w:shd w:val="clear" w:color="auto" w:fill="auto"/>
            <w:vAlign w:val="center"/>
          </w:tcPr>
          <w:p w14:paraId="41C99B07" w14:textId="16E9059C" w:rsidR="008A02CA" w:rsidRPr="00F156AE" w:rsidRDefault="008A02CA" w:rsidP="008A02CA">
            <w:pPr>
              <w:spacing w:before="60" w:after="0"/>
              <w:jc w:val="right"/>
              <w:rPr>
                <w:rFonts w:cs="Arial"/>
                <w:b/>
                <w:bCs/>
                <w:color w:val="000000"/>
                <w:sz w:val="16"/>
                <w:szCs w:val="16"/>
              </w:rPr>
            </w:pPr>
            <w:r>
              <w:rPr>
                <w:rFonts w:cs="Arial"/>
                <w:b/>
                <w:bCs/>
                <w:color w:val="000000"/>
                <w:sz w:val="16"/>
                <w:szCs w:val="16"/>
              </w:rPr>
              <w:t>115</w:t>
            </w:r>
            <w:r w:rsidR="00713A10">
              <w:rPr>
                <w:rFonts w:cs="Arial"/>
                <w:b/>
                <w:bCs/>
                <w:color w:val="000000"/>
                <w:sz w:val="16"/>
                <w:szCs w:val="16"/>
              </w:rPr>
              <w:t>.</w:t>
            </w:r>
            <w:r>
              <w:rPr>
                <w:rFonts w:cs="Arial"/>
                <w:b/>
                <w:bCs/>
                <w:color w:val="000000"/>
                <w:sz w:val="16"/>
                <w:szCs w:val="16"/>
              </w:rPr>
              <w:t>5</w:t>
            </w:r>
          </w:p>
        </w:tc>
        <w:tc>
          <w:tcPr>
            <w:tcW w:w="1134" w:type="dxa"/>
            <w:tcBorders>
              <w:top w:val="single" w:sz="12" w:space="0" w:color="001D77"/>
            </w:tcBorders>
            <w:shd w:val="clear" w:color="auto" w:fill="auto"/>
            <w:vAlign w:val="center"/>
          </w:tcPr>
          <w:p w14:paraId="6E4D3F1F" w14:textId="139AAB2B" w:rsidR="008A02CA" w:rsidRPr="00F156AE" w:rsidRDefault="008A02CA" w:rsidP="008A02CA">
            <w:pPr>
              <w:spacing w:before="60" w:after="0"/>
              <w:jc w:val="right"/>
              <w:rPr>
                <w:rFonts w:cs="Arial"/>
                <w:b/>
                <w:bCs/>
                <w:color w:val="000000"/>
                <w:sz w:val="16"/>
                <w:szCs w:val="16"/>
              </w:rPr>
            </w:pPr>
            <w:r>
              <w:rPr>
                <w:rFonts w:cs="Arial"/>
                <w:b/>
                <w:bCs/>
                <w:color w:val="000000"/>
                <w:sz w:val="16"/>
                <w:szCs w:val="16"/>
              </w:rPr>
              <w:t>119</w:t>
            </w:r>
            <w:r w:rsidR="00713A10">
              <w:rPr>
                <w:rFonts w:cs="Arial"/>
                <w:b/>
                <w:bCs/>
                <w:color w:val="000000"/>
                <w:sz w:val="16"/>
                <w:szCs w:val="16"/>
              </w:rPr>
              <w:t>.</w:t>
            </w:r>
            <w:r>
              <w:rPr>
                <w:rFonts w:cs="Arial"/>
                <w:b/>
                <w:bCs/>
                <w:color w:val="000000"/>
                <w:sz w:val="16"/>
                <w:szCs w:val="16"/>
              </w:rPr>
              <w:t>9</w:t>
            </w:r>
          </w:p>
        </w:tc>
        <w:tc>
          <w:tcPr>
            <w:tcW w:w="1134" w:type="dxa"/>
            <w:tcBorders>
              <w:top w:val="single" w:sz="12" w:space="0" w:color="001D77"/>
            </w:tcBorders>
            <w:shd w:val="clear" w:color="auto" w:fill="auto"/>
            <w:vAlign w:val="center"/>
          </w:tcPr>
          <w:p w14:paraId="247B7177" w14:textId="73A7F3F0" w:rsidR="008A02CA" w:rsidRPr="001F551D" w:rsidRDefault="008A02CA" w:rsidP="008A02CA">
            <w:pPr>
              <w:spacing w:before="60" w:after="0"/>
              <w:jc w:val="right"/>
              <w:rPr>
                <w:rFonts w:cs="Arial"/>
                <w:b/>
                <w:bCs/>
                <w:color w:val="000000"/>
                <w:sz w:val="16"/>
                <w:szCs w:val="16"/>
              </w:rPr>
            </w:pPr>
            <w:r>
              <w:rPr>
                <w:rFonts w:cs="Arial"/>
                <w:b/>
                <w:bCs/>
                <w:color w:val="000000"/>
                <w:sz w:val="16"/>
                <w:szCs w:val="16"/>
              </w:rPr>
              <w:t>100</w:t>
            </w:r>
            <w:r w:rsidR="00713A10">
              <w:rPr>
                <w:rFonts w:cs="Arial"/>
                <w:b/>
                <w:bCs/>
                <w:color w:val="000000"/>
                <w:sz w:val="16"/>
                <w:szCs w:val="16"/>
              </w:rPr>
              <w:t>.</w:t>
            </w:r>
            <w:r>
              <w:rPr>
                <w:rFonts w:cs="Arial"/>
                <w:b/>
                <w:bCs/>
                <w:color w:val="000000"/>
                <w:sz w:val="16"/>
                <w:szCs w:val="16"/>
              </w:rPr>
              <w:t>0</w:t>
            </w:r>
          </w:p>
        </w:tc>
      </w:tr>
      <w:tr w:rsidR="008A02CA" w:rsidRPr="00906D08" w14:paraId="3DE2B8C7" w14:textId="77777777" w:rsidTr="00F14AC5">
        <w:trPr>
          <w:trHeight w:val="369"/>
        </w:trPr>
        <w:tc>
          <w:tcPr>
            <w:tcW w:w="3261" w:type="dxa"/>
            <w:shd w:val="clear" w:color="auto" w:fill="auto"/>
            <w:vAlign w:val="center"/>
          </w:tcPr>
          <w:p w14:paraId="13EA90E0" w14:textId="77777777" w:rsidR="008A02CA" w:rsidRPr="00F2453E" w:rsidRDefault="008A02CA" w:rsidP="008A02CA">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28C4AFAD" w14:textId="77777777" w:rsidR="008A02CA" w:rsidRPr="00F156AE" w:rsidRDefault="008A02CA" w:rsidP="008A02CA">
            <w:pPr>
              <w:spacing w:before="0" w:after="0"/>
              <w:jc w:val="right"/>
              <w:rPr>
                <w:rFonts w:cs="Arial"/>
                <w:color w:val="000000"/>
                <w:sz w:val="16"/>
                <w:szCs w:val="16"/>
              </w:rPr>
            </w:pPr>
          </w:p>
        </w:tc>
        <w:tc>
          <w:tcPr>
            <w:tcW w:w="1134" w:type="dxa"/>
            <w:shd w:val="clear" w:color="auto" w:fill="auto"/>
            <w:vAlign w:val="center"/>
          </w:tcPr>
          <w:p w14:paraId="1C945292" w14:textId="77777777" w:rsidR="008A02CA" w:rsidRPr="00F156AE" w:rsidRDefault="008A02CA" w:rsidP="008A02CA">
            <w:pPr>
              <w:spacing w:before="0" w:after="0"/>
              <w:jc w:val="right"/>
              <w:rPr>
                <w:rFonts w:cs="Arial"/>
                <w:color w:val="000000"/>
                <w:sz w:val="16"/>
                <w:szCs w:val="16"/>
              </w:rPr>
            </w:pPr>
          </w:p>
        </w:tc>
        <w:tc>
          <w:tcPr>
            <w:tcW w:w="1134" w:type="dxa"/>
            <w:shd w:val="clear" w:color="auto" w:fill="auto"/>
            <w:vAlign w:val="center"/>
          </w:tcPr>
          <w:p w14:paraId="013072E6" w14:textId="77777777" w:rsidR="008A02CA" w:rsidRPr="00F156AE" w:rsidRDefault="008A02CA" w:rsidP="008A02CA">
            <w:pPr>
              <w:spacing w:before="0" w:after="0"/>
              <w:rPr>
                <w:rFonts w:cs="Arial"/>
                <w:color w:val="000000"/>
                <w:sz w:val="16"/>
                <w:szCs w:val="16"/>
              </w:rPr>
            </w:pPr>
          </w:p>
        </w:tc>
        <w:tc>
          <w:tcPr>
            <w:tcW w:w="1134" w:type="dxa"/>
            <w:shd w:val="clear" w:color="auto" w:fill="auto"/>
            <w:vAlign w:val="center"/>
          </w:tcPr>
          <w:p w14:paraId="3AB49C73" w14:textId="77777777" w:rsidR="008A02CA" w:rsidRPr="001F551D" w:rsidRDefault="008A02CA" w:rsidP="008A02CA">
            <w:pPr>
              <w:spacing w:before="0" w:after="0"/>
              <w:jc w:val="right"/>
              <w:rPr>
                <w:rFonts w:cs="Arial"/>
                <w:color w:val="000000"/>
                <w:sz w:val="16"/>
                <w:szCs w:val="16"/>
              </w:rPr>
            </w:pPr>
          </w:p>
        </w:tc>
      </w:tr>
      <w:tr w:rsidR="008A02CA" w:rsidRPr="00906D08" w14:paraId="7CEBBB22" w14:textId="77777777" w:rsidTr="00F14AC5">
        <w:trPr>
          <w:trHeight w:val="369"/>
        </w:trPr>
        <w:tc>
          <w:tcPr>
            <w:tcW w:w="3261" w:type="dxa"/>
            <w:shd w:val="clear" w:color="auto" w:fill="auto"/>
            <w:vAlign w:val="center"/>
          </w:tcPr>
          <w:p w14:paraId="3DD776CC" w14:textId="77777777" w:rsidR="008A02CA" w:rsidRPr="00F2453E" w:rsidRDefault="008A02CA" w:rsidP="008A02CA">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0DF5350C" w14:textId="5AF6D286" w:rsidR="008A02CA" w:rsidRPr="00F156AE" w:rsidRDefault="008A02CA" w:rsidP="008A02CA">
            <w:pPr>
              <w:tabs>
                <w:tab w:val="left" w:pos="674"/>
              </w:tabs>
              <w:spacing w:before="0" w:after="0"/>
              <w:jc w:val="right"/>
              <w:rPr>
                <w:rFonts w:cs="Arial"/>
                <w:color w:val="000000"/>
                <w:sz w:val="16"/>
                <w:szCs w:val="16"/>
              </w:rPr>
            </w:pPr>
            <w:r>
              <w:rPr>
                <w:rFonts w:cs="Arial"/>
                <w:color w:val="000000"/>
                <w:sz w:val="16"/>
                <w:szCs w:val="16"/>
              </w:rPr>
              <w:t>108</w:t>
            </w:r>
            <w:r w:rsidR="00713A10">
              <w:rPr>
                <w:rFonts w:cs="Arial"/>
                <w:color w:val="000000"/>
                <w:sz w:val="16"/>
                <w:szCs w:val="16"/>
              </w:rPr>
              <w:t>.</w:t>
            </w:r>
            <w:r>
              <w:rPr>
                <w:rFonts w:cs="Arial"/>
                <w:color w:val="000000"/>
                <w:sz w:val="16"/>
                <w:szCs w:val="16"/>
              </w:rPr>
              <w:t>3</w:t>
            </w:r>
          </w:p>
        </w:tc>
        <w:tc>
          <w:tcPr>
            <w:tcW w:w="1134" w:type="dxa"/>
            <w:shd w:val="clear" w:color="auto" w:fill="auto"/>
            <w:vAlign w:val="center"/>
          </w:tcPr>
          <w:p w14:paraId="1300C509" w14:textId="2B90BFE1" w:rsidR="008A02CA" w:rsidRPr="00F156AE" w:rsidRDefault="008A02CA" w:rsidP="008A02CA">
            <w:pPr>
              <w:spacing w:before="0" w:after="0"/>
              <w:jc w:val="right"/>
              <w:rPr>
                <w:rFonts w:cs="Arial"/>
                <w:color w:val="000000"/>
                <w:sz w:val="16"/>
                <w:szCs w:val="16"/>
              </w:rPr>
            </w:pPr>
            <w:r>
              <w:rPr>
                <w:rFonts w:cs="Arial"/>
                <w:color w:val="000000"/>
                <w:sz w:val="16"/>
                <w:szCs w:val="16"/>
              </w:rPr>
              <w:t>104</w:t>
            </w:r>
            <w:r w:rsidR="00713A10">
              <w:rPr>
                <w:rFonts w:cs="Arial"/>
                <w:color w:val="000000"/>
                <w:sz w:val="16"/>
                <w:szCs w:val="16"/>
              </w:rPr>
              <w:t>.</w:t>
            </w:r>
            <w:r>
              <w:rPr>
                <w:rFonts w:cs="Arial"/>
                <w:color w:val="000000"/>
                <w:sz w:val="16"/>
                <w:szCs w:val="16"/>
              </w:rPr>
              <w:t>7</w:t>
            </w:r>
          </w:p>
        </w:tc>
        <w:tc>
          <w:tcPr>
            <w:tcW w:w="1134" w:type="dxa"/>
            <w:shd w:val="clear" w:color="auto" w:fill="auto"/>
            <w:vAlign w:val="center"/>
          </w:tcPr>
          <w:p w14:paraId="1F939C2D" w14:textId="749921D3" w:rsidR="008A02CA" w:rsidRPr="00F156AE" w:rsidRDefault="008A02CA" w:rsidP="008A02CA">
            <w:pPr>
              <w:spacing w:before="0" w:after="0"/>
              <w:jc w:val="right"/>
              <w:rPr>
                <w:rFonts w:cs="Arial"/>
                <w:color w:val="000000"/>
                <w:sz w:val="16"/>
                <w:szCs w:val="16"/>
              </w:rPr>
            </w:pPr>
            <w:r>
              <w:rPr>
                <w:rFonts w:cs="Arial"/>
                <w:color w:val="000000"/>
                <w:sz w:val="16"/>
                <w:szCs w:val="16"/>
              </w:rPr>
              <w:t>98</w:t>
            </w:r>
            <w:r w:rsidR="00713A10">
              <w:rPr>
                <w:rFonts w:cs="Arial"/>
                <w:color w:val="000000"/>
                <w:sz w:val="16"/>
                <w:szCs w:val="16"/>
              </w:rPr>
              <w:t>.</w:t>
            </w:r>
            <w:r>
              <w:rPr>
                <w:rFonts w:cs="Arial"/>
                <w:color w:val="000000"/>
                <w:sz w:val="16"/>
                <w:szCs w:val="16"/>
              </w:rPr>
              <w:t>2</w:t>
            </w:r>
          </w:p>
        </w:tc>
        <w:tc>
          <w:tcPr>
            <w:tcW w:w="1134" w:type="dxa"/>
            <w:shd w:val="clear" w:color="auto" w:fill="auto"/>
            <w:vAlign w:val="center"/>
          </w:tcPr>
          <w:p w14:paraId="7CDB1CC5" w14:textId="53C7E2C9" w:rsidR="008A02CA" w:rsidRPr="001F551D" w:rsidRDefault="008A02CA" w:rsidP="008A02CA">
            <w:pPr>
              <w:spacing w:before="0" w:after="0"/>
              <w:jc w:val="right"/>
              <w:rPr>
                <w:rFonts w:cs="Arial"/>
                <w:color w:val="000000"/>
                <w:sz w:val="16"/>
                <w:szCs w:val="16"/>
              </w:rPr>
            </w:pPr>
            <w:r>
              <w:rPr>
                <w:rFonts w:cs="Arial"/>
                <w:color w:val="000000"/>
                <w:sz w:val="16"/>
                <w:szCs w:val="16"/>
              </w:rPr>
              <w:t>6</w:t>
            </w:r>
            <w:r w:rsidR="00713A10">
              <w:rPr>
                <w:rFonts w:cs="Arial"/>
                <w:color w:val="000000"/>
                <w:sz w:val="16"/>
                <w:szCs w:val="16"/>
              </w:rPr>
              <w:t>.</w:t>
            </w:r>
            <w:r>
              <w:rPr>
                <w:rFonts w:cs="Arial"/>
                <w:color w:val="000000"/>
                <w:sz w:val="16"/>
                <w:szCs w:val="16"/>
              </w:rPr>
              <w:t>7</w:t>
            </w:r>
          </w:p>
        </w:tc>
      </w:tr>
      <w:tr w:rsidR="008A02CA" w:rsidRPr="00906D08" w14:paraId="59AF6F5D" w14:textId="77777777" w:rsidTr="00F14AC5">
        <w:trPr>
          <w:trHeight w:val="369"/>
        </w:trPr>
        <w:tc>
          <w:tcPr>
            <w:tcW w:w="3261" w:type="dxa"/>
            <w:shd w:val="clear" w:color="auto" w:fill="auto"/>
            <w:vAlign w:val="center"/>
          </w:tcPr>
          <w:p w14:paraId="7A76F412" w14:textId="77777777" w:rsidR="008A02CA" w:rsidRPr="00413C1A" w:rsidRDefault="008A02CA" w:rsidP="008A02CA">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407E45F5" w14:textId="53FF6119" w:rsidR="008A02CA" w:rsidRPr="00F156AE" w:rsidRDefault="008A02CA" w:rsidP="008A02CA">
            <w:pPr>
              <w:spacing w:before="0" w:after="0"/>
              <w:jc w:val="right"/>
              <w:rPr>
                <w:rFonts w:cs="Arial"/>
                <w:color w:val="000000"/>
                <w:sz w:val="16"/>
                <w:szCs w:val="16"/>
              </w:rPr>
            </w:pPr>
            <w:r>
              <w:rPr>
                <w:rFonts w:cs="Arial"/>
                <w:color w:val="000000"/>
                <w:sz w:val="16"/>
                <w:szCs w:val="16"/>
              </w:rPr>
              <w:t>101</w:t>
            </w:r>
            <w:r w:rsidR="00713A10">
              <w:rPr>
                <w:rFonts w:cs="Arial"/>
                <w:color w:val="000000"/>
                <w:sz w:val="16"/>
                <w:szCs w:val="16"/>
              </w:rPr>
              <w:t>.</w:t>
            </w:r>
            <w:r>
              <w:rPr>
                <w:rFonts w:cs="Arial"/>
                <w:color w:val="000000"/>
                <w:sz w:val="16"/>
                <w:szCs w:val="16"/>
              </w:rPr>
              <w:t>0</w:t>
            </w:r>
          </w:p>
        </w:tc>
        <w:tc>
          <w:tcPr>
            <w:tcW w:w="1134" w:type="dxa"/>
            <w:shd w:val="clear" w:color="auto" w:fill="auto"/>
            <w:vAlign w:val="center"/>
          </w:tcPr>
          <w:p w14:paraId="474EA5BD" w14:textId="478246E4" w:rsidR="008A02CA" w:rsidRPr="00F156AE" w:rsidRDefault="008A02CA" w:rsidP="008A02CA">
            <w:pPr>
              <w:spacing w:before="0" w:after="0"/>
              <w:jc w:val="right"/>
              <w:rPr>
                <w:rFonts w:cs="Arial"/>
                <w:color w:val="000000"/>
                <w:sz w:val="16"/>
                <w:szCs w:val="16"/>
              </w:rPr>
            </w:pPr>
            <w:r>
              <w:rPr>
                <w:rFonts w:cs="Arial"/>
                <w:color w:val="000000"/>
                <w:sz w:val="16"/>
                <w:szCs w:val="16"/>
              </w:rPr>
              <w:t>122</w:t>
            </w:r>
            <w:r w:rsidR="00713A10">
              <w:rPr>
                <w:rFonts w:cs="Arial"/>
                <w:color w:val="000000"/>
                <w:sz w:val="16"/>
                <w:szCs w:val="16"/>
              </w:rPr>
              <w:t>.</w:t>
            </w:r>
            <w:r>
              <w:rPr>
                <w:rFonts w:cs="Arial"/>
                <w:color w:val="000000"/>
                <w:sz w:val="16"/>
                <w:szCs w:val="16"/>
              </w:rPr>
              <w:t>6</w:t>
            </w:r>
          </w:p>
        </w:tc>
        <w:tc>
          <w:tcPr>
            <w:tcW w:w="1134" w:type="dxa"/>
            <w:shd w:val="clear" w:color="auto" w:fill="auto"/>
            <w:vAlign w:val="center"/>
          </w:tcPr>
          <w:p w14:paraId="2F39266B" w14:textId="05B25A4D" w:rsidR="008A02CA" w:rsidRPr="00F156AE" w:rsidRDefault="008A02CA" w:rsidP="008A02CA">
            <w:pPr>
              <w:spacing w:before="0" w:after="0"/>
              <w:jc w:val="right"/>
              <w:rPr>
                <w:rFonts w:cs="Arial"/>
                <w:color w:val="000000"/>
                <w:sz w:val="16"/>
                <w:szCs w:val="16"/>
              </w:rPr>
            </w:pPr>
            <w:r>
              <w:rPr>
                <w:rFonts w:cs="Arial"/>
                <w:color w:val="000000"/>
                <w:sz w:val="16"/>
                <w:szCs w:val="16"/>
              </w:rPr>
              <w:t>135</w:t>
            </w:r>
            <w:r w:rsidR="00713A10">
              <w:rPr>
                <w:rFonts w:cs="Arial"/>
                <w:color w:val="000000"/>
                <w:sz w:val="16"/>
                <w:szCs w:val="16"/>
              </w:rPr>
              <w:t>.</w:t>
            </w:r>
            <w:r>
              <w:rPr>
                <w:rFonts w:cs="Arial"/>
                <w:color w:val="000000"/>
                <w:sz w:val="16"/>
                <w:szCs w:val="16"/>
              </w:rPr>
              <w:t>9</w:t>
            </w:r>
          </w:p>
        </w:tc>
        <w:tc>
          <w:tcPr>
            <w:tcW w:w="1134" w:type="dxa"/>
            <w:shd w:val="clear" w:color="auto" w:fill="auto"/>
            <w:vAlign w:val="center"/>
          </w:tcPr>
          <w:p w14:paraId="3E8399C8" w14:textId="586C1553" w:rsidR="008A02CA" w:rsidRPr="001F551D" w:rsidRDefault="008A02CA" w:rsidP="008A02CA">
            <w:pPr>
              <w:spacing w:before="0" w:after="0"/>
              <w:jc w:val="right"/>
              <w:rPr>
                <w:rFonts w:cs="Arial"/>
                <w:color w:val="000000"/>
                <w:sz w:val="16"/>
                <w:szCs w:val="16"/>
              </w:rPr>
            </w:pPr>
            <w:r>
              <w:rPr>
                <w:rFonts w:cs="Arial"/>
                <w:color w:val="000000"/>
                <w:sz w:val="16"/>
                <w:szCs w:val="16"/>
              </w:rPr>
              <w:t>16</w:t>
            </w:r>
            <w:r w:rsidR="00713A10">
              <w:rPr>
                <w:rFonts w:cs="Arial"/>
                <w:color w:val="000000"/>
                <w:sz w:val="16"/>
                <w:szCs w:val="16"/>
              </w:rPr>
              <w:t>.</w:t>
            </w:r>
            <w:r>
              <w:rPr>
                <w:rFonts w:cs="Arial"/>
                <w:color w:val="000000"/>
                <w:sz w:val="16"/>
                <w:szCs w:val="16"/>
              </w:rPr>
              <w:t>4</w:t>
            </w:r>
          </w:p>
        </w:tc>
      </w:tr>
      <w:tr w:rsidR="008A02CA" w:rsidRPr="00906D08" w14:paraId="668923DD" w14:textId="77777777" w:rsidTr="00F14AC5">
        <w:trPr>
          <w:trHeight w:val="369"/>
        </w:trPr>
        <w:tc>
          <w:tcPr>
            <w:tcW w:w="3261" w:type="dxa"/>
            <w:shd w:val="clear" w:color="auto" w:fill="auto"/>
            <w:vAlign w:val="center"/>
          </w:tcPr>
          <w:p w14:paraId="3A50173B" w14:textId="77777777" w:rsidR="008A02CA" w:rsidRPr="00413C1A" w:rsidRDefault="008A02CA" w:rsidP="008A02CA">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2D98011C" w14:textId="1BE5B249" w:rsidR="008A02CA" w:rsidRPr="00F156AE" w:rsidRDefault="008A02CA" w:rsidP="008A02CA">
            <w:pPr>
              <w:spacing w:before="0" w:after="0" w:line="240" w:lineRule="auto"/>
              <w:jc w:val="right"/>
              <w:rPr>
                <w:rFonts w:cs="Arial"/>
                <w:color w:val="000000"/>
                <w:sz w:val="16"/>
                <w:szCs w:val="16"/>
              </w:rPr>
            </w:pPr>
            <w:r>
              <w:rPr>
                <w:rFonts w:cs="Arial"/>
                <w:color w:val="000000"/>
                <w:sz w:val="16"/>
                <w:szCs w:val="16"/>
              </w:rPr>
              <w:t>121</w:t>
            </w:r>
            <w:r w:rsidR="00713A10">
              <w:rPr>
                <w:rFonts w:cs="Arial"/>
                <w:color w:val="000000"/>
                <w:sz w:val="16"/>
                <w:szCs w:val="16"/>
              </w:rPr>
              <w:t>.</w:t>
            </w:r>
            <w:r>
              <w:rPr>
                <w:rFonts w:cs="Arial"/>
                <w:color w:val="000000"/>
                <w:sz w:val="16"/>
                <w:szCs w:val="16"/>
              </w:rPr>
              <w:t>6</w:t>
            </w:r>
          </w:p>
        </w:tc>
        <w:tc>
          <w:tcPr>
            <w:tcW w:w="1134" w:type="dxa"/>
            <w:shd w:val="clear" w:color="auto" w:fill="auto"/>
            <w:vAlign w:val="center"/>
          </w:tcPr>
          <w:p w14:paraId="3B6F5E5F" w14:textId="42FC906C" w:rsidR="008A02CA" w:rsidRPr="00F156AE" w:rsidRDefault="008A02CA" w:rsidP="008A02CA">
            <w:pPr>
              <w:spacing w:before="0" w:after="0" w:line="240" w:lineRule="auto"/>
              <w:jc w:val="right"/>
              <w:rPr>
                <w:rFonts w:cs="Arial"/>
                <w:color w:val="000000"/>
                <w:sz w:val="16"/>
                <w:szCs w:val="16"/>
              </w:rPr>
            </w:pPr>
            <w:r>
              <w:rPr>
                <w:rFonts w:cs="Arial"/>
                <w:color w:val="000000"/>
                <w:sz w:val="16"/>
                <w:szCs w:val="16"/>
              </w:rPr>
              <w:t>121</w:t>
            </w:r>
            <w:r w:rsidR="00713A10">
              <w:rPr>
                <w:rFonts w:cs="Arial"/>
                <w:color w:val="000000"/>
                <w:sz w:val="16"/>
                <w:szCs w:val="16"/>
              </w:rPr>
              <w:t>.</w:t>
            </w:r>
            <w:r>
              <w:rPr>
                <w:rFonts w:cs="Arial"/>
                <w:color w:val="000000"/>
                <w:sz w:val="16"/>
                <w:szCs w:val="16"/>
              </w:rPr>
              <w:t>7</w:t>
            </w:r>
          </w:p>
        </w:tc>
        <w:tc>
          <w:tcPr>
            <w:tcW w:w="1134" w:type="dxa"/>
            <w:shd w:val="clear" w:color="auto" w:fill="auto"/>
            <w:vAlign w:val="center"/>
          </w:tcPr>
          <w:p w14:paraId="3A843C20" w14:textId="44C2663A" w:rsidR="008A02CA" w:rsidRPr="00F156AE" w:rsidRDefault="008A02CA" w:rsidP="008A02CA">
            <w:pPr>
              <w:spacing w:before="0" w:after="0" w:line="240" w:lineRule="auto"/>
              <w:jc w:val="right"/>
              <w:rPr>
                <w:rFonts w:cs="Arial"/>
                <w:color w:val="000000"/>
                <w:sz w:val="16"/>
                <w:szCs w:val="16"/>
              </w:rPr>
            </w:pPr>
            <w:r>
              <w:rPr>
                <w:rFonts w:cs="Arial"/>
                <w:color w:val="000000"/>
                <w:sz w:val="16"/>
                <w:szCs w:val="16"/>
              </w:rPr>
              <w:t>118</w:t>
            </w:r>
            <w:r w:rsidR="00713A10">
              <w:rPr>
                <w:rFonts w:cs="Arial"/>
                <w:color w:val="000000"/>
                <w:sz w:val="16"/>
                <w:szCs w:val="16"/>
              </w:rPr>
              <w:t>.</w:t>
            </w:r>
            <w:r>
              <w:rPr>
                <w:rFonts w:cs="Arial"/>
                <w:color w:val="000000"/>
                <w:sz w:val="16"/>
                <w:szCs w:val="16"/>
              </w:rPr>
              <w:t>9</w:t>
            </w:r>
          </w:p>
        </w:tc>
        <w:tc>
          <w:tcPr>
            <w:tcW w:w="1134" w:type="dxa"/>
            <w:shd w:val="clear" w:color="auto" w:fill="auto"/>
            <w:vAlign w:val="center"/>
          </w:tcPr>
          <w:p w14:paraId="7E037AC0" w14:textId="4012F875" w:rsidR="008A02CA" w:rsidRPr="001F551D" w:rsidRDefault="008A02CA" w:rsidP="008A02CA">
            <w:pPr>
              <w:spacing w:before="0" w:after="0" w:line="240" w:lineRule="auto"/>
              <w:jc w:val="right"/>
              <w:rPr>
                <w:rFonts w:cs="Arial"/>
                <w:color w:val="000000"/>
                <w:sz w:val="16"/>
                <w:szCs w:val="16"/>
              </w:rPr>
            </w:pPr>
            <w:r>
              <w:rPr>
                <w:rFonts w:cs="Arial"/>
                <w:color w:val="000000"/>
                <w:sz w:val="16"/>
                <w:szCs w:val="16"/>
              </w:rPr>
              <w:t>24</w:t>
            </w:r>
            <w:r w:rsidR="00713A10">
              <w:rPr>
                <w:rFonts w:cs="Arial"/>
                <w:color w:val="000000"/>
                <w:sz w:val="16"/>
                <w:szCs w:val="16"/>
              </w:rPr>
              <w:t>.</w:t>
            </w:r>
            <w:r>
              <w:rPr>
                <w:rFonts w:cs="Arial"/>
                <w:color w:val="000000"/>
                <w:sz w:val="16"/>
                <w:szCs w:val="16"/>
              </w:rPr>
              <w:t>5</w:t>
            </w:r>
          </w:p>
        </w:tc>
      </w:tr>
      <w:tr w:rsidR="008A02CA" w:rsidRPr="00906D08" w14:paraId="77207D84" w14:textId="77777777" w:rsidTr="00857CE3">
        <w:trPr>
          <w:trHeight w:val="369"/>
        </w:trPr>
        <w:tc>
          <w:tcPr>
            <w:tcW w:w="3261" w:type="dxa"/>
            <w:shd w:val="clear" w:color="auto" w:fill="auto"/>
            <w:vAlign w:val="center"/>
          </w:tcPr>
          <w:p w14:paraId="3631C8E7" w14:textId="77777777" w:rsidR="008A02CA" w:rsidRPr="00413C1A" w:rsidRDefault="008A02CA" w:rsidP="008A02CA">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2EF503CF" w14:textId="77777777" w:rsidR="008A02CA" w:rsidRPr="00906D08" w:rsidRDefault="008A02CA" w:rsidP="008A02CA">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089FF764" w14:textId="77777777" w:rsidR="008A02CA" w:rsidRPr="00906D08" w:rsidRDefault="008A02CA" w:rsidP="008A02CA">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7BE26CF9" w14:textId="77777777" w:rsidR="008A02CA" w:rsidRPr="00906D08" w:rsidRDefault="008A02CA" w:rsidP="008A02CA">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387B8EC2" w14:textId="77777777" w:rsidR="008A02CA" w:rsidRPr="00906D08" w:rsidRDefault="008A02CA" w:rsidP="008A02CA">
            <w:pPr>
              <w:spacing w:before="0" w:after="0" w:line="240" w:lineRule="auto"/>
              <w:jc w:val="right"/>
              <w:rPr>
                <w:rFonts w:cs="Arial"/>
                <w:color w:val="000000"/>
                <w:sz w:val="16"/>
                <w:szCs w:val="16"/>
              </w:rPr>
            </w:pPr>
            <w:r w:rsidRPr="00906D08">
              <w:rPr>
                <w:rFonts w:cs="Arial"/>
                <w:color w:val="000000"/>
                <w:sz w:val="16"/>
                <w:szCs w:val="16"/>
              </w:rPr>
              <w:t>.</w:t>
            </w:r>
          </w:p>
        </w:tc>
      </w:tr>
      <w:tr w:rsidR="008A02CA" w:rsidRPr="00906D08" w14:paraId="400B16E1" w14:textId="77777777" w:rsidTr="00F14AC5">
        <w:trPr>
          <w:trHeight w:val="567"/>
        </w:trPr>
        <w:tc>
          <w:tcPr>
            <w:tcW w:w="3261" w:type="dxa"/>
            <w:shd w:val="clear" w:color="auto" w:fill="auto"/>
            <w:vAlign w:val="center"/>
          </w:tcPr>
          <w:p w14:paraId="347C3760" w14:textId="77777777" w:rsidR="008A02CA" w:rsidRPr="00413C1A" w:rsidRDefault="008A02CA" w:rsidP="008A02CA">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C65329F" w14:textId="4C64F967" w:rsidR="008A02CA" w:rsidRPr="00F156AE" w:rsidRDefault="008A02CA" w:rsidP="008A02CA">
            <w:pPr>
              <w:spacing w:before="0" w:after="0"/>
              <w:jc w:val="right"/>
              <w:rPr>
                <w:rFonts w:cs="Arial"/>
                <w:color w:val="000000"/>
                <w:sz w:val="16"/>
                <w:szCs w:val="16"/>
              </w:rPr>
            </w:pPr>
            <w:r>
              <w:rPr>
                <w:rFonts w:cs="Arial"/>
                <w:color w:val="000000"/>
                <w:sz w:val="16"/>
                <w:szCs w:val="16"/>
              </w:rPr>
              <w:t>118</w:t>
            </w:r>
            <w:r w:rsidR="00713A10">
              <w:rPr>
                <w:rFonts w:cs="Arial"/>
                <w:color w:val="000000"/>
                <w:sz w:val="16"/>
                <w:szCs w:val="16"/>
              </w:rPr>
              <w:t>.</w:t>
            </w:r>
            <w:r>
              <w:rPr>
                <w:rFonts w:cs="Arial"/>
                <w:color w:val="000000"/>
                <w:sz w:val="16"/>
                <w:szCs w:val="16"/>
              </w:rPr>
              <w:t>7</w:t>
            </w:r>
          </w:p>
        </w:tc>
        <w:tc>
          <w:tcPr>
            <w:tcW w:w="1134" w:type="dxa"/>
            <w:shd w:val="clear" w:color="auto" w:fill="auto"/>
            <w:vAlign w:val="center"/>
          </w:tcPr>
          <w:p w14:paraId="7153C1F2" w14:textId="775AE41C" w:rsidR="008A02CA" w:rsidRPr="00F156AE" w:rsidRDefault="008A02CA" w:rsidP="008A02CA">
            <w:pPr>
              <w:spacing w:before="0" w:after="0"/>
              <w:jc w:val="right"/>
              <w:rPr>
                <w:rFonts w:cs="Arial"/>
                <w:color w:val="000000"/>
                <w:sz w:val="16"/>
                <w:szCs w:val="16"/>
              </w:rPr>
            </w:pPr>
            <w:r>
              <w:rPr>
                <w:rFonts w:cs="Arial"/>
                <w:color w:val="000000"/>
                <w:sz w:val="16"/>
                <w:szCs w:val="16"/>
              </w:rPr>
              <w:t>117</w:t>
            </w:r>
            <w:r w:rsidR="00713A10">
              <w:rPr>
                <w:rFonts w:cs="Arial"/>
                <w:color w:val="000000"/>
                <w:sz w:val="16"/>
                <w:szCs w:val="16"/>
              </w:rPr>
              <w:t>.</w:t>
            </w:r>
            <w:r>
              <w:rPr>
                <w:rFonts w:cs="Arial"/>
                <w:color w:val="000000"/>
                <w:sz w:val="16"/>
                <w:szCs w:val="16"/>
              </w:rPr>
              <w:t>2</w:t>
            </w:r>
          </w:p>
        </w:tc>
        <w:tc>
          <w:tcPr>
            <w:tcW w:w="1134" w:type="dxa"/>
            <w:shd w:val="clear" w:color="auto" w:fill="auto"/>
            <w:vAlign w:val="center"/>
          </w:tcPr>
          <w:p w14:paraId="354445FE" w14:textId="673B87DE" w:rsidR="008A02CA" w:rsidRPr="00F156AE" w:rsidRDefault="008A02CA" w:rsidP="008A02CA">
            <w:pPr>
              <w:spacing w:before="0" w:after="0"/>
              <w:jc w:val="right"/>
              <w:rPr>
                <w:rFonts w:cs="Arial"/>
                <w:color w:val="000000"/>
                <w:sz w:val="16"/>
                <w:szCs w:val="16"/>
              </w:rPr>
            </w:pPr>
            <w:r>
              <w:rPr>
                <w:rFonts w:cs="Arial"/>
                <w:color w:val="000000"/>
                <w:sz w:val="16"/>
                <w:szCs w:val="16"/>
              </w:rPr>
              <w:t>117</w:t>
            </w:r>
            <w:r w:rsidR="00713A10">
              <w:rPr>
                <w:rFonts w:cs="Arial"/>
                <w:color w:val="000000"/>
                <w:sz w:val="16"/>
                <w:szCs w:val="16"/>
              </w:rPr>
              <w:t>.</w:t>
            </w:r>
            <w:r>
              <w:rPr>
                <w:rFonts w:cs="Arial"/>
                <w:color w:val="000000"/>
                <w:sz w:val="16"/>
                <w:szCs w:val="16"/>
              </w:rPr>
              <w:t>9</w:t>
            </w:r>
          </w:p>
        </w:tc>
        <w:tc>
          <w:tcPr>
            <w:tcW w:w="1134" w:type="dxa"/>
            <w:shd w:val="clear" w:color="auto" w:fill="auto"/>
            <w:vAlign w:val="center"/>
          </w:tcPr>
          <w:p w14:paraId="173DFC77" w14:textId="0D5D6AD8" w:rsidR="008A02CA" w:rsidRPr="001F551D" w:rsidRDefault="008A02CA" w:rsidP="008A02CA">
            <w:pPr>
              <w:spacing w:before="0" w:after="0"/>
              <w:jc w:val="right"/>
              <w:rPr>
                <w:rFonts w:cs="Arial"/>
                <w:color w:val="000000"/>
                <w:sz w:val="16"/>
                <w:szCs w:val="16"/>
              </w:rPr>
            </w:pPr>
            <w:r>
              <w:rPr>
                <w:rFonts w:cs="Arial"/>
                <w:color w:val="000000"/>
                <w:sz w:val="16"/>
                <w:szCs w:val="16"/>
              </w:rPr>
              <w:t>6</w:t>
            </w:r>
            <w:r w:rsidR="00713A10">
              <w:rPr>
                <w:rFonts w:cs="Arial"/>
                <w:color w:val="000000"/>
                <w:sz w:val="16"/>
                <w:szCs w:val="16"/>
              </w:rPr>
              <w:t>.</w:t>
            </w:r>
            <w:r>
              <w:rPr>
                <w:rFonts w:cs="Arial"/>
                <w:color w:val="000000"/>
                <w:sz w:val="16"/>
                <w:szCs w:val="16"/>
              </w:rPr>
              <w:t>8</w:t>
            </w:r>
          </w:p>
        </w:tc>
      </w:tr>
      <w:tr w:rsidR="008A02CA" w:rsidRPr="00906D08" w14:paraId="5D1DE266" w14:textId="77777777" w:rsidTr="00F14AC5">
        <w:trPr>
          <w:trHeight w:val="424"/>
        </w:trPr>
        <w:tc>
          <w:tcPr>
            <w:tcW w:w="3261" w:type="dxa"/>
            <w:shd w:val="clear" w:color="auto" w:fill="auto"/>
            <w:vAlign w:val="center"/>
          </w:tcPr>
          <w:p w14:paraId="047991AE" w14:textId="77777777" w:rsidR="008A02CA" w:rsidRPr="00413C1A" w:rsidRDefault="008A02CA" w:rsidP="008A02CA">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46D66ED1" w14:textId="368DFE24" w:rsidR="008A02CA" w:rsidRPr="00F156AE" w:rsidRDefault="008A02CA" w:rsidP="008A02CA">
            <w:pPr>
              <w:spacing w:before="0" w:after="0"/>
              <w:jc w:val="right"/>
              <w:rPr>
                <w:rFonts w:cs="Arial"/>
                <w:color w:val="000000"/>
                <w:sz w:val="16"/>
                <w:szCs w:val="16"/>
              </w:rPr>
            </w:pPr>
            <w:r>
              <w:rPr>
                <w:rFonts w:cs="Arial"/>
                <w:color w:val="000000"/>
                <w:sz w:val="16"/>
                <w:szCs w:val="16"/>
              </w:rPr>
              <w:t>104</w:t>
            </w:r>
            <w:r w:rsidR="00713A10">
              <w:rPr>
                <w:rFonts w:cs="Arial"/>
                <w:color w:val="000000"/>
                <w:sz w:val="16"/>
                <w:szCs w:val="16"/>
              </w:rPr>
              <w:t>.</w:t>
            </w:r>
            <w:r>
              <w:rPr>
                <w:rFonts w:cs="Arial"/>
                <w:color w:val="000000"/>
                <w:sz w:val="16"/>
                <w:szCs w:val="16"/>
              </w:rPr>
              <w:t>9</w:t>
            </w:r>
          </w:p>
        </w:tc>
        <w:tc>
          <w:tcPr>
            <w:tcW w:w="1134" w:type="dxa"/>
            <w:shd w:val="clear" w:color="auto" w:fill="auto"/>
            <w:vAlign w:val="center"/>
          </w:tcPr>
          <w:p w14:paraId="2B662104" w14:textId="4DDF6CE5" w:rsidR="008A02CA" w:rsidRPr="00F156AE" w:rsidRDefault="008A02CA" w:rsidP="008A02CA">
            <w:pPr>
              <w:spacing w:before="0" w:after="0"/>
              <w:jc w:val="right"/>
              <w:rPr>
                <w:rFonts w:cs="Arial"/>
                <w:color w:val="000000"/>
                <w:sz w:val="16"/>
                <w:szCs w:val="16"/>
              </w:rPr>
            </w:pPr>
            <w:r>
              <w:rPr>
                <w:rFonts w:cs="Arial"/>
                <w:color w:val="000000"/>
                <w:sz w:val="16"/>
                <w:szCs w:val="16"/>
              </w:rPr>
              <w:t>115</w:t>
            </w:r>
            <w:r w:rsidR="00713A10">
              <w:rPr>
                <w:rFonts w:cs="Arial"/>
                <w:color w:val="000000"/>
                <w:sz w:val="16"/>
                <w:szCs w:val="16"/>
              </w:rPr>
              <w:t>.</w:t>
            </w:r>
            <w:r>
              <w:rPr>
                <w:rFonts w:cs="Arial"/>
                <w:color w:val="000000"/>
                <w:sz w:val="16"/>
                <w:szCs w:val="16"/>
              </w:rPr>
              <w:t>8</w:t>
            </w:r>
          </w:p>
        </w:tc>
        <w:tc>
          <w:tcPr>
            <w:tcW w:w="1134" w:type="dxa"/>
            <w:shd w:val="clear" w:color="auto" w:fill="auto"/>
            <w:vAlign w:val="center"/>
          </w:tcPr>
          <w:p w14:paraId="080D6F2C" w14:textId="25338F8E" w:rsidR="008A02CA" w:rsidRPr="00F156AE" w:rsidRDefault="008A02CA" w:rsidP="008A02CA">
            <w:pPr>
              <w:spacing w:before="0" w:after="0"/>
              <w:jc w:val="right"/>
              <w:rPr>
                <w:rFonts w:cs="Arial"/>
                <w:color w:val="000000"/>
                <w:sz w:val="16"/>
                <w:szCs w:val="16"/>
              </w:rPr>
            </w:pPr>
            <w:r>
              <w:rPr>
                <w:rFonts w:cs="Arial"/>
                <w:color w:val="000000"/>
                <w:sz w:val="16"/>
                <w:szCs w:val="16"/>
              </w:rPr>
              <w:t>128</w:t>
            </w:r>
            <w:r w:rsidR="00713A10">
              <w:rPr>
                <w:rFonts w:cs="Arial"/>
                <w:color w:val="000000"/>
                <w:sz w:val="16"/>
                <w:szCs w:val="16"/>
              </w:rPr>
              <w:t>.</w:t>
            </w:r>
            <w:r>
              <w:rPr>
                <w:rFonts w:cs="Arial"/>
                <w:color w:val="000000"/>
                <w:sz w:val="16"/>
                <w:szCs w:val="16"/>
              </w:rPr>
              <w:t>5</w:t>
            </w:r>
          </w:p>
        </w:tc>
        <w:tc>
          <w:tcPr>
            <w:tcW w:w="1134" w:type="dxa"/>
            <w:shd w:val="clear" w:color="auto" w:fill="auto"/>
            <w:vAlign w:val="center"/>
          </w:tcPr>
          <w:p w14:paraId="066EA0DD" w14:textId="7B6F4E2F" w:rsidR="008A02CA" w:rsidRPr="001F551D" w:rsidRDefault="008A02CA" w:rsidP="008A02CA">
            <w:pPr>
              <w:spacing w:before="0" w:after="0"/>
              <w:jc w:val="right"/>
              <w:rPr>
                <w:rFonts w:cs="Arial"/>
                <w:color w:val="000000"/>
                <w:sz w:val="16"/>
                <w:szCs w:val="16"/>
              </w:rPr>
            </w:pPr>
            <w:r>
              <w:rPr>
                <w:rFonts w:cs="Arial"/>
                <w:color w:val="000000"/>
                <w:sz w:val="16"/>
                <w:szCs w:val="16"/>
              </w:rPr>
              <w:t>7</w:t>
            </w:r>
            <w:r w:rsidR="00713A10">
              <w:rPr>
                <w:rFonts w:cs="Arial"/>
                <w:color w:val="000000"/>
                <w:sz w:val="16"/>
                <w:szCs w:val="16"/>
              </w:rPr>
              <w:t>.</w:t>
            </w:r>
            <w:r>
              <w:rPr>
                <w:rFonts w:cs="Arial"/>
                <w:color w:val="000000"/>
                <w:sz w:val="16"/>
                <w:szCs w:val="16"/>
              </w:rPr>
              <w:t>1</w:t>
            </w:r>
          </w:p>
        </w:tc>
      </w:tr>
      <w:tr w:rsidR="008A02CA" w:rsidRPr="00906D08" w14:paraId="75259E83" w14:textId="77777777" w:rsidTr="00DA142F">
        <w:trPr>
          <w:trHeight w:val="567"/>
        </w:trPr>
        <w:tc>
          <w:tcPr>
            <w:tcW w:w="3261" w:type="dxa"/>
            <w:shd w:val="clear" w:color="auto" w:fill="auto"/>
            <w:vAlign w:val="center"/>
          </w:tcPr>
          <w:p w14:paraId="5E835206" w14:textId="77777777" w:rsidR="008A02CA" w:rsidRPr="00413C1A" w:rsidRDefault="008A02CA" w:rsidP="008A02CA">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6EEE8A64" w14:textId="33F0330F" w:rsidR="008A02CA" w:rsidRPr="00F156AE" w:rsidRDefault="008A02CA" w:rsidP="008A02CA">
            <w:pPr>
              <w:spacing w:before="0" w:after="0"/>
              <w:jc w:val="right"/>
              <w:rPr>
                <w:rFonts w:cs="Arial"/>
                <w:color w:val="000000"/>
                <w:sz w:val="16"/>
                <w:szCs w:val="16"/>
              </w:rPr>
            </w:pPr>
            <w:r>
              <w:rPr>
                <w:rFonts w:cs="Arial"/>
                <w:color w:val="000000"/>
                <w:sz w:val="16"/>
                <w:szCs w:val="16"/>
              </w:rPr>
              <w:t>111</w:t>
            </w:r>
            <w:r w:rsidR="00713A10">
              <w:rPr>
                <w:rFonts w:cs="Arial"/>
                <w:color w:val="000000"/>
                <w:sz w:val="16"/>
                <w:szCs w:val="16"/>
              </w:rPr>
              <w:t>.</w:t>
            </w:r>
            <w:r>
              <w:rPr>
                <w:rFonts w:cs="Arial"/>
                <w:color w:val="000000"/>
                <w:sz w:val="16"/>
                <w:szCs w:val="16"/>
              </w:rPr>
              <w:t>2</w:t>
            </w:r>
          </w:p>
        </w:tc>
        <w:tc>
          <w:tcPr>
            <w:tcW w:w="1134" w:type="dxa"/>
            <w:shd w:val="clear" w:color="auto" w:fill="auto"/>
            <w:vAlign w:val="center"/>
          </w:tcPr>
          <w:p w14:paraId="504012D7" w14:textId="553EA2F0" w:rsidR="008A02CA" w:rsidRPr="00F156AE" w:rsidRDefault="008A02CA" w:rsidP="008A02CA">
            <w:pPr>
              <w:spacing w:before="0" w:after="0"/>
              <w:jc w:val="right"/>
              <w:rPr>
                <w:rFonts w:cs="Arial"/>
                <w:color w:val="000000"/>
                <w:sz w:val="16"/>
                <w:szCs w:val="16"/>
              </w:rPr>
            </w:pPr>
            <w:r>
              <w:rPr>
                <w:rFonts w:cs="Arial"/>
                <w:color w:val="000000"/>
                <w:sz w:val="16"/>
                <w:szCs w:val="16"/>
              </w:rPr>
              <w:t>101</w:t>
            </w:r>
            <w:r w:rsidR="00713A10">
              <w:rPr>
                <w:rFonts w:cs="Arial"/>
                <w:color w:val="000000"/>
                <w:sz w:val="16"/>
                <w:szCs w:val="16"/>
              </w:rPr>
              <w:t>.</w:t>
            </w:r>
            <w:r>
              <w:rPr>
                <w:rFonts w:cs="Arial"/>
                <w:color w:val="000000"/>
                <w:sz w:val="16"/>
                <w:szCs w:val="16"/>
              </w:rPr>
              <w:t>6</w:t>
            </w:r>
          </w:p>
        </w:tc>
        <w:tc>
          <w:tcPr>
            <w:tcW w:w="1134" w:type="dxa"/>
            <w:shd w:val="clear" w:color="auto" w:fill="auto"/>
            <w:vAlign w:val="center"/>
          </w:tcPr>
          <w:p w14:paraId="451FAD54" w14:textId="440743AE" w:rsidR="008A02CA" w:rsidRPr="00F156AE" w:rsidRDefault="008A02CA" w:rsidP="008A02CA">
            <w:pPr>
              <w:spacing w:before="0" w:after="0"/>
              <w:jc w:val="right"/>
              <w:rPr>
                <w:rFonts w:cs="Arial"/>
                <w:color w:val="000000"/>
                <w:sz w:val="16"/>
                <w:szCs w:val="16"/>
              </w:rPr>
            </w:pPr>
            <w:r>
              <w:rPr>
                <w:rFonts w:cs="Arial"/>
                <w:color w:val="000000"/>
                <w:sz w:val="16"/>
                <w:szCs w:val="16"/>
              </w:rPr>
              <w:t>109</w:t>
            </w:r>
            <w:r w:rsidR="00713A10">
              <w:rPr>
                <w:rFonts w:cs="Arial"/>
                <w:color w:val="000000"/>
                <w:sz w:val="16"/>
                <w:szCs w:val="16"/>
              </w:rPr>
              <w:t>.</w:t>
            </w:r>
            <w:r>
              <w:rPr>
                <w:rFonts w:cs="Arial"/>
                <w:color w:val="000000"/>
                <w:sz w:val="16"/>
                <w:szCs w:val="16"/>
              </w:rPr>
              <w:t>9</w:t>
            </w:r>
          </w:p>
        </w:tc>
        <w:tc>
          <w:tcPr>
            <w:tcW w:w="1134" w:type="dxa"/>
            <w:shd w:val="clear" w:color="auto" w:fill="auto"/>
            <w:vAlign w:val="center"/>
          </w:tcPr>
          <w:p w14:paraId="6B494694" w14:textId="049C609A" w:rsidR="008A02CA" w:rsidRPr="001F551D" w:rsidRDefault="008A02CA" w:rsidP="008A02CA">
            <w:pPr>
              <w:spacing w:before="0" w:after="0"/>
              <w:jc w:val="right"/>
              <w:rPr>
                <w:rFonts w:cs="Arial"/>
                <w:color w:val="000000"/>
                <w:sz w:val="16"/>
                <w:szCs w:val="16"/>
              </w:rPr>
            </w:pPr>
            <w:r>
              <w:rPr>
                <w:rFonts w:cs="Arial"/>
                <w:color w:val="000000"/>
                <w:sz w:val="16"/>
                <w:szCs w:val="16"/>
              </w:rPr>
              <w:t>8</w:t>
            </w:r>
            <w:r w:rsidR="00713A10">
              <w:rPr>
                <w:rFonts w:cs="Arial"/>
                <w:color w:val="000000"/>
                <w:sz w:val="16"/>
                <w:szCs w:val="16"/>
              </w:rPr>
              <w:t>.</w:t>
            </w:r>
            <w:r>
              <w:rPr>
                <w:rFonts w:cs="Arial"/>
                <w:color w:val="000000"/>
                <w:sz w:val="16"/>
                <w:szCs w:val="16"/>
              </w:rPr>
              <w:t>6</w:t>
            </w:r>
          </w:p>
        </w:tc>
      </w:tr>
      <w:tr w:rsidR="008A02CA" w:rsidRPr="00906D08" w14:paraId="7AD96323" w14:textId="77777777" w:rsidTr="00F14AC5">
        <w:trPr>
          <w:trHeight w:val="567"/>
        </w:trPr>
        <w:tc>
          <w:tcPr>
            <w:tcW w:w="3261" w:type="dxa"/>
            <w:shd w:val="clear" w:color="auto" w:fill="auto"/>
            <w:vAlign w:val="center"/>
          </w:tcPr>
          <w:p w14:paraId="3F3F0672" w14:textId="77777777" w:rsidR="008A02CA" w:rsidRPr="00413C1A" w:rsidRDefault="008A02CA" w:rsidP="008A02CA">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6FE70AD1" w14:textId="79955D29" w:rsidR="008A02CA" w:rsidRPr="00F156AE" w:rsidRDefault="008A02CA" w:rsidP="008A02CA">
            <w:pPr>
              <w:spacing w:before="0" w:after="0"/>
              <w:jc w:val="right"/>
              <w:rPr>
                <w:rFonts w:cs="Arial"/>
                <w:color w:val="000000"/>
                <w:sz w:val="16"/>
                <w:szCs w:val="16"/>
              </w:rPr>
            </w:pPr>
            <w:r>
              <w:rPr>
                <w:rFonts w:cs="Arial"/>
                <w:color w:val="000000"/>
                <w:sz w:val="16"/>
                <w:szCs w:val="16"/>
              </w:rPr>
              <w:t>132</w:t>
            </w:r>
            <w:r w:rsidR="00713A10">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0D96F81A" w14:textId="65F697E6" w:rsidR="008A02CA" w:rsidRPr="00F156AE" w:rsidRDefault="008A02CA" w:rsidP="008A02CA">
            <w:pPr>
              <w:spacing w:before="0" w:after="0"/>
              <w:jc w:val="right"/>
              <w:rPr>
                <w:rFonts w:cs="Arial"/>
                <w:color w:val="000000"/>
                <w:sz w:val="16"/>
                <w:szCs w:val="16"/>
              </w:rPr>
            </w:pPr>
            <w:r>
              <w:rPr>
                <w:rFonts w:cs="Arial"/>
                <w:color w:val="000000"/>
                <w:sz w:val="16"/>
                <w:szCs w:val="16"/>
              </w:rPr>
              <w:t>100</w:t>
            </w:r>
            <w:r w:rsidR="00713A10">
              <w:rPr>
                <w:rFonts w:cs="Arial"/>
                <w:color w:val="000000"/>
                <w:sz w:val="16"/>
                <w:szCs w:val="16"/>
              </w:rPr>
              <w:t>.</w:t>
            </w:r>
            <w:r>
              <w:rPr>
                <w:rFonts w:cs="Arial"/>
                <w:color w:val="000000"/>
                <w:sz w:val="16"/>
                <w:szCs w:val="16"/>
              </w:rPr>
              <w:t>9</w:t>
            </w:r>
          </w:p>
        </w:tc>
        <w:tc>
          <w:tcPr>
            <w:tcW w:w="1134" w:type="dxa"/>
            <w:shd w:val="clear" w:color="auto" w:fill="auto"/>
            <w:vAlign w:val="center"/>
          </w:tcPr>
          <w:p w14:paraId="73B8C0CE" w14:textId="486F5916" w:rsidR="008A02CA" w:rsidRPr="00F156AE" w:rsidRDefault="008A02CA" w:rsidP="008A02CA">
            <w:pPr>
              <w:spacing w:before="0" w:after="0"/>
              <w:jc w:val="right"/>
              <w:rPr>
                <w:rFonts w:cs="Arial"/>
                <w:color w:val="000000"/>
                <w:sz w:val="16"/>
                <w:szCs w:val="16"/>
              </w:rPr>
            </w:pPr>
            <w:r>
              <w:rPr>
                <w:rFonts w:cs="Arial"/>
                <w:color w:val="000000"/>
                <w:sz w:val="16"/>
                <w:szCs w:val="16"/>
              </w:rPr>
              <w:t>112</w:t>
            </w:r>
            <w:r w:rsidR="00713A10">
              <w:rPr>
                <w:rFonts w:cs="Arial"/>
                <w:color w:val="000000"/>
                <w:sz w:val="16"/>
                <w:szCs w:val="16"/>
              </w:rPr>
              <w:t>.</w:t>
            </w:r>
            <w:r>
              <w:rPr>
                <w:rFonts w:cs="Arial"/>
                <w:color w:val="000000"/>
                <w:sz w:val="16"/>
                <w:szCs w:val="16"/>
              </w:rPr>
              <w:t>1</w:t>
            </w:r>
          </w:p>
        </w:tc>
        <w:tc>
          <w:tcPr>
            <w:tcW w:w="1134" w:type="dxa"/>
            <w:shd w:val="clear" w:color="auto" w:fill="auto"/>
            <w:vAlign w:val="center"/>
          </w:tcPr>
          <w:p w14:paraId="11C983FE" w14:textId="4EAA6612" w:rsidR="008A02CA" w:rsidRPr="001F551D" w:rsidRDefault="008A02CA" w:rsidP="008A02CA">
            <w:pPr>
              <w:spacing w:before="0" w:after="0"/>
              <w:jc w:val="right"/>
              <w:rPr>
                <w:rFonts w:cs="Arial"/>
                <w:color w:val="000000"/>
                <w:sz w:val="16"/>
                <w:szCs w:val="16"/>
              </w:rPr>
            </w:pPr>
            <w:r>
              <w:rPr>
                <w:rFonts w:cs="Arial"/>
                <w:color w:val="000000"/>
                <w:sz w:val="16"/>
                <w:szCs w:val="16"/>
              </w:rPr>
              <w:t>4</w:t>
            </w:r>
            <w:r w:rsidR="00713A10">
              <w:rPr>
                <w:rFonts w:cs="Arial"/>
                <w:color w:val="000000"/>
                <w:sz w:val="16"/>
                <w:szCs w:val="16"/>
              </w:rPr>
              <w:t>.</w:t>
            </w:r>
            <w:r>
              <w:rPr>
                <w:rFonts w:cs="Arial"/>
                <w:color w:val="000000"/>
                <w:sz w:val="16"/>
                <w:szCs w:val="16"/>
              </w:rPr>
              <w:t>6</w:t>
            </w:r>
          </w:p>
        </w:tc>
      </w:tr>
      <w:tr w:rsidR="008A02CA" w:rsidRPr="00906D08" w14:paraId="273A5832" w14:textId="77777777" w:rsidTr="00F14AC5">
        <w:trPr>
          <w:trHeight w:val="369"/>
        </w:trPr>
        <w:tc>
          <w:tcPr>
            <w:tcW w:w="3261" w:type="dxa"/>
            <w:tcBorders>
              <w:bottom w:val="nil"/>
            </w:tcBorders>
            <w:shd w:val="clear" w:color="auto" w:fill="auto"/>
            <w:vAlign w:val="center"/>
          </w:tcPr>
          <w:p w14:paraId="00BD3AF1" w14:textId="77777777" w:rsidR="008A02CA" w:rsidRPr="00413C1A" w:rsidRDefault="008A02CA" w:rsidP="008A02CA">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768AE186" w14:textId="6A4245AA" w:rsidR="008A02CA" w:rsidRPr="00F156AE" w:rsidRDefault="008A02CA" w:rsidP="008A02CA">
            <w:pPr>
              <w:spacing w:before="0" w:after="0"/>
              <w:jc w:val="right"/>
              <w:rPr>
                <w:rFonts w:cs="Arial"/>
                <w:color w:val="000000"/>
                <w:sz w:val="16"/>
                <w:szCs w:val="16"/>
              </w:rPr>
            </w:pPr>
            <w:r>
              <w:rPr>
                <w:rFonts w:cs="Arial"/>
                <w:color w:val="000000"/>
                <w:sz w:val="16"/>
                <w:szCs w:val="16"/>
              </w:rPr>
              <w:t>104</w:t>
            </w:r>
            <w:r w:rsidR="00713A10">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48FAD7CD" w14:textId="5D415FF8" w:rsidR="008A02CA" w:rsidRPr="00F156AE" w:rsidRDefault="008A02CA" w:rsidP="008A02CA">
            <w:pPr>
              <w:spacing w:before="0" w:after="0"/>
              <w:jc w:val="right"/>
              <w:rPr>
                <w:rFonts w:cs="Arial"/>
                <w:color w:val="000000"/>
                <w:sz w:val="16"/>
                <w:szCs w:val="16"/>
              </w:rPr>
            </w:pPr>
            <w:r>
              <w:rPr>
                <w:rFonts w:cs="Arial"/>
                <w:color w:val="000000"/>
                <w:sz w:val="16"/>
                <w:szCs w:val="16"/>
              </w:rPr>
              <w:t>109</w:t>
            </w:r>
            <w:r w:rsidR="00713A10">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5A35BE18" w14:textId="497D1FDF" w:rsidR="008A02CA" w:rsidRPr="00F156AE" w:rsidRDefault="008A02CA" w:rsidP="008A02CA">
            <w:pPr>
              <w:spacing w:before="0" w:after="0"/>
              <w:jc w:val="right"/>
              <w:rPr>
                <w:rFonts w:cs="Arial"/>
                <w:color w:val="000000"/>
                <w:sz w:val="16"/>
                <w:szCs w:val="16"/>
              </w:rPr>
            </w:pPr>
            <w:r>
              <w:rPr>
                <w:rFonts w:cs="Arial"/>
                <w:color w:val="000000"/>
                <w:sz w:val="16"/>
                <w:szCs w:val="16"/>
              </w:rPr>
              <w:t>120</w:t>
            </w:r>
            <w:r w:rsidR="00713A10">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5ACA8AC4" w14:textId="0AE46283" w:rsidR="008A02CA" w:rsidRPr="001F551D" w:rsidRDefault="008A02CA" w:rsidP="008A02CA">
            <w:pPr>
              <w:spacing w:before="0" w:after="0"/>
              <w:jc w:val="right"/>
              <w:rPr>
                <w:rFonts w:cs="Arial"/>
                <w:color w:val="000000"/>
                <w:sz w:val="16"/>
                <w:szCs w:val="16"/>
              </w:rPr>
            </w:pPr>
            <w:r>
              <w:rPr>
                <w:rFonts w:cs="Arial"/>
                <w:color w:val="000000"/>
                <w:sz w:val="16"/>
                <w:szCs w:val="16"/>
              </w:rPr>
              <w:t>9</w:t>
            </w:r>
            <w:r w:rsidR="00713A10">
              <w:rPr>
                <w:rFonts w:cs="Arial"/>
                <w:color w:val="000000"/>
                <w:sz w:val="16"/>
                <w:szCs w:val="16"/>
              </w:rPr>
              <w:t>.</w:t>
            </w:r>
            <w:r>
              <w:rPr>
                <w:rFonts w:cs="Arial"/>
                <w:color w:val="000000"/>
                <w:sz w:val="16"/>
                <w:szCs w:val="16"/>
              </w:rPr>
              <w:t>0</w:t>
            </w:r>
          </w:p>
        </w:tc>
      </w:tr>
    </w:tbl>
    <w:p w14:paraId="5B643B64" w14:textId="6A001AB8" w:rsidR="00157280" w:rsidRPr="00157280" w:rsidRDefault="00621B38" w:rsidP="00157280">
      <w:pPr>
        <w:rPr>
          <w:rStyle w:val="tlid-translation"/>
          <w:sz w:val="16"/>
          <w:szCs w:val="16"/>
          <w:lang w:val="en"/>
        </w:rPr>
      </w:pPr>
      <w:r>
        <w:rPr>
          <w:sz w:val="16"/>
          <w:szCs w:val="16"/>
          <w:lang w:val="en-US" w:eastAsia="pl-PL"/>
        </w:rPr>
        <w:t>(</w:t>
      </w:r>
      <w:r w:rsidR="00157280" w:rsidRPr="00B73F57">
        <w:rPr>
          <w:sz w:val="16"/>
          <w:szCs w:val="16"/>
          <w:lang w:val="en-US" w:eastAsia="pl-PL"/>
        </w:rPr>
        <w:t xml:space="preserve">.) </w:t>
      </w:r>
      <w:r w:rsidR="00157280" w:rsidRPr="00157280">
        <w:rPr>
          <w:rStyle w:val="tlid-translation"/>
          <w:sz w:val="16"/>
          <w:szCs w:val="16"/>
          <w:lang w:val="en"/>
        </w:rPr>
        <w:t>Data not available, classified data (statistical confidentiality) or providing data impossible or purposeless</w:t>
      </w:r>
    </w:p>
    <w:p w14:paraId="017980A0" w14:textId="7518E797" w:rsidR="009752A3" w:rsidRDefault="009752A3" w:rsidP="00866BF0">
      <w:pPr>
        <w:pStyle w:val="tytuwykresu"/>
        <w:spacing w:before="360"/>
        <w:ind w:left="709" w:hanging="709"/>
        <w:rPr>
          <w:szCs w:val="18"/>
          <w:lang w:val="en-US"/>
        </w:rPr>
      </w:pPr>
    </w:p>
    <w:p w14:paraId="41F1ADD4" w14:textId="2BB022C9" w:rsidR="00CD0C51" w:rsidRPr="002C7C66" w:rsidRDefault="00CD0C51" w:rsidP="00866BF0">
      <w:pPr>
        <w:pStyle w:val="tytuwykresu"/>
        <w:spacing w:before="360"/>
        <w:ind w:left="709" w:hanging="709"/>
        <w:rPr>
          <w:szCs w:val="18"/>
          <w:shd w:val="clear" w:color="auto" w:fill="FFFFFF"/>
          <w:lang w:val="en-US"/>
        </w:rPr>
      </w:pPr>
      <w:r w:rsidRPr="002C7C66">
        <w:rPr>
          <w:szCs w:val="18"/>
          <w:lang w:val="en-US"/>
        </w:rPr>
        <w:lastRenderedPageBreak/>
        <w:t>Chart 2.</w:t>
      </w:r>
      <w:r w:rsidRPr="002C7C66">
        <w:rPr>
          <w:szCs w:val="18"/>
          <w:shd w:val="clear" w:color="auto" w:fill="FFFFFF"/>
          <w:lang w:val="en-US"/>
        </w:rPr>
        <w:t xml:space="preserve">  Retail sales of goods in </w:t>
      </w:r>
      <w:r w:rsidR="006A4356">
        <w:rPr>
          <w:szCs w:val="18"/>
          <w:shd w:val="clear" w:color="auto" w:fill="FFFFFF"/>
          <w:lang w:val="en-US"/>
        </w:rPr>
        <w:t>Dec</w:t>
      </w:r>
      <w:r w:rsidR="00211F4F">
        <w:rPr>
          <w:szCs w:val="18"/>
          <w:shd w:val="clear" w:color="auto" w:fill="FFFFFF"/>
          <w:lang w:val="en-US"/>
        </w:rPr>
        <w:t>em</w:t>
      </w:r>
      <w:r w:rsidR="00F63636">
        <w:rPr>
          <w:szCs w:val="18"/>
          <w:shd w:val="clear" w:color="auto" w:fill="FFFFFF"/>
          <w:lang w:val="en-US"/>
        </w:rPr>
        <w:t>b</w:t>
      </w:r>
      <w:r w:rsidR="008F7D0D">
        <w:rPr>
          <w:szCs w:val="18"/>
          <w:shd w:val="clear" w:color="auto" w:fill="FFFFFF"/>
          <w:lang w:val="en-US"/>
        </w:rPr>
        <w:t>er</w:t>
      </w:r>
      <w:r w:rsidR="007069CC">
        <w:rPr>
          <w:szCs w:val="18"/>
          <w:shd w:val="clear" w:color="auto" w:fill="FFFFFF"/>
          <w:lang w:val="en-US"/>
        </w:rPr>
        <w:t xml:space="preserve"> </w:t>
      </w:r>
      <w:r w:rsidRPr="002C7C66">
        <w:rPr>
          <w:szCs w:val="18"/>
          <w:shd w:val="clear" w:color="auto" w:fill="FFFFFF"/>
          <w:lang w:val="en-US"/>
        </w:rPr>
        <w:t>202</w:t>
      </w:r>
      <w:r w:rsidR="007B09B2" w:rsidRPr="002C7C66">
        <w:rPr>
          <w:szCs w:val="18"/>
          <w:shd w:val="clear" w:color="auto" w:fill="FFFFFF"/>
          <w:lang w:val="en-US"/>
        </w:rPr>
        <w:t>2</w:t>
      </w:r>
      <w:r w:rsidRPr="002C7C66">
        <w:rPr>
          <w:rFonts w:cs="Arial"/>
          <w:b w:val="0"/>
          <w:szCs w:val="18"/>
          <w:lang w:val="en-US"/>
        </w:rPr>
        <w:t xml:space="preserve"> </w:t>
      </w:r>
      <w:r w:rsidRPr="002C7C66">
        <w:rPr>
          <w:rFonts w:cs="Arial"/>
          <w:szCs w:val="18"/>
          <w:lang w:val="en-US"/>
        </w:rPr>
        <w:t xml:space="preserve">by type of enterprise activity </w:t>
      </w:r>
      <w:r w:rsidRPr="002C7C66">
        <w:rPr>
          <w:szCs w:val="18"/>
          <w:shd w:val="clear" w:color="auto" w:fill="FFFFFF"/>
          <w:lang w:val="en-US"/>
        </w:rPr>
        <w:t>(constant prices) – corresponding period of previous year=100</w:t>
      </w:r>
    </w:p>
    <w:p w14:paraId="6E77F0F1" w14:textId="2899659F" w:rsidR="006E3A93" w:rsidRDefault="00AB44FC" w:rsidP="00966C9A">
      <w:pPr>
        <w:pStyle w:val="Tablicanotka"/>
        <w:rPr>
          <w:lang w:val="en-GB"/>
        </w:rPr>
      </w:pPr>
      <w:r w:rsidRPr="00BC695C">
        <w:rPr>
          <w:color w:val="339D68"/>
          <w:lang w:eastAsia="pl-PL"/>
        </w:rPr>
        <w:drawing>
          <wp:anchor distT="0" distB="0" distL="114300" distR="114300" simplePos="0" relativeHeight="251774976" behindDoc="0" locked="0" layoutInCell="1" allowOverlap="1" wp14:anchorId="02DAFB5E" wp14:editId="5BA01F09">
            <wp:simplePos x="0" y="0"/>
            <wp:positionH relativeFrom="margin">
              <wp:align>left</wp:align>
            </wp:positionH>
            <wp:positionV relativeFrom="margin">
              <wp:posOffset>612775</wp:posOffset>
            </wp:positionV>
            <wp:extent cx="5166360" cy="2724150"/>
            <wp:effectExtent l="0" t="0" r="0" b="0"/>
            <wp:wrapSquare wrapText="bothSides"/>
            <wp:docPr id="13" name="Wykres 13" descr="Chart 2. Retail sales of goods in December 2022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7C5DD15" w14:textId="0A6DCE39" w:rsidR="00AB44FC" w:rsidRDefault="00AB44FC" w:rsidP="008F49B1">
      <w:pPr>
        <w:spacing w:before="0" w:after="160" w:line="259" w:lineRule="auto"/>
        <w:rPr>
          <w:b/>
          <w:szCs w:val="23"/>
          <w:lang w:val="en-US"/>
        </w:rPr>
      </w:pPr>
    </w:p>
    <w:p w14:paraId="43A39DEF" w14:textId="2D1A1C35" w:rsidR="008F49B1" w:rsidRPr="008367E8" w:rsidRDefault="001B2F9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52D48664">
                <wp:simplePos x="0" y="0"/>
                <wp:positionH relativeFrom="page">
                  <wp:posOffset>5676265</wp:posOffset>
                </wp:positionH>
                <wp:positionV relativeFrom="paragraph">
                  <wp:posOffset>117475</wp:posOffset>
                </wp:positionV>
                <wp:extent cx="1774825" cy="951230"/>
                <wp:effectExtent l="0" t="0" r="0" b="1270"/>
                <wp:wrapTight wrapText="bothSides">
                  <wp:wrapPolygon edited="0">
                    <wp:start x="696" y="0"/>
                    <wp:lineTo x="696" y="21196"/>
                    <wp:lineTo x="20866" y="21196"/>
                    <wp:lineTo x="20866" y="0"/>
                    <wp:lineTo x="696" y="0"/>
                  </wp:wrapPolygon>
                </wp:wrapTight>
                <wp:docPr id="3" name="Pole tekstowe 2" descr="In December 2022, there was a decrease of 4.8% in retail sales seasonally adjusted in comparison with Nov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51230"/>
                        </a:xfrm>
                        <a:prstGeom prst="rect">
                          <a:avLst/>
                        </a:prstGeom>
                        <a:noFill/>
                        <a:ln w="9525">
                          <a:noFill/>
                          <a:miter lim="800000"/>
                          <a:headEnd/>
                          <a:tailEnd/>
                        </a:ln>
                      </wps:spPr>
                      <wps:txbx>
                        <w:txbxContent>
                          <w:p w14:paraId="23D77034" w14:textId="5E70EDF8"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CC286C">
                              <w:rPr>
                                <w:rFonts w:cs="Arial"/>
                                <w:lang w:val="en-US"/>
                              </w:rPr>
                              <w:t xml:space="preserve">December </w:t>
                            </w:r>
                            <w:r>
                              <w:rPr>
                                <w:rFonts w:cs="Arial"/>
                                <w:lang w:val="en-US"/>
                              </w:rPr>
                              <w:t>202</w:t>
                            </w:r>
                            <w:r w:rsidR="001B2F98">
                              <w:rPr>
                                <w:rFonts w:cs="Arial"/>
                                <w:lang w:val="en-US"/>
                              </w:rPr>
                              <w:t>2</w:t>
                            </w:r>
                            <w:r>
                              <w:rPr>
                                <w:rFonts w:cs="Arial"/>
                                <w:lang w:val="en-US"/>
                              </w:rPr>
                              <w:t xml:space="preserve">, there was </w:t>
                            </w:r>
                            <w:r w:rsidR="00950784">
                              <w:rPr>
                                <w:rFonts w:cs="Arial"/>
                                <w:lang w:val="en-US"/>
                              </w:rPr>
                              <w:t>a</w:t>
                            </w:r>
                            <w:r w:rsidRPr="00074CD7">
                              <w:rPr>
                                <w:rFonts w:cs="Arial"/>
                                <w:lang w:val="en-US"/>
                              </w:rPr>
                              <w:t> </w:t>
                            </w:r>
                            <w:r w:rsidR="00452B54">
                              <w:rPr>
                                <w:rFonts w:cs="Arial"/>
                                <w:lang w:val="en-US"/>
                              </w:rPr>
                              <w:t>de</w:t>
                            </w:r>
                            <w:r w:rsidRPr="00074CD7">
                              <w:rPr>
                                <w:rFonts w:cs="Arial"/>
                                <w:lang w:val="en-US"/>
                              </w:rPr>
                              <w:t xml:space="preserve">crease of </w:t>
                            </w:r>
                            <w:r w:rsidR="00452B54">
                              <w:rPr>
                                <w:rFonts w:cs="Arial"/>
                                <w:lang w:val="en-US"/>
                              </w:rPr>
                              <w:t>4</w:t>
                            </w:r>
                            <w:r w:rsidRPr="00074CD7">
                              <w:rPr>
                                <w:rFonts w:cs="Arial"/>
                                <w:lang w:val="en-US"/>
                              </w:rPr>
                              <w:t>.</w:t>
                            </w:r>
                            <w:r w:rsidR="00452B54">
                              <w:rPr>
                                <w:rFonts w:cs="Arial"/>
                                <w:lang w:val="en-US"/>
                              </w:rPr>
                              <w:t>8</w:t>
                            </w:r>
                            <w:r w:rsidRPr="00074CD7">
                              <w:rPr>
                                <w:rFonts w:cs="Arial"/>
                                <w:lang w:val="en-US"/>
                              </w:rPr>
                              <w:t>% in retail sales seasonally</w:t>
                            </w:r>
                            <w:r>
                              <w:rPr>
                                <w:rFonts w:cs="Arial"/>
                                <w:lang w:val="en-US"/>
                              </w:rPr>
                              <w:t xml:space="preserve"> adjusted in comparison with </w:t>
                            </w:r>
                            <w:r w:rsidR="00452B54">
                              <w:rPr>
                                <w:rFonts w:cs="Arial"/>
                                <w:lang w:val="en-US"/>
                              </w:rPr>
                              <w:t>Novem</w:t>
                            </w:r>
                            <w:r w:rsidR="00C643E1">
                              <w:rPr>
                                <w:rFonts w:cs="Arial"/>
                                <w:lang w:val="en-US"/>
                              </w:rPr>
                              <w:t xml:space="preserve">ber </w:t>
                            </w:r>
                            <w:r>
                              <w:rPr>
                                <w:rFonts w:cs="Arial"/>
                                <w:lang w:val="en-US"/>
                              </w:rPr>
                              <w:t>202</w:t>
                            </w:r>
                            <w:r w:rsidR="00AF3FAF">
                              <w:rPr>
                                <w:rFonts w:cs="Arial"/>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December 2022, there was a decrease of 4.8% in retail sales seasonally adjusted in comparison with November 2022" style="position:absolute;margin-left:446.95pt;margin-top:9.25pt;width:139.75pt;height:74.9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" filled="f" stroked="f">
                <v:textbox>
                  <w:txbxContent>
                    <w:p w14:paraId="23D77034" w14:textId="5E70EDF8"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CC286C">
                        <w:rPr>
                          <w:rFonts w:cs="Arial"/>
                          <w:lang w:val="en-US"/>
                        </w:rPr>
                        <w:t xml:space="preserve">December </w:t>
                      </w:r>
                      <w:r>
                        <w:rPr>
                          <w:rFonts w:cs="Arial"/>
                          <w:lang w:val="en-US"/>
                        </w:rPr>
                        <w:t>202</w:t>
                      </w:r>
                      <w:r w:rsidR="001B2F98">
                        <w:rPr>
                          <w:rFonts w:cs="Arial"/>
                          <w:lang w:val="en-US"/>
                        </w:rPr>
                        <w:t>2</w:t>
                      </w:r>
                      <w:r>
                        <w:rPr>
                          <w:rFonts w:cs="Arial"/>
                          <w:lang w:val="en-US"/>
                        </w:rPr>
                        <w:t xml:space="preserve">, there was </w:t>
                      </w:r>
                      <w:r w:rsidR="00950784">
                        <w:rPr>
                          <w:rFonts w:cs="Arial"/>
                          <w:lang w:val="en-US"/>
                        </w:rPr>
                        <w:t>a</w:t>
                      </w:r>
                      <w:r w:rsidRPr="00074CD7">
                        <w:rPr>
                          <w:rFonts w:cs="Arial"/>
                          <w:lang w:val="en-US"/>
                        </w:rPr>
                        <w:t> </w:t>
                      </w:r>
                      <w:r w:rsidR="00452B54">
                        <w:rPr>
                          <w:rFonts w:cs="Arial"/>
                          <w:lang w:val="en-US"/>
                        </w:rPr>
                        <w:t>de</w:t>
                      </w:r>
                      <w:r w:rsidRPr="00074CD7">
                        <w:rPr>
                          <w:rFonts w:cs="Arial"/>
                          <w:lang w:val="en-US"/>
                        </w:rPr>
                        <w:t xml:space="preserve">crease of </w:t>
                      </w:r>
                      <w:r w:rsidR="00452B54">
                        <w:rPr>
                          <w:rFonts w:cs="Arial"/>
                          <w:lang w:val="en-US"/>
                        </w:rPr>
                        <w:t>4</w:t>
                      </w:r>
                      <w:r w:rsidRPr="00074CD7">
                        <w:rPr>
                          <w:rFonts w:cs="Arial"/>
                          <w:lang w:val="en-US"/>
                        </w:rPr>
                        <w:t>.</w:t>
                      </w:r>
                      <w:r w:rsidR="00452B54">
                        <w:rPr>
                          <w:rFonts w:cs="Arial"/>
                          <w:lang w:val="en-US"/>
                        </w:rPr>
                        <w:t>8</w:t>
                      </w:r>
                      <w:r w:rsidRPr="00074CD7">
                        <w:rPr>
                          <w:rFonts w:cs="Arial"/>
                          <w:lang w:val="en-US"/>
                        </w:rPr>
                        <w:t>% in retail sales seasonally</w:t>
                      </w:r>
                      <w:r>
                        <w:rPr>
                          <w:rFonts w:cs="Arial"/>
                          <w:lang w:val="en-US"/>
                        </w:rPr>
                        <w:t xml:space="preserve"> adjusted in comparison with </w:t>
                      </w:r>
                      <w:r w:rsidR="00452B54">
                        <w:rPr>
                          <w:rFonts w:cs="Arial"/>
                          <w:lang w:val="en-US"/>
                        </w:rPr>
                        <w:t>Novem</w:t>
                      </w:r>
                      <w:r w:rsidR="00C643E1">
                        <w:rPr>
                          <w:rFonts w:cs="Arial"/>
                          <w:lang w:val="en-US"/>
                        </w:rPr>
                        <w:t xml:space="preserve">ber </w:t>
                      </w:r>
                      <w:r>
                        <w:rPr>
                          <w:rFonts w:cs="Arial"/>
                          <w:lang w:val="en-US"/>
                        </w:rPr>
                        <w:t>202</w:t>
                      </w:r>
                      <w:r w:rsidR="00AF3FAF">
                        <w:rPr>
                          <w:rFonts w:cs="Arial"/>
                          <w:lang w:val="en-US"/>
                        </w:rPr>
                        <w:t>2</w:t>
                      </w:r>
                    </w:p>
                  </w:txbxContent>
                </v:textbox>
                <w10:wrap type="tight" anchorx="page"/>
              </v:shape>
            </w:pict>
          </mc:Fallback>
        </mc:AlternateContent>
      </w:r>
      <w:r w:rsidR="008F49B1" w:rsidRPr="008367E8">
        <w:rPr>
          <w:b/>
          <w:color w:val="002060"/>
          <w:szCs w:val="23"/>
          <w:lang w:val="en-US"/>
        </w:rPr>
        <w:t>Retail sales seasonally adjusted</w:t>
      </w:r>
    </w:p>
    <w:p w14:paraId="1A0B8A72" w14:textId="1BAB1911"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CA7373">
        <w:rPr>
          <w:rFonts w:eastAsia="Fira Sans Light" w:cs="Times New Roman"/>
          <w:szCs w:val="23"/>
          <w:lang w:val="en-US"/>
        </w:rPr>
        <w:t>Decem</w:t>
      </w:r>
      <w:r w:rsidR="00FD594E">
        <w:rPr>
          <w:rFonts w:eastAsia="Fira Sans Light" w:cs="Times New Roman"/>
          <w:szCs w:val="23"/>
          <w:lang w:val="en-US"/>
        </w:rPr>
        <w:t>ber</w:t>
      </w:r>
      <w:r w:rsidR="00762466">
        <w:rPr>
          <w:rFonts w:eastAsia="Fira Sans Light" w:cs="Times New Roman"/>
          <w:szCs w:val="23"/>
          <w:lang w:val="en-US"/>
        </w:rPr>
        <w:t xml:space="preserve"> </w:t>
      </w:r>
      <w:r w:rsidRPr="002B0592">
        <w:rPr>
          <w:rFonts w:eastAsia="Fira Sans Light" w:cs="Times New Roman"/>
          <w:szCs w:val="23"/>
          <w:lang w:val="en-US"/>
        </w:rPr>
        <w:t>202</w:t>
      </w:r>
      <w:r w:rsidR="001B2F98">
        <w:rPr>
          <w:rFonts w:eastAsia="Fira Sans Light" w:cs="Times New Roman"/>
          <w:szCs w:val="23"/>
          <w:lang w:val="en-US"/>
        </w:rPr>
        <w:t>2</w:t>
      </w:r>
      <w:r w:rsidRPr="002B0592">
        <w:rPr>
          <w:rFonts w:eastAsia="Fira Sans Light" w:cs="Times New Roman"/>
          <w:szCs w:val="23"/>
          <w:lang w:val="en-US"/>
        </w:rPr>
        <w:t xml:space="preserve"> were by</w:t>
      </w:r>
      <w:r w:rsidR="00844AAF">
        <w:rPr>
          <w:rFonts w:eastAsia="Fira Sans Light" w:cs="Times New Roman"/>
          <w:szCs w:val="23"/>
          <w:lang w:val="en-US"/>
        </w:rPr>
        <w:t> </w:t>
      </w:r>
      <w:r w:rsidR="00506B4A">
        <w:rPr>
          <w:rFonts w:eastAsia="Fira Sans Light" w:cs="Times New Roman"/>
          <w:szCs w:val="23"/>
          <w:lang w:val="en-US"/>
        </w:rPr>
        <w:t>4</w:t>
      </w:r>
      <w:r w:rsidRPr="002B0592">
        <w:rPr>
          <w:rFonts w:eastAsia="Fira Sans Light" w:cs="Times New Roman"/>
          <w:szCs w:val="23"/>
          <w:lang w:val="en-US"/>
        </w:rPr>
        <w:t>.</w:t>
      </w:r>
      <w:r w:rsidR="00506B4A">
        <w:rPr>
          <w:rFonts w:eastAsia="Fira Sans Light" w:cs="Times New Roman"/>
          <w:szCs w:val="23"/>
          <w:lang w:val="en-US"/>
        </w:rPr>
        <w:t>8</w:t>
      </w:r>
      <w:r w:rsidRPr="00156EF5">
        <w:rPr>
          <w:rFonts w:eastAsia="Fira Sans Light" w:cs="Times New Roman"/>
          <w:szCs w:val="23"/>
          <w:lang w:val="en-US"/>
        </w:rPr>
        <w:t xml:space="preserve">% </w:t>
      </w:r>
      <w:r w:rsidR="00506B4A">
        <w:rPr>
          <w:rFonts w:eastAsia="Fira Sans Light" w:cs="Times New Roman"/>
          <w:szCs w:val="23"/>
          <w:lang w:val="en-US"/>
        </w:rPr>
        <w:t>low</w:t>
      </w:r>
      <w:r w:rsidR="00122AA5" w:rsidRPr="00156EF5">
        <w:rPr>
          <w:rFonts w:eastAsia="Fira Sans Light" w:cs="Times New Roman"/>
          <w:szCs w:val="23"/>
          <w:lang w:val="en-US"/>
        </w:rPr>
        <w:t>er</w:t>
      </w:r>
      <w:r w:rsidR="001B2F98">
        <w:rPr>
          <w:rFonts w:eastAsia="Fira Sans Light" w:cs="Times New Roman"/>
          <w:szCs w:val="23"/>
          <w:lang w:val="en-US"/>
        </w:rPr>
        <w:t xml:space="preserve">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CA7373">
        <w:rPr>
          <w:rFonts w:eastAsia="Fira Sans Light" w:cs="Times New Roman"/>
          <w:szCs w:val="23"/>
          <w:lang w:val="en-US"/>
        </w:rPr>
        <w:t>Novem</w:t>
      </w:r>
      <w:r w:rsidR="007241D4">
        <w:rPr>
          <w:rFonts w:eastAsia="Fira Sans Light" w:cs="Times New Roman"/>
          <w:szCs w:val="23"/>
          <w:lang w:val="en-US"/>
        </w:rPr>
        <w:t>ber</w:t>
      </w:r>
      <w:r w:rsidR="00260597">
        <w:rPr>
          <w:rFonts w:eastAsia="Fira Sans Light" w:cs="Times New Roman"/>
          <w:szCs w:val="23"/>
          <w:lang w:val="en-US"/>
        </w:rPr>
        <w:t xml:space="preserve"> </w:t>
      </w:r>
      <w:r w:rsidRPr="002B0592">
        <w:rPr>
          <w:rFonts w:eastAsia="Fira Sans Light" w:cs="Times New Roman"/>
          <w:szCs w:val="23"/>
          <w:lang w:val="en-US"/>
        </w:rPr>
        <w:t>202</w:t>
      </w:r>
      <w:r w:rsidR="00C760FD">
        <w:rPr>
          <w:rFonts w:eastAsia="Fira Sans Light" w:cs="Times New Roman"/>
          <w:szCs w:val="23"/>
          <w:lang w:val="en-US"/>
        </w:rPr>
        <w:t>2</w:t>
      </w:r>
      <w:r w:rsidRPr="002B0592">
        <w:rPr>
          <w:rFonts w:eastAsia="Fira Sans Light" w:cs="Times New Roman"/>
          <w:szCs w:val="23"/>
          <w:lang w:val="en-US"/>
        </w:rPr>
        <w:t>.</w:t>
      </w:r>
    </w:p>
    <w:p w14:paraId="71D4223F" w14:textId="3BA457A3" w:rsidR="002B0592" w:rsidRPr="00C555BD" w:rsidRDefault="00526B01"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052BA1E4">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7, 2018, 2019, 2020, 2021, 2022">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 2015=100</w:t>
      </w:r>
    </w:p>
    <w:p w14:paraId="588F6ADB" w14:textId="59229F75"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857CE3"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857CE3"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E61FB9" w:rsidR="005A5B71" w:rsidRPr="00EE6C71" w:rsidRDefault="00EE6C71" w:rsidP="00747B8C">
            <w:pPr>
              <w:shd w:val="clear" w:color="auto" w:fill="D9D9D9" w:themeFill="background1" w:themeFillShade="D9"/>
              <w:rPr>
                <w:rStyle w:val="Hipercze"/>
                <w:rFonts w:cstheme="minorBidi"/>
                <w:color w:val="001D77"/>
                <w:lang w:val="en-GB"/>
              </w:rPr>
            </w:pPr>
            <w:r>
              <w:rPr>
                <w:lang w:val="en-GB"/>
              </w:rPr>
              <w:fldChar w:fldCharType="begin"/>
            </w:r>
            <w:r>
              <w:rPr>
                <w:lang w:val="en-GB"/>
              </w:rPr>
              <w:instrText xml:space="preserve"> HYPERLINK "https://stat.gov.pl/en/topics/prices-trade/trade/internal-market-in-2021,7,20.html" \o "Link to the publication Internal market in 2021" </w:instrText>
            </w:r>
            <w:r>
              <w:rPr>
                <w:lang w:val="en-GB"/>
              </w:rPr>
              <w:fldChar w:fldCharType="separate"/>
            </w:r>
            <w:r w:rsidR="005A5B71" w:rsidRPr="00EE6C71">
              <w:rPr>
                <w:rStyle w:val="Hipercze"/>
                <w:rFonts w:cstheme="minorBidi"/>
                <w:color w:val="001D77"/>
                <w:lang w:val="en-GB"/>
              </w:rPr>
              <w:t xml:space="preserve">Internal market </w:t>
            </w:r>
            <w:r w:rsidRPr="00EE6C71">
              <w:rPr>
                <w:rStyle w:val="Hipercze"/>
                <w:rFonts w:cstheme="minorBidi"/>
                <w:color w:val="001D77"/>
                <w:lang w:val="en-GB"/>
              </w:rPr>
              <w:t>i</w:t>
            </w:r>
            <w:r w:rsidRPr="00EE6C71">
              <w:rPr>
                <w:rStyle w:val="Hipercze"/>
                <w:color w:val="001D77"/>
                <w:lang w:val="en-GB"/>
              </w:rPr>
              <w:t xml:space="preserve">n </w:t>
            </w:r>
            <w:r w:rsidR="005A5B71" w:rsidRPr="00EE6C71">
              <w:rPr>
                <w:rStyle w:val="Hipercze"/>
                <w:rFonts w:cstheme="minorBidi"/>
                <w:color w:val="001D77"/>
                <w:lang w:val="en-GB"/>
              </w:rPr>
              <w:t>2021</w:t>
            </w:r>
          </w:p>
          <w:p w14:paraId="55DA24D0" w14:textId="5C10F9DE" w:rsidR="00DE2400" w:rsidRPr="0098048D" w:rsidRDefault="00EE6C71" w:rsidP="00747B8C">
            <w:pPr>
              <w:shd w:val="clear" w:color="auto" w:fill="D9D9D9" w:themeFill="background1" w:themeFillShade="D9"/>
              <w:spacing w:before="360"/>
              <w:rPr>
                <w:b/>
                <w:color w:val="000000" w:themeColor="text1"/>
                <w:szCs w:val="24"/>
                <w:lang w:val="en-GB"/>
              </w:rPr>
            </w:pPr>
            <w:r>
              <w:rPr>
                <w:lang w:val="en-GB"/>
              </w:rPr>
              <w:fldChar w:fldCharType="end"/>
            </w:r>
            <w:r w:rsidR="000F569C" w:rsidRPr="0098048D">
              <w:rPr>
                <w:b/>
                <w:color w:val="000000" w:themeColor="text1"/>
                <w:szCs w:val="24"/>
                <w:lang w:val="en-GB"/>
              </w:rPr>
              <w:t>Data available in databases</w:t>
            </w:r>
          </w:p>
          <w:p w14:paraId="2CC3343A" w14:textId="55F7A854" w:rsidR="00DE2400" w:rsidRPr="00C03482" w:rsidRDefault="00076885" w:rsidP="00747B8C">
            <w:pPr>
              <w:rPr>
                <w:color w:val="001D77"/>
                <w:lang w:val="en-GB"/>
              </w:rPr>
            </w:pPr>
            <w:hyperlink r:id="rId24"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58F6E4EC" w:rsidR="00130556" w:rsidRDefault="00076885" w:rsidP="00130556">
            <w:pPr>
              <w:rPr>
                <w:rStyle w:val="Hipercze"/>
                <w:rFonts w:cstheme="minorBidi"/>
                <w:color w:val="001D77"/>
                <w:szCs w:val="19"/>
                <w:lang w:val="en-GB"/>
              </w:rPr>
            </w:pPr>
            <w:hyperlink r:id="rId25"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076885" w:rsidP="00130556">
            <w:pPr>
              <w:rPr>
                <w:rStyle w:val="Hipercze"/>
                <w:rFonts w:cstheme="minorBidi"/>
                <w:color w:val="001D77"/>
                <w:szCs w:val="19"/>
                <w:lang w:val="en-GB"/>
              </w:rPr>
            </w:pPr>
            <w:hyperlink r:id="rId26"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C03482" w:rsidRDefault="00076885" w:rsidP="00130556">
            <w:pPr>
              <w:rPr>
                <w:rStyle w:val="Hipercze"/>
                <w:color w:val="001D77"/>
                <w:lang w:val="en-GB"/>
              </w:rPr>
            </w:pPr>
            <w:hyperlink r:id="rId27" w:tooltip="Link to the definition of retail sales in the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57CE3"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529F9" w14:textId="77777777" w:rsidR="005D4634" w:rsidRDefault="005D4634" w:rsidP="000662E2">
      <w:pPr>
        <w:spacing w:after="0" w:line="240" w:lineRule="auto"/>
      </w:pPr>
      <w:r>
        <w:separator/>
      </w:r>
    </w:p>
  </w:endnote>
  <w:endnote w:type="continuationSeparator" w:id="0">
    <w:p w14:paraId="05C380EA" w14:textId="77777777" w:rsidR="005D4634" w:rsidRDefault="005D463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709511E-DE7A-4475-A0C9-AB90638D8574}"/>
    <w:embedBold r:id="rId2" w:fontKey="{FA11E669-B7D7-4597-A743-9B44B15E2C1B}"/>
  </w:font>
  <w:font w:name="Fira Sans Light">
    <w:panose1 w:val="020B0403050000020004"/>
    <w:charset w:val="EE"/>
    <w:family w:val="swiss"/>
    <w:pitch w:val="variable"/>
    <w:sig w:usb0="600002FF" w:usb1="02000001" w:usb2="00000000" w:usb3="00000000" w:csb0="0000019F" w:csb1="00000000"/>
    <w:embedRegular r:id="rId3" w:fontKey="{F4665706-9F8E-43A5-A453-B3C94BB473A7}"/>
    <w:embedBold r:id="rId4" w:fontKey="{3F202B51-3A3A-4072-A9E7-6E5B10535C41}"/>
  </w:font>
  <w:font w:name="Fira Sans SemiBold">
    <w:panose1 w:val="020B0603050000020004"/>
    <w:charset w:val="EE"/>
    <w:family w:val="swiss"/>
    <w:pitch w:val="variable"/>
    <w:sig w:usb0="600002FF" w:usb1="02000001" w:usb2="00000000" w:usb3="00000000" w:csb0="0000019F" w:csb1="00000000"/>
    <w:embedRegular r:id="rId5" w:fontKey="{FA6B3460-4042-4CE1-B9DB-62E2A2CD4DE4}"/>
    <w:embedBold r:id="rId6" w:fontKey="{CAEC8ED0-786C-4705-9982-07D2489B2859}"/>
  </w:font>
  <w:font w:name="Fira Sans Medium">
    <w:panose1 w:val="020B0603050000020004"/>
    <w:charset w:val="EE"/>
    <w:family w:val="swiss"/>
    <w:pitch w:val="variable"/>
    <w:sig w:usb0="600002FF" w:usb1="02000001" w:usb2="00000000" w:usb3="00000000" w:csb0="0000019F" w:csb1="00000000"/>
    <w:embedRegular r:id="rId7" w:fontKey="{F8A4B02A-3582-4093-8666-BE84ECF70367}"/>
    <w:embedBold r:id="rId8" w:fontKey="{7C1B2949-B3FB-475E-883A-B648B9AF9CD4}"/>
    <w:embedItalic r:id="rId9" w:fontKey="{01F9B329-56AC-4FF6-B163-D203F26766DE}"/>
  </w:font>
  <w:font w:name="Segoe UI">
    <w:panose1 w:val="020B0502040204020203"/>
    <w:charset w:val="EE"/>
    <w:family w:val="swiss"/>
    <w:pitch w:val="variable"/>
    <w:sig w:usb0="E4002EFF" w:usb1="C000E47F" w:usb2="00000009" w:usb3="00000000" w:csb0="000001FF" w:csb1="00000000"/>
    <w:embedRegular r:id="rId10" w:fontKey="{2703CEFD-EAFB-4A26-807E-AA5855CF39F6}"/>
  </w:font>
  <w:font w:name="Fira Sans Extra Condensed SemiB">
    <w:panose1 w:val="020B0603050000020004"/>
    <w:charset w:val="EE"/>
    <w:family w:val="swiss"/>
    <w:pitch w:val="variable"/>
    <w:sig w:usb0="600002FF" w:usb1="00000001" w:usb2="00000000" w:usb3="00000000" w:csb0="0000019F" w:csb1="00000000"/>
    <w:embedRegular r:id="rId11" w:fontKey="{B080D1F1-DF7D-4745-8BA6-1BA62322725A}"/>
  </w:font>
  <w:font w:name="Calibri">
    <w:panose1 w:val="020F0502020204030204"/>
    <w:charset w:val="EE"/>
    <w:family w:val="swiss"/>
    <w:pitch w:val="variable"/>
    <w:sig w:usb0="E4002EFF" w:usb1="C000247B" w:usb2="00000009" w:usb3="00000000" w:csb0="000001FF" w:csb1="00000000"/>
    <w:embedRegular r:id="rId12" w:fontKey="{F3B92F01-82F4-497A-9B9F-4157314A0C0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3CDE7" w14:textId="77777777" w:rsidR="005D4634" w:rsidRDefault="005D4634" w:rsidP="000662E2">
      <w:pPr>
        <w:spacing w:after="0" w:line="240" w:lineRule="auto"/>
      </w:pPr>
      <w:r>
        <w:separator/>
      </w:r>
    </w:p>
  </w:footnote>
  <w:footnote w:type="continuationSeparator" w:id="0">
    <w:p w14:paraId="100872BC" w14:textId="77777777" w:rsidR="005D4634" w:rsidRDefault="005D4634"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0BCC6B3F" w14:textId="77777777" w:rsidR="00704EF8" w:rsidRPr="00A40CB3" w:rsidRDefault="00704EF8" w:rsidP="00704EF8">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F622DB1">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3 Januar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841EB18" w:rsidR="00F37172" w:rsidRPr="00A01B40" w:rsidRDefault="00794619" w:rsidP="00F049AB">
                          <w:pPr>
                            <w:pStyle w:val="Datainformacjisygnalnej"/>
                          </w:pPr>
                          <w:r>
                            <w:t>2</w:t>
                          </w:r>
                          <w:r w:rsidR="004C40E2">
                            <w:t>3</w:t>
                          </w:r>
                          <w:r w:rsidR="002E6F8D">
                            <w:t>.</w:t>
                          </w:r>
                          <w:r w:rsidR="004C40E2">
                            <w:t>01</w:t>
                          </w:r>
                          <w:r w:rsidR="00DE6B58">
                            <w:t>.</w:t>
                          </w:r>
                          <w:r>
                            <w:t>202</w:t>
                          </w:r>
                          <w:r w:rsidR="004C40E2">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3 January 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" filled="f" stroked="f">
              <v:textbox>
                <w:txbxContent>
                  <w:p w14:paraId="71967FEA" w14:textId="7841EB18" w:rsidR="00F37172" w:rsidRPr="00A01B40" w:rsidRDefault="00794619" w:rsidP="00F049AB">
                    <w:pPr>
                      <w:pStyle w:val="Datainformacjisygnalnej"/>
                    </w:pPr>
                    <w:r>
                      <w:t>2</w:t>
                    </w:r>
                    <w:r w:rsidR="004C40E2">
                      <w:t>3</w:t>
                    </w:r>
                    <w:r w:rsidR="002E6F8D">
                      <w:t>.</w:t>
                    </w:r>
                    <w:r w:rsidR="004C40E2">
                      <w:t>01</w:t>
                    </w:r>
                    <w:r w:rsidR="00DE6B58">
                      <w:t>.</w:t>
                    </w:r>
                    <w:r>
                      <w:t>202</w:t>
                    </w:r>
                    <w:r w:rsidR="004C40E2">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55pt;height:121.55pt;visibility:visible;mso-wrap-style:square" o:bullet="t">
        <v:imagedata r:id="rId1" o:title=""/>
      </v:shape>
    </w:pict>
  </w:numPicBullet>
  <w:numPicBullet w:numPicBulletId="1">
    <w:pict>
      <v:shape id="_x0000_i1027" type="#_x0000_t75" style="width:121.55pt;height:121.5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4747"/>
    <w:rsid w:val="000152F5"/>
    <w:rsid w:val="00015E7B"/>
    <w:rsid w:val="00016414"/>
    <w:rsid w:val="00021CD0"/>
    <w:rsid w:val="00024FFC"/>
    <w:rsid w:val="00030CB6"/>
    <w:rsid w:val="00030F15"/>
    <w:rsid w:val="000313B2"/>
    <w:rsid w:val="0003186E"/>
    <w:rsid w:val="00033AE1"/>
    <w:rsid w:val="000360D4"/>
    <w:rsid w:val="00037E17"/>
    <w:rsid w:val="0004214A"/>
    <w:rsid w:val="00043902"/>
    <w:rsid w:val="00044D82"/>
    <w:rsid w:val="0004582E"/>
    <w:rsid w:val="000470AA"/>
    <w:rsid w:val="00054033"/>
    <w:rsid w:val="00057CA1"/>
    <w:rsid w:val="000626FD"/>
    <w:rsid w:val="000647A9"/>
    <w:rsid w:val="000662E2"/>
    <w:rsid w:val="00066883"/>
    <w:rsid w:val="00070860"/>
    <w:rsid w:val="00071B39"/>
    <w:rsid w:val="000730F9"/>
    <w:rsid w:val="0007399F"/>
    <w:rsid w:val="00074CD7"/>
    <w:rsid w:val="00074DD8"/>
    <w:rsid w:val="00075759"/>
    <w:rsid w:val="00076885"/>
    <w:rsid w:val="00076AD4"/>
    <w:rsid w:val="000806F7"/>
    <w:rsid w:val="000842FB"/>
    <w:rsid w:val="00084B5C"/>
    <w:rsid w:val="00084CAA"/>
    <w:rsid w:val="00084FBA"/>
    <w:rsid w:val="00085663"/>
    <w:rsid w:val="00086E56"/>
    <w:rsid w:val="00094CB9"/>
    <w:rsid w:val="00094DF0"/>
    <w:rsid w:val="00097840"/>
    <w:rsid w:val="000A0CCC"/>
    <w:rsid w:val="000A42C5"/>
    <w:rsid w:val="000A7F3C"/>
    <w:rsid w:val="000B0727"/>
    <w:rsid w:val="000B08D0"/>
    <w:rsid w:val="000B1730"/>
    <w:rsid w:val="000B2004"/>
    <w:rsid w:val="000B3A56"/>
    <w:rsid w:val="000C135D"/>
    <w:rsid w:val="000C5153"/>
    <w:rsid w:val="000D1D43"/>
    <w:rsid w:val="000D225C"/>
    <w:rsid w:val="000D2676"/>
    <w:rsid w:val="000D2A5C"/>
    <w:rsid w:val="000D374E"/>
    <w:rsid w:val="000D39F0"/>
    <w:rsid w:val="000E0918"/>
    <w:rsid w:val="000E0B3F"/>
    <w:rsid w:val="000E34F8"/>
    <w:rsid w:val="000E4421"/>
    <w:rsid w:val="000E4F51"/>
    <w:rsid w:val="000E6ABA"/>
    <w:rsid w:val="000E770F"/>
    <w:rsid w:val="000E79A9"/>
    <w:rsid w:val="000F0D26"/>
    <w:rsid w:val="000F1F20"/>
    <w:rsid w:val="000F3294"/>
    <w:rsid w:val="000F3941"/>
    <w:rsid w:val="000F3E75"/>
    <w:rsid w:val="000F569C"/>
    <w:rsid w:val="000F5AFD"/>
    <w:rsid w:val="001011C3"/>
    <w:rsid w:val="00105594"/>
    <w:rsid w:val="00106DA3"/>
    <w:rsid w:val="00110214"/>
    <w:rsid w:val="00110D87"/>
    <w:rsid w:val="00112399"/>
    <w:rsid w:val="00114DB9"/>
    <w:rsid w:val="00116087"/>
    <w:rsid w:val="0011638E"/>
    <w:rsid w:val="00117634"/>
    <w:rsid w:val="00117711"/>
    <w:rsid w:val="00120B37"/>
    <w:rsid w:val="00122AA5"/>
    <w:rsid w:val="00130296"/>
    <w:rsid w:val="00130556"/>
    <w:rsid w:val="00132567"/>
    <w:rsid w:val="00134145"/>
    <w:rsid w:val="0013430B"/>
    <w:rsid w:val="00135959"/>
    <w:rsid w:val="00135BB4"/>
    <w:rsid w:val="00136736"/>
    <w:rsid w:val="00136740"/>
    <w:rsid w:val="00136D67"/>
    <w:rsid w:val="001406DC"/>
    <w:rsid w:val="001423B6"/>
    <w:rsid w:val="001448A7"/>
    <w:rsid w:val="00146621"/>
    <w:rsid w:val="00153B53"/>
    <w:rsid w:val="00154FBC"/>
    <w:rsid w:val="00155540"/>
    <w:rsid w:val="001559A8"/>
    <w:rsid w:val="00156EF5"/>
    <w:rsid w:val="00156F04"/>
    <w:rsid w:val="00157280"/>
    <w:rsid w:val="001617E3"/>
    <w:rsid w:val="00161990"/>
    <w:rsid w:val="00162325"/>
    <w:rsid w:val="0016539E"/>
    <w:rsid w:val="001669DB"/>
    <w:rsid w:val="00172C6B"/>
    <w:rsid w:val="00183046"/>
    <w:rsid w:val="0018346C"/>
    <w:rsid w:val="00183B30"/>
    <w:rsid w:val="0019245C"/>
    <w:rsid w:val="001943DD"/>
    <w:rsid w:val="00194E1E"/>
    <w:rsid w:val="001951DA"/>
    <w:rsid w:val="001958C8"/>
    <w:rsid w:val="001A1C4D"/>
    <w:rsid w:val="001A5D57"/>
    <w:rsid w:val="001A602B"/>
    <w:rsid w:val="001B053D"/>
    <w:rsid w:val="001B2F98"/>
    <w:rsid w:val="001B3957"/>
    <w:rsid w:val="001B66D4"/>
    <w:rsid w:val="001C22C7"/>
    <w:rsid w:val="001C3269"/>
    <w:rsid w:val="001D19B6"/>
    <w:rsid w:val="001D1DB4"/>
    <w:rsid w:val="001D23F1"/>
    <w:rsid w:val="001D25F9"/>
    <w:rsid w:val="001D279D"/>
    <w:rsid w:val="001D2E2D"/>
    <w:rsid w:val="001D2F93"/>
    <w:rsid w:val="001D41E1"/>
    <w:rsid w:val="001D61ED"/>
    <w:rsid w:val="001E09CF"/>
    <w:rsid w:val="001E2DF2"/>
    <w:rsid w:val="001E5520"/>
    <w:rsid w:val="001E5B2D"/>
    <w:rsid w:val="001E5EE3"/>
    <w:rsid w:val="001F0241"/>
    <w:rsid w:val="001F48B5"/>
    <w:rsid w:val="001F7C2D"/>
    <w:rsid w:val="002010C5"/>
    <w:rsid w:val="0020156C"/>
    <w:rsid w:val="002021A6"/>
    <w:rsid w:val="00205CB8"/>
    <w:rsid w:val="00207994"/>
    <w:rsid w:val="00211F4F"/>
    <w:rsid w:val="00216634"/>
    <w:rsid w:val="0022439C"/>
    <w:rsid w:val="0022591D"/>
    <w:rsid w:val="0022598B"/>
    <w:rsid w:val="002263F7"/>
    <w:rsid w:val="00230643"/>
    <w:rsid w:val="00231EA9"/>
    <w:rsid w:val="00235951"/>
    <w:rsid w:val="00236D46"/>
    <w:rsid w:val="00237B7E"/>
    <w:rsid w:val="00240A7F"/>
    <w:rsid w:val="00242A2D"/>
    <w:rsid w:val="00242D31"/>
    <w:rsid w:val="00245566"/>
    <w:rsid w:val="00245A76"/>
    <w:rsid w:val="00246ACB"/>
    <w:rsid w:val="0025481E"/>
    <w:rsid w:val="002574F9"/>
    <w:rsid w:val="00260597"/>
    <w:rsid w:val="00260F7D"/>
    <w:rsid w:val="00262B61"/>
    <w:rsid w:val="00262CC6"/>
    <w:rsid w:val="00263E08"/>
    <w:rsid w:val="002645FC"/>
    <w:rsid w:val="00264ACC"/>
    <w:rsid w:val="00272452"/>
    <w:rsid w:val="00274943"/>
    <w:rsid w:val="00276811"/>
    <w:rsid w:val="00276D44"/>
    <w:rsid w:val="00280DE3"/>
    <w:rsid w:val="00281287"/>
    <w:rsid w:val="00282699"/>
    <w:rsid w:val="002835FC"/>
    <w:rsid w:val="002841BE"/>
    <w:rsid w:val="00287B53"/>
    <w:rsid w:val="00290055"/>
    <w:rsid w:val="002926DF"/>
    <w:rsid w:val="00296697"/>
    <w:rsid w:val="002B0472"/>
    <w:rsid w:val="002B0592"/>
    <w:rsid w:val="002B2644"/>
    <w:rsid w:val="002B34DE"/>
    <w:rsid w:val="002B3B5A"/>
    <w:rsid w:val="002B3B89"/>
    <w:rsid w:val="002B6B12"/>
    <w:rsid w:val="002C0530"/>
    <w:rsid w:val="002C21F0"/>
    <w:rsid w:val="002C2874"/>
    <w:rsid w:val="002C366F"/>
    <w:rsid w:val="002C440B"/>
    <w:rsid w:val="002C4AB5"/>
    <w:rsid w:val="002C7C66"/>
    <w:rsid w:val="002D01DF"/>
    <w:rsid w:val="002D0AD9"/>
    <w:rsid w:val="002D1978"/>
    <w:rsid w:val="002D1F67"/>
    <w:rsid w:val="002D2B14"/>
    <w:rsid w:val="002E2973"/>
    <w:rsid w:val="002E3EB3"/>
    <w:rsid w:val="002E6140"/>
    <w:rsid w:val="002E6985"/>
    <w:rsid w:val="002E6F8D"/>
    <w:rsid w:val="002E71B6"/>
    <w:rsid w:val="002F1563"/>
    <w:rsid w:val="002F2C25"/>
    <w:rsid w:val="002F35F6"/>
    <w:rsid w:val="002F77C8"/>
    <w:rsid w:val="00302290"/>
    <w:rsid w:val="00304A5E"/>
    <w:rsid w:val="00304F22"/>
    <w:rsid w:val="00306C7C"/>
    <w:rsid w:val="00312E60"/>
    <w:rsid w:val="00314F86"/>
    <w:rsid w:val="00317F4D"/>
    <w:rsid w:val="00322EDD"/>
    <w:rsid w:val="0032482D"/>
    <w:rsid w:val="003251A8"/>
    <w:rsid w:val="003309FA"/>
    <w:rsid w:val="00331D41"/>
    <w:rsid w:val="00332320"/>
    <w:rsid w:val="00334571"/>
    <w:rsid w:val="003346E1"/>
    <w:rsid w:val="00335927"/>
    <w:rsid w:val="003403B0"/>
    <w:rsid w:val="003434B0"/>
    <w:rsid w:val="00347220"/>
    <w:rsid w:val="00347D72"/>
    <w:rsid w:val="00353908"/>
    <w:rsid w:val="00353F45"/>
    <w:rsid w:val="00355DCA"/>
    <w:rsid w:val="00357611"/>
    <w:rsid w:val="0036432A"/>
    <w:rsid w:val="00364AF9"/>
    <w:rsid w:val="00367237"/>
    <w:rsid w:val="0036778F"/>
    <w:rsid w:val="0037077F"/>
    <w:rsid w:val="00372411"/>
    <w:rsid w:val="00373882"/>
    <w:rsid w:val="00376F5F"/>
    <w:rsid w:val="00381305"/>
    <w:rsid w:val="003843DB"/>
    <w:rsid w:val="0038603D"/>
    <w:rsid w:val="00393761"/>
    <w:rsid w:val="0039499A"/>
    <w:rsid w:val="003949F3"/>
    <w:rsid w:val="00394E26"/>
    <w:rsid w:val="00396691"/>
    <w:rsid w:val="00397D18"/>
    <w:rsid w:val="003A1B36"/>
    <w:rsid w:val="003A364D"/>
    <w:rsid w:val="003A4BD9"/>
    <w:rsid w:val="003A57EB"/>
    <w:rsid w:val="003A66E6"/>
    <w:rsid w:val="003B1454"/>
    <w:rsid w:val="003B18B6"/>
    <w:rsid w:val="003B3D7C"/>
    <w:rsid w:val="003B6DF7"/>
    <w:rsid w:val="003C161B"/>
    <w:rsid w:val="003C2BC0"/>
    <w:rsid w:val="003C4C8A"/>
    <w:rsid w:val="003C59E0"/>
    <w:rsid w:val="003C5F64"/>
    <w:rsid w:val="003C6C8D"/>
    <w:rsid w:val="003D2656"/>
    <w:rsid w:val="003D4F95"/>
    <w:rsid w:val="003D5F42"/>
    <w:rsid w:val="003D60A9"/>
    <w:rsid w:val="003D7542"/>
    <w:rsid w:val="003E2309"/>
    <w:rsid w:val="003E3753"/>
    <w:rsid w:val="003E3F59"/>
    <w:rsid w:val="003E73C2"/>
    <w:rsid w:val="003F24B8"/>
    <w:rsid w:val="003F4C97"/>
    <w:rsid w:val="003F666D"/>
    <w:rsid w:val="003F7FE6"/>
    <w:rsid w:val="00400193"/>
    <w:rsid w:val="004070B6"/>
    <w:rsid w:val="00412AB2"/>
    <w:rsid w:val="004132CE"/>
    <w:rsid w:val="00414755"/>
    <w:rsid w:val="00416EAF"/>
    <w:rsid w:val="004212E7"/>
    <w:rsid w:val="00423087"/>
    <w:rsid w:val="004235CD"/>
    <w:rsid w:val="00423C88"/>
    <w:rsid w:val="0042446D"/>
    <w:rsid w:val="00427BF8"/>
    <w:rsid w:val="00430AC9"/>
    <w:rsid w:val="00431311"/>
    <w:rsid w:val="00431C02"/>
    <w:rsid w:val="00434472"/>
    <w:rsid w:val="00434C9A"/>
    <w:rsid w:val="004372E1"/>
    <w:rsid w:val="00437395"/>
    <w:rsid w:val="00444892"/>
    <w:rsid w:val="00445047"/>
    <w:rsid w:val="00445C74"/>
    <w:rsid w:val="00446749"/>
    <w:rsid w:val="00450927"/>
    <w:rsid w:val="00452B54"/>
    <w:rsid w:val="00453EB7"/>
    <w:rsid w:val="00455003"/>
    <w:rsid w:val="00463D79"/>
    <w:rsid w:val="00463E39"/>
    <w:rsid w:val="004657FC"/>
    <w:rsid w:val="00467753"/>
    <w:rsid w:val="00472D57"/>
    <w:rsid w:val="004733F6"/>
    <w:rsid w:val="00474E69"/>
    <w:rsid w:val="0047516D"/>
    <w:rsid w:val="00476A2F"/>
    <w:rsid w:val="00481895"/>
    <w:rsid w:val="00483E9F"/>
    <w:rsid w:val="00484385"/>
    <w:rsid w:val="00485A2C"/>
    <w:rsid w:val="0049055A"/>
    <w:rsid w:val="00490CDE"/>
    <w:rsid w:val="00490D5C"/>
    <w:rsid w:val="004922CE"/>
    <w:rsid w:val="004923AD"/>
    <w:rsid w:val="0049621B"/>
    <w:rsid w:val="004A0902"/>
    <w:rsid w:val="004A11DF"/>
    <w:rsid w:val="004A127D"/>
    <w:rsid w:val="004A1D19"/>
    <w:rsid w:val="004A49E0"/>
    <w:rsid w:val="004B00A7"/>
    <w:rsid w:val="004B6035"/>
    <w:rsid w:val="004B6312"/>
    <w:rsid w:val="004B714F"/>
    <w:rsid w:val="004C0437"/>
    <w:rsid w:val="004C1895"/>
    <w:rsid w:val="004C40E2"/>
    <w:rsid w:val="004C6D40"/>
    <w:rsid w:val="004D082A"/>
    <w:rsid w:val="004D3D4E"/>
    <w:rsid w:val="004D48B4"/>
    <w:rsid w:val="004D6B9F"/>
    <w:rsid w:val="004E6AA8"/>
    <w:rsid w:val="004F0C3C"/>
    <w:rsid w:val="004F0D4A"/>
    <w:rsid w:val="004F2280"/>
    <w:rsid w:val="004F23BB"/>
    <w:rsid w:val="004F24C3"/>
    <w:rsid w:val="004F3346"/>
    <w:rsid w:val="004F537D"/>
    <w:rsid w:val="004F63FC"/>
    <w:rsid w:val="005028B9"/>
    <w:rsid w:val="00502E17"/>
    <w:rsid w:val="005045EC"/>
    <w:rsid w:val="00505A92"/>
    <w:rsid w:val="00506B4A"/>
    <w:rsid w:val="005079B4"/>
    <w:rsid w:val="0051276E"/>
    <w:rsid w:val="005203F1"/>
    <w:rsid w:val="00521BC3"/>
    <w:rsid w:val="005223F1"/>
    <w:rsid w:val="0052341B"/>
    <w:rsid w:val="005246DC"/>
    <w:rsid w:val="00526B01"/>
    <w:rsid w:val="00530047"/>
    <w:rsid w:val="00533313"/>
    <w:rsid w:val="005334B4"/>
    <w:rsid w:val="00533632"/>
    <w:rsid w:val="00534013"/>
    <w:rsid w:val="00536215"/>
    <w:rsid w:val="00540C5C"/>
    <w:rsid w:val="00541E6E"/>
    <w:rsid w:val="0054251F"/>
    <w:rsid w:val="00543C75"/>
    <w:rsid w:val="00544BA8"/>
    <w:rsid w:val="005520D8"/>
    <w:rsid w:val="0055371A"/>
    <w:rsid w:val="00555CFB"/>
    <w:rsid w:val="0055605A"/>
    <w:rsid w:val="00556CF1"/>
    <w:rsid w:val="0055706A"/>
    <w:rsid w:val="00561BBC"/>
    <w:rsid w:val="005622E2"/>
    <w:rsid w:val="005651C7"/>
    <w:rsid w:val="00565CCE"/>
    <w:rsid w:val="00570F89"/>
    <w:rsid w:val="0057399F"/>
    <w:rsid w:val="005762A7"/>
    <w:rsid w:val="00576A97"/>
    <w:rsid w:val="005800FF"/>
    <w:rsid w:val="00580870"/>
    <w:rsid w:val="00583CBA"/>
    <w:rsid w:val="005872BB"/>
    <w:rsid w:val="00587CEE"/>
    <w:rsid w:val="005916D7"/>
    <w:rsid w:val="005917E6"/>
    <w:rsid w:val="0059427F"/>
    <w:rsid w:val="00594CBA"/>
    <w:rsid w:val="005A25CA"/>
    <w:rsid w:val="005A5B71"/>
    <w:rsid w:val="005A698C"/>
    <w:rsid w:val="005C0CAC"/>
    <w:rsid w:val="005D062E"/>
    <w:rsid w:val="005D123E"/>
    <w:rsid w:val="005D4634"/>
    <w:rsid w:val="005E0287"/>
    <w:rsid w:val="005E0799"/>
    <w:rsid w:val="005E10F9"/>
    <w:rsid w:val="005E1200"/>
    <w:rsid w:val="005E1AD7"/>
    <w:rsid w:val="005E46EE"/>
    <w:rsid w:val="005E5810"/>
    <w:rsid w:val="005E7E90"/>
    <w:rsid w:val="005F45EE"/>
    <w:rsid w:val="005F5038"/>
    <w:rsid w:val="005F5A80"/>
    <w:rsid w:val="00601DB1"/>
    <w:rsid w:val="006037BA"/>
    <w:rsid w:val="006044FF"/>
    <w:rsid w:val="00605143"/>
    <w:rsid w:val="006058B5"/>
    <w:rsid w:val="00607CC5"/>
    <w:rsid w:val="0061093C"/>
    <w:rsid w:val="00610E6F"/>
    <w:rsid w:val="0061179B"/>
    <w:rsid w:val="00611C03"/>
    <w:rsid w:val="006121B2"/>
    <w:rsid w:val="00612442"/>
    <w:rsid w:val="006125F9"/>
    <w:rsid w:val="00615AC6"/>
    <w:rsid w:val="00616C78"/>
    <w:rsid w:val="00617C7E"/>
    <w:rsid w:val="00620662"/>
    <w:rsid w:val="00621B38"/>
    <w:rsid w:val="006224B3"/>
    <w:rsid w:val="006247EB"/>
    <w:rsid w:val="00630AD6"/>
    <w:rsid w:val="0063125C"/>
    <w:rsid w:val="0063135A"/>
    <w:rsid w:val="00633014"/>
    <w:rsid w:val="00633E04"/>
    <w:rsid w:val="0063437B"/>
    <w:rsid w:val="00637FB9"/>
    <w:rsid w:val="0064017E"/>
    <w:rsid w:val="006413CA"/>
    <w:rsid w:val="00653DC3"/>
    <w:rsid w:val="00654BB6"/>
    <w:rsid w:val="00655977"/>
    <w:rsid w:val="00662697"/>
    <w:rsid w:val="006673CA"/>
    <w:rsid w:val="006721D2"/>
    <w:rsid w:val="00673C26"/>
    <w:rsid w:val="00674DE5"/>
    <w:rsid w:val="00675766"/>
    <w:rsid w:val="00677ACA"/>
    <w:rsid w:val="006812AF"/>
    <w:rsid w:val="0068327D"/>
    <w:rsid w:val="006857FD"/>
    <w:rsid w:val="0068582F"/>
    <w:rsid w:val="00685A1D"/>
    <w:rsid w:val="006867EC"/>
    <w:rsid w:val="00686FBD"/>
    <w:rsid w:val="00687C47"/>
    <w:rsid w:val="00691278"/>
    <w:rsid w:val="00691534"/>
    <w:rsid w:val="0069216F"/>
    <w:rsid w:val="00693880"/>
    <w:rsid w:val="00694AF0"/>
    <w:rsid w:val="006A0166"/>
    <w:rsid w:val="006A4356"/>
    <w:rsid w:val="006A4686"/>
    <w:rsid w:val="006A4FFE"/>
    <w:rsid w:val="006A66E5"/>
    <w:rsid w:val="006B0E9E"/>
    <w:rsid w:val="006B2DDB"/>
    <w:rsid w:val="006B486D"/>
    <w:rsid w:val="006B5AE4"/>
    <w:rsid w:val="006B6BD3"/>
    <w:rsid w:val="006C197A"/>
    <w:rsid w:val="006C1D3B"/>
    <w:rsid w:val="006C2E9A"/>
    <w:rsid w:val="006C598C"/>
    <w:rsid w:val="006C78B6"/>
    <w:rsid w:val="006D1507"/>
    <w:rsid w:val="006D21B9"/>
    <w:rsid w:val="006D4054"/>
    <w:rsid w:val="006D4EF4"/>
    <w:rsid w:val="006D54AD"/>
    <w:rsid w:val="006E02EC"/>
    <w:rsid w:val="006E3A93"/>
    <w:rsid w:val="006E3C4F"/>
    <w:rsid w:val="006E6F41"/>
    <w:rsid w:val="006E73E6"/>
    <w:rsid w:val="006F7E9A"/>
    <w:rsid w:val="00704EF8"/>
    <w:rsid w:val="007069CC"/>
    <w:rsid w:val="00713A10"/>
    <w:rsid w:val="0071716C"/>
    <w:rsid w:val="007203FD"/>
    <w:rsid w:val="007211B1"/>
    <w:rsid w:val="00722847"/>
    <w:rsid w:val="007241D4"/>
    <w:rsid w:val="0072538B"/>
    <w:rsid w:val="007267B0"/>
    <w:rsid w:val="007277DA"/>
    <w:rsid w:val="00731D27"/>
    <w:rsid w:val="00732902"/>
    <w:rsid w:val="00735DFC"/>
    <w:rsid w:val="007406E2"/>
    <w:rsid w:val="007412E6"/>
    <w:rsid w:val="00746187"/>
    <w:rsid w:val="007531B6"/>
    <w:rsid w:val="007533FC"/>
    <w:rsid w:val="00756D66"/>
    <w:rsid w:val="00762466"/>
    <w:rsid w:val="0076254F"/>
    <w:rsid w:val="00763753"/>
    <w:rsid w:val="00764AE1"/>
    <w:rsid w:val="0077178E"/>
    <w:rsid w:val="00775979"/>
    <w:rsid w:val="0077747A"/>
    <w:rsid w:val="00777A04"/>
    <w:rsid w:val="007801F5"/>
    <w:rsid w:val="00782844"/>
    <w:rsid w:val="00783209"/>
    <w:rsid w:val="00783CA4"/>
    <w:rsid w:val="00783E81"/>
    <w:rsid w:val="007842FB"/>
    <w:rsid w:val="00785939"/>
    <w:rsid w:val="00786124"/>
    <w:rsid w:val="00786BF5"/>
    <w:rsid w:val="0079041E"/>
    <w:rsid w:val="00794619"/>
    <w:rsid w:val="0079514B"/>
    <w:rsid w:val="00795252"/>
    <w:rsid w:val="00797203"/>
    <w:rsid w:val="007A0321"/>
    <w:rsid w:val="007A061E"/>
    <w:rsid w:val="007A1FAF"/>
    <w:rsid w:val="007A22EB"/>
    <w:rsid w:val="007A2DC1"/>
    <w:rsid w:val="007A478C"/>
    <w:rsid w:val="007A604A"/>
    <w:rsid w:val="007A6483"/>
    <w:rsid w:val="007B04A5"/>
    <w:rsid w:val="007B09B2"/>
    <w:rsid w:val="007B0EA7"/>
    <w:rsid w:val="007B3E43"/>
    <w:rsid w:val="007B6F86"/>
    <w:rsid w:val="007C0D76"/>
    <w:rsid w:val="007C2BD2"/>
    <w:rsid w:val="007C4A08"/>
    <w:rsid w:val="007D0869"/>
    <w:rsid w:val="007D14C4"/>
    <w:rsid w:val="007D3319"/>
    <w:rsid w:val="007D335D"/>
    <w:rsid w:val="007D605C"/>
    <w:rsid w:val="007D71B6"/>
    <w:rsid w:val="007E0EB7"/>
    <w:rsid w:val="007E3314"/>
    <w:rsid w:val="007E3514"/>
    <w:rsid w:val="007E47E8"/>
    <w:rsid w:val="007E4B03"/>
    <w:rsid w:val="007E5FAE"/>
    <w:rsid w:val="007E691D"/>
    <w:rsid w:val="007E7CAB"/>
    <w:rsid w:val="007F2FF1"/>
    <w:rsid w:val="007F324B"/>
    <w:rsid w:val="00802AB9"/>
    <w:rsid w:val="00803031"/>
    <w:rsid w:val="008045C9"/>
    <w:rsid w:val="0080553C"/>
    <w:rsid w:val="00805B46"/>
    <w:rsid w:val="00805DB4"/>
    <w:rsid w:val="008141B6"/>
    <w:rsid w:val="00820F2E"/>
    <w:rsid w:val="00823593"/>
    <w:rsid w:val="0082513A"/>
    <w:rsid w:val="00825DC2"/>
    <w:rsid w:val="00826E05"/>
    <w:rsid w:val="008301A2"/>
    <w:rsid w:val="0083146D"/>
    <w:rsid w:val="008316BD"/>
    <w:rsid w:val="00833AFD"/>
    <w:rsid w:val="00834AD3"/>
    <w:rsid w:val="00835017"/>
    <w:rsid w:val="00836614"/>
    <w:rsid w:val="008367E8"/>
    <w:rsid w:val="00836A57"/>
    <w:rsid w:val="008422BD"/>
    <w:rsid w:val="00843795"/>
    <w:rsid w:val="00843F17"/>
    <w:rsid w:val="00844AAF"/>
    <w:rsid w:val="00847E76"/>
    <w:rsid w:val="00847ED6"/>
    <w:rsid w:val="00847F0F"/>
    <w:rsid w:val="00850B7B"/>
    <w:rsid w:val="00852448"/>
    <w:rsid w:val="00852B87"/>
    <w:rsid w:val="008542DF"/>
    <w:rsid w:val="00855784"/>
    <w:rsid w:val="00856B46"/>
    <w:rsid w:val="00857CE3"/>
    <w:rsid w:val="00860DA5"/>
    <w:rsid w:val="00862CEF"/>
    <w:rsid w:val="00866BF0"/>
    <w:rsid w:val="00872673"/>
    <w:rsid w:val="00872B21"/>
    <w:rsid w:val="00877F6C"/>
    <w:rsid w:val="00881FFB"/>
    <w:rsid w:val="0088258A"/>
    <w:rsid w:val="008860AF"/>
    <w:rsid w:val="00886332"/>
    <w:rsid w:val="008925F0"/>
    <w:rsid w:val="0089448A"/>
    <w:rsid w:val="00894C23"/>
    <w:rsid w:val="00896D9C"/>
    <w:rsid w:val="00897877"/>
    <w:rsid w:val="008A02CA"/>
    <w:rsid w:val="008A1221"/>
    <w:rsid w:val="008A1419"/>
    <w:rsid w:val="008A1AC4"/>
    <w:rsid w:val="008A26D9"/>
    <w:rsid w:val="008A2F99"/>
    <w:rsid w:val="008A389D"/>
    <w:rsid w:val="008A549C"/>
    <w:rsid w:val="008A7B5B"/>
    <w:rsid w:val="008B0B3E"/>
    <w:rsid w:val="008B12D2"/>
    <w:rsid w:val="008B1E9B"/>
    <w:rsid w:val="008B6CF5"/>
    <w:rsid w:val="008C03AD"/>
    <w:rsid w:val="008C0C29"/>
    <w:rsid w:val="008C347F"/>
    <w:rsid w:val="008D02DA"/>
    <w:rsid w:val="008D3864"/>
    <w:rsid w:val="008D76BC"/>
    <w:rsid w:val="008E4C14"/>
    <w:rsid w:val="008E78E9"/>
    <w:rsid w:val="008E7DBA"/>
    <w:rsid w:val="008F0829"/>
    <w:rsid w:val="008F3638"/>
    <w:rsid w:val="008F4441"/>
    <w:rsid w:val="008F49B1"/>
    <w:rsid w:val="008F6A03"/>
    <w:rsid w:val="008F6B20"/>
    <w:rsid w:val="008F6F31"/>
    <w:rsid w:val="008F74DF"/>
    <w:rsid w:val="008F7D0D"/>
    <w:rsid w:val="00900724"/>
    <w:rsid w:val="00902274"/>
    <w:rsid w:val="00903AC7"/>
    <w:rsid w:val="00903F16"/>
    <w:rsid w:val="00911912"/>
    <w:rsid w:val="009127BA"/>
    <w:rsid w:val="00920AAE"/>
    <w:rsid w:val="009227A6"/>
    <w:rsid w:val="00927089"/>
    <w:rsid w:val="009272C2"/>
    <w:rsid w:val="00933EC1"/>
    <w:rsid w:val="0093502F"/>
    <w:rsid w:val="00941879"/>
    <w:rsid w:val="009445F3"/>
    <w:rsid w:val="009446AD"/>
    <w:rsid w:val="0094660D"/>
    <w:rsid w:val="00950784"/>
    <w:rsid w:val="00950A54"/>
    <w:rsid w:val="009522A9"/>
    <w:rsid w:val="009530DB"/>
    <w:rsid w:val="00953676"/>
    <w:rsid w:val="00956F30"/>
    <w:rsid w:val="00957B94"/>
    <w:rsid w:val="00961031"/>
    <w:rsid w:val="00962B00"/>
    <w:rsid w:val="00966C9A"/>
    <w:rsid w:val="00966FE6"/>
    <w:rsid w:val="00967EC9"/>
    <w:rsid w:val="0097012C"/>
    <w:rsid w:val="009705EE"/>
    <w:rsid w:val="009752A3"/>
    <w:rsid w:val="00976299"/>
    <w:rsid w:val="00977927"/>
    <w:rsid w:val="0098048D"/>
    <w:rsid w:val="00981244"/>
    <w:rsid w:val="0098135C"/>
    <w:rsid w:val="0098156A"/>
    <w:rsid w:val="009902DB"/>
    <w:rsid w:val="00990605"/>
    <w:rsid w:val="00991BAC"/>
    <w:rsid w:val="0099242C"/>
    <w:rsid w:val="0099443C"/>
    <w:rsid w:val="00997EE5"/>
    <w:rsid w:val="00997F7E"/>
    <w:rsid w:val="009A059C"/>
    <w:rsid w:val="009A0F72"/>
    <w:rsid w:val="009A13CC"/>
    <w:rsid w:val="009A13CF"/>
    <w:rsid w:val="009A6764"/>
    <w:rsid w:val="009A6EA0"/>
    <w:rsid w:val="009A7146"/>
    <w:rsid w:val="009C1335"/>
    <w:rsid w:val="009C184A"/>
    <w:rsid w:val="009C1AB2"/>
    <w:rsid w:val="009C7251"/>
    <w:rsid w:val="009C78CF"/>
    <w:rsid w:val="009E2E91"/>
    <w:rsid w:val="009E357D"/>
    <w:rsid w:val="009E387B"/>
    <w:rsid w:val="009E7D31"/>
    <w:rsid w:val="009F0687"/>
    <w:rsid w:val="009F35CC"/>
    <w:rsid w:val="00A01B40"/>
    <w:rsid w:val="00A12083"/>
    <w:rsid w:val="00A128AA"/>
    <w:rsid w:val="00A139F5"/>
    <w:rsid w:val="00A15C2D"/>
    <w:rsid w:val="00A16986"/>
    <w:rsid w:val="00A17140"/>
    <w:rsid w:val="00A17C9C"/>
    <w:rsid w:val="00A17D5D"/>
    <w:rsid w:val="00A230A1"/>
    <w:rsid w:val="00A250CC"/>
    <w:rsid w:val="00A251EE"/>
    <w:rsid w:val="00A3213B"/>
    <w:rsid w:val="00A32E16"/>
    <w:rsid w:val="00A32FDA"/>
    <w:rsid w:val="00A34144"/>
    <w:rsid w:val="00A34E51"/>
    <w:rsid w:val="00A361E8"/>
    <w:rsid w:val="00A365F4"/>
    <w:rsid w:val="00A40CB3"/>
    <w:rsid w:val="00A47D80"/>
    <w:rsid w:val="00A5034D"/>
    <w:rsid w:val="00A51FE7"/>
    <w:rsid w:val="00A53132"/>
    <w:rsid w:val="00A54CFF"/>
    <w:rsid w:val="00A563F2"/>
    <w:rsid w:val="00A566E8"/>
    <w:rsid w:val="00A6087D"/>
    <w:rsid w:val="00A61005"/>
    <w:rsid w:val="00A61CAC"/>
    <w:rsid w:val="00A6545F"/>
    <w:rsid w:val="00A66347"/>
    <w:rsid w:val="00A72D1A"/>
    <w:rsid w:val="00A7392B"/>
    <w:rsid w:val="00A74758"/>
    <w:rsid w:val="00A755BC"/>
    <w:rsid w:val="00A808DA"/>
    <w:rsid w:val="00A810F9"/>
    <w:rsid w:val="00A82D31"/>
    <w:rsid w:val="00A84406"/>
    <w:rsid w:val="00A844B1"/>
    <w:rsid w:val="00A85E7E"/>
    <w:rsid w:val="00A86ECC"/>
    <w:rsid w:val="00A86FCC"/>
    <w:rsid w:val="00A874AE"/>
    <w:rsid w:val="00A9013A"/>
    <w:rsid w:val="00A90A6D"/>
    <w:rsid w:val="00A91617"/>
    <w:rsid w:val="00A94AF1"/>
    <w:rsid w:val="00A94D70"/>
    <w:rsid w:val="00A971E5"/>
    <w:rsid w:val="00A978E5"/>
    <w:rsid w:val="00AA013A"/>
    <w:rsid w:val="00AA0BA3"/>
    <w:rsid w:val="00AA710D"/>
    <w:rsid w:val="00AB0E07"/>
    <w:rsid w:val="00AB44FC"/>
    <w:rsid w:val="00AB4572"/>
    <w:rsid w:val="00AB64F3"/>
    <w:rsid w:val="00AB6916"/>
    <w:rsid w:val="00AB6D25"/>
    <w:rsid w:val="00AB72CD"/>
    <w:rsid w:val="00AC0238"/>
    <w:rsid w:val="00AC7228"/>
    <w:rsid w:val="00AD0289"/>
    <w:rsid w:val="00AD0E56"/>
    <w:rsid w:val="00AD44B8"/>
    <w:rsid w:val="00AD548B"/>
    <w:rsid w:val="00AD56FB"/>
    <w:rsid w:val="00AD6D82"/>
    <w:rsid w:val="00AD7D51"/>
    <w:rsid w:val="00AE160E"/>
    <w:rsid w:val="00AE1B4D"/>
    <w:rsid w:val="00AE1CF8"/>
    <w:rsid w:val="00AE229B"/>
    <w:rsid w:val="00AE2D4B"/>
    <w:rsid w:val="00AE4F99"/>
    <w:rsid w:val="00AF3FAF"/>
    <w:rsid w:val="00AF5BD2"/>
    <w:rsid w:val="00AF75E0"/>
    <w:rsid w:val="00B00842"/>
    <w:rsid w:val="00B05A5E"/>
    <w:rsid w:val="00B11B69"/>
    <w:rsid w:val="00B14952"/>
    <w:rsid w:val="00B16871"/>
    <w:rsid w:val="00B2206C"/>
    <w:rsid w:val="00B24BF3"/>
    <w:rsid w:val="00B24FFB"/>
    <w:rsid w:val="00B25B45"/>
    <w:rsid w:val="00B3144F"/>
    <w:rsid w:val="00B31E5A"/>
    <w:rsid w:val="00B32B23"/>
    <w:rsid w:val="00B32C9F"/>
    <w:rsid w:val="00B33ABA"/>
    <w:rsid w:val="00B3794D"/>
    <w:rsid w:val="00B37D87"/>
    <w:rsid w:val="00B4118E"/>
    <w:rsid w:val="00B43141"/>
    <w:rsid w:val="00B43533"/>
    <w:rsid w:val="00B46128"/>
    <w:rsid w:val="00B46AC7"/>
    <w:rsid w:val="00B47359"/>
    <w:rsid w:val="00B47D8B"/>
    <w:rsid w:val="00B50844"/>
    <w:rsid w:val="00B5579E"/>
    <w:rsid w:val="00B653AB"/>
    <w:rsid w:val="00B65F9E"/>
    <w:rsid w:val="00B66B19"/>
    <w:rsid w:val="00B66FEC"/>
    <w:rsid w:val="00B671EE"/>
    <w:rsid w:val="00B67EB5"/>
    <w:rsid w:val="00B70BAC"/>
    <w:rsid w:val="00B73B18"/>
    <w:rsid w:val="00B774C3"/>
    <w:rsid w:val="00B8287C"/>
    <w:rsid w:val="00B866C5"/>
    <w:rsid w:val="00B874A1"/>
    <w:rsid w:val="00B904AC"/>
    <w:rsid w:val="00B914E9"/>
    <w:rsid w:val="00B956EE"/>
    <w:rsid w:val="00B96DAF"/>
    <w:rsid w:val="00BA1D6D"/>
    <w:rsid w:val="00BA2A58"/>
    <w:rsid w:val="00BA2BA1"/>
    <w:rsid w:val="00BA3447"/>
    <w:rsid w:val="00BA3562"/>
    <w:rsid w:val="00BA64D8"/>
    <w:rsid w:val="00BA66B5"/>
    <w:rsid w:val="00BA7227"/>
    <w:rsid w:val="00BB0AB5"/>
    <w:rsid w:val="00BB491E"/>
    <w:rsid w:val="00BB4F09"/>
    <w:rsid w:val="00BB54B5"/>
    <w:rsid w:val="00BC07B8"/>
    <w:rsid w:val="00BC0D70"/>
    <w:rsid w:val="00BC7579"/>
    <w:rsid w:val="00BD12E7"/>
    <w:rsid w:val="00BD4E33"/>
    <w:rsid w:val="00BE1060"/>
    <w:rsid w:val="00BF6E40"/>
    <w:rsid w:val="00BF7FCA"/>
    <w:rsid w:val="00C01529"/>
    <w:rsid w:val="00C0167A"/>
    <w:rsid w:val="00C030DE"/>
    <w:rsid w:val="00C03482"/>
    <w:rsid w:val="00C051A8"/>
    <w:rsid w:val="00C134D5"/>
    <w:rsid w:val="00C13CA0"/>
    <w:rsid w:val="00C14815"/>
    <w:rsid w:val="00C1595D"/>
    <w:rsid w:val="00C16AC3"/>
    <w:rsid w:val="00C22105"/>
    <w:rsid w:val="00C22C2F"/>
    <w:rsid w:val="00C244B6"/>
    <w:rsid w:val="00C27BF1"/>
    <w:rsid w:val="00C345FE"/>
    <w:rsid w:val="00C3702F"/>
    <w:rsid w:val="00C4500A"/>
    <w:rsid w:val="00C47A03"/>
    <w:rsid w:val="00C51D1F"/>
    <w:rsid w:val="00C555BD"/>
    <w:rsid w:val="00C55BDC"/>
    <w:rsid w:val="00C56612"/>
    <w:rsid w:val="00C60504"/>
    <w:rsid w:val="00C621DC"/>
    <w:rsid w:val="00C62238"/>
    <w:rsid w:val="00C64202"/>
    <w:rsid w:val="00C643E1"/>
    <w:rsid w:val="00C64A37"/>
    <w:rsid w:val="00C67FEB"/>
    <w:rsid w:val="00C7154B"/>
    <w:rsid w:val="00C7158E"/>
    <w:rsid w:val="00C7250B"/>
    <w:rsid w:val="00C7346B"/>
    <w:rsid w:val="00C760FD"/>
    <w:rsid w:val="00C7636D"/>
    <w:rsid w:val="00C77C0E"/>
    <w:rsid w:val="00C77FE2"/>
    <w:rsid w:val="00C83CE7"/>
    <w:rsid w:val="00C844FE"/>
    <w:rsid w:val="00C91687"/>
    <w:rsid w:val="00C922EC"/>
    <w:rsid w:val="00C924A8"/>
    <w:rsid w:val="00C945FE"/>
    <w:rsid w:val="00C96FAA"/>
    <w:rsid w:val="00C97A04"/>
    <w:rsid w:val="00CA107B"/>
    <w:rsid w:val="00CA484D"/>
    <w:rsid w:val="00CA4FB6"/>
    <w:rsid w:val="00CA5B30"/>
    <w:rsid w:val="00CA6C6C"/>
    <w:rsid w:val="00CA7373"/>
    <w:rsid w:val="00CA743B"/>
    <w:rsid w:val="00CA784C"/>
    <w:rsid w:val="00CB2F90"/>
    <w:rsid w:val="00CB6AD4"/>
    <w:rsid w:val="00CC286C"/>
    <w:rsid w:val="00CC2F26"/>
    <w:rsid w:val="00CC739E"/>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222"/>
    <w:rsid w:val="00D13965"/>
    <w:rsid w:val="00D15296"/>
    <w:rsid w:val="00D15816"/>
    <w:rsid w:val="00D21F75"/>
    <w:rsid w:val="00D24987"/>
    <w:rsid w:val="00D261A2"/>
    <w:rsid w:val="00D3337A"/>
    <w:rsid w:val="00D42827"/>
    <w:rsid w:val="00D42C51"/>
    <w:rsid w:val="00D45574"/>
    <w:rsid w:val="00D45732"/>
    <w:rsid w:val="00D52D63"/>
    <w:rsid w:val="00D56A6C"/>
    <w:rsid w:val="00D601CF"/>
    <w:rsid w:val="00D6047B"/>
    <w:rsid w:val="00D616D2"/>
    <w:rsid w:val="00D63B5F"/>
    <w:rsid w:val="00D70EF7"/>
    <w:rsid w:val="00D72DFF"/>
    <w:rsid w:val="00D73157"/>
    <w:rsid w:val="00D7329D"/>
    <w:rsid w:val="00D73CF0"/>
    <w:rsid w:val="00D804B5"/>
    <w:rsid w:val="00D81665"/>
    <w:rsid w:val="00D81C7F"/>
    <w:rsid w:val="00D8397C"/>
    <w:rsid w:val="00D86F9E"/>
    <w:rsid w:val="00D94EED"/>
    <w:rsid w:val="00D955EB"/>
    <w:rsid w:val="00D9569C"/>
    <w:rsid w:val="00D96026"/>
    <w:rsid w:val="00D961BA"/>
    <w:rsid w:val="00D96946"/>
    <w:rsid w:val="00D972F6"/>
    <w:rsid w:val="00DA142F"/>
    <w:rsid w:val="00DA331D"/>
    <w:rsid w:val="00DA4451"/>
    <w:rsid w:val="00DA52DA"/>
    <w:rsid w:val="00DA7C1C"/>
    <w:rsid w:val="00DB07ED"/>
    <w:rsid w:val="00DB0D9A"/>
    <w:rsid w:val="00DB1237"/>
    <w:rsid w:val="00DB147A"/>
    <w:rsid w:val="00DB1B7A"/>
    <w:rsid w:val="00DB3F19"/>
    <w:rsid w:val="00DB5370"/>
    <w:rsid w:val="00DB706E"/>
    <w:rsid w:val="00DC3239"/>
    <w:rsid w:val="00DC4952"/>
    <w:rsid w:val="00DC6708"/>
    <w:rsid w:val="00DC7E0C"/>
    <w:rsid w:val="00DD011A"/>
    <w:rsid w:val="00DD3475"/>
    <w:rsid w:val="00DD39F4"/>
    <w:rsid w:val="00DD40A7"/>
    <w:rsid w:val="00DD4A81"/>
    <w:rsid w:val="00DD6389"/>
    <w:rsid w:val="00DE1D0A"/>
    <w:rsid w:val="00DE2400"/>
    <w:rsid w:val="00DE49A5"/>
    <w:rsid w:val="00DE58F1"/>
    <w:rsid w:val="00DE6B58"/>
    <w:rsid w:val="00DF4AB2"/>
    <w:rsid w:val="00DF5E02"/>
    <w:rsid w:val="00DF5E32"/>
    <w:rsid w:val="00E01436"/>
    <w:rsid w:val="00E03E79"/>
    <w:rsid w:val="00E045BD"/>
    <w:rsid w:val="00E04D6C"/>
    <w:rsid w:val="00E054B5"/>
    <w:rsid w:val="00E07561"/>
    <w:rsid w:val="00E100F2"/>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32061"/>
    <w:rsid w:val="00E33F48"/>
    <w:rsid w:val="00E4218B"/>
    <w:rsid w:val="00E42FF9"/>
    <w:rsid w:val="00E44790"/>
    <w:rsid w:val="00E44AD5"/>
    <w:rsid w:val="00E4714C"/>
    <w:rsid w:val="00E47D90"/>
    <w:rsid w:val="00E500BA"/>
    <w:rsid w:val="00E5178D"/>
    <w:rsid w:val="00E51AEB"/>
    <w:rsid w:val="00E52271"/>
    <w:rsid w:val="00E522A7"/>
    <w:rsid w:val="00E5349E"/>
    <w:rsid w:val="00E541EC"/>
    <w:rsid w:val="00E54452"/>
    <w:rsid w:val="00E55581"/>
    <w:rsid w:val="00E5573E"/>
    <w:rsid w:val="00E56980"/>
    <w:rsid w:val="00E56AC5"/>
    <w:rsid w:val="00E62DB8"/>
    <w:rsid w:val="00E63182"/>
    <w:rsid w:val="00E63B0C"/>
    <w:rsid w:val="00E664C5"/>
    <w:rsid w:val="00E671A2"/>
    <w:rsid w:val="00E6734A"/>
    <w:rsid w:val="00E717DB"/>
    <w:rsid w:val="00E726C8"/>
    <w:rsid w:val="00E7669C"/>
    <w:rsid w:val="00E76D26"/>
    <w:rsid w:val="00E76EE5"/>
    <w:rsid w:val="00E831B8"/>
    <w:rsid w:val="00E85FD1"/>
    <w:rsid w:val="00E900DB"/>
    <w:rsid w:val="00E95036"/>
    <w:rsid w:val="00E95B8E"/>
    <w:rsid w:val="00E96BD5"/>
    <w:rsid w:val="00EA2CBA"/>
    <w:rsid w:val="00EA34CF"/>
    <w:rsid w:val="00EA58BF"/>
    <w:rsid w:val="00EA5B4F"/>
    <w:rsid w:val="00EA6FB0"/>
    <w:rsid w:val="00EA7E57"/>
    <w:rsid w:val="00EB08FD"/>
    <w:rsid w:val="00EB1390"/>
    <w:rsid w:val="00EB2C71"/>
    <w:rsid w:val="00EB3333"/>
    <w:rsid w:val="00EB4340"/>
    <w:rsid w:val="00EB5257"/>
    <w:rsid w:val="00EB556D"/>
    <w:rsid w:val="00EB5A7D"/>
    <w:rsid w:val="00EB5BF6"/>
    <w:rsid w:val="00EC100E"/>
    <w:rsid w:val="00EC3C64"/>
    <w:rsid w:val="00EC685B"/>
    <w:rsid w:val="00EC70AC"/>
    <w:rsid w:val="00ED11BB"/>
    <w:rsid w:val="00ED480B"/>
    <w:rsid w:val="00ED55C0"/>
    <w:rsid w:val="00ED682B"/>
    <w:rsid w:val="00EE1439"/>
    <w:rsid w:val="00EE41D5"/>
    <w:rsid w:val="00EE619A"/>
    <w:rsid w:val="00EE6C71"/>
    <w:rsid w:val="00EF7BD9"/>
    <w:rsid w:val="00F0166F"/>
    <w:rsid w:val="00F02793"/>
    <w:rsid w:val="00F037A4"/>
    <w:rsid w:val="00F049AB"/>
    <w:rsid w:val="00F062BC"/>
    <w:rsid w:val="00F07DC2"/>
    <w:rsid w:val="00F10F37"/>
    <w:rsid w:val="00F133EE"/>
    <w:rsid w:val="00F142DB"/>
    <w:rsid w:val="00F14EE5"/>
    <w:rsid w:val="00F152DC"/>
    <w:rsid w:val="00F1580A"/>
    <w:rsid w:val="00F21DD2"/>
    <w:rsid w:val="00F220B5"/>
    <w:rsid w:val="00F23C6A"/>
    <w:rsid w:val="00F24B9B"/>
    <w:rsid w:val="00F25EF3"/>
    <w:rsid w:val="00F27C8F"/>
    <w:rsid w:val="00F304E0"/>
    <w:rsid w:val="00F31754"/>
    <w:rsid w:val="00F32749"/>
    <w:rsid w:val="00F32D4C"/>
    <w:rsid w:val="00F32D94"/>
    <w:rsid w:val="00F33E7C"/>
    <w:rsid w:val="00F34D8D"/>
    <w:rsid w:val="00F37172"/>
    <w:rsid w:val="00F4477E"/>
    <w:rsid w:val="00F46269"/>
    <w:rsid w:val="00F51868"/>
    <w:rsid w:val="00F51C61"/>
    <w:rsid w:val="00F52C09"/>
    <w:rsid w:val="00F5408F"/>
    <w:rsid w:val="00F54EBB"/>
    <w:rsid w:val="00F60BA8"/>
    <w:rsid w:val="00F63636"/>
    <w:rsid w:val="00F64FF3"/>
    <w:rsid w:val="00F67D8F"/>
    <w:rsid w:val="00F76B7D"/>
    <w:rsid w:val="00F802BE"/>
    <w:rsid w:val="00F80E93"/>
    <w:rsid w:val="00F82038"/>
    <w:rsid w:val="00F86024"/>
    <w:rsid w:val="00F8611A"/>
    <w:rsid w:val="00F87A15"/>
    <w:rsid w:val="00F90D9F"/>
    <w:rsid w:val="00F92889"/>
    <w:rsid w:val="00F931CB"/>
    <w:rsid w:val="00F941BB"/>
    <w:rsid w:val="00F96D9B"/>
    <w:rsid w:val="00FA263B"/>
    <w:rsid w:val="00FA4D6D"/>
    <w:rsid w:val="00FA5128"/>
    <w:rsid w:val="00FA6B3C"/>
    <w:rsid w:val="00FB18C7"/>
    <w:rsid w:val="00FB1E20"/>
    <w:rsid w:val="00FB3132"/>
    <w:rsid w:val="00FB42D4"/>
    <w:rsid w:val="00FB5906"/>
    <w:rsid w:val="00FB762F"/>
    <w:rsid w:val="00FB7FC5"/>
    <w:rsid w:val="00FC2AED"/>
    <w:rsid w:val="00FC5D52"/>
    <w:rsid w:val="00FD2152"/>
    <w:rsid w:val="00FD594E"/>
    <w:rsid w:val="00FD5EA7"/>
    <w:rsid w:val="00FD74DC"/>
    <w:rsid w:val="00FE36CF"/>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l.stat.gov.pl/bdl/start"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waid.stat.gov.pl/EN/SitePagesDBW/HandelUslugi.aspx"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0D-5140-409D-8E0A-FA4AC89535FD}"/>
              </c:ext>
            </c:extLst>
          </c:dPt>
          <c:dPt>
            <c:idx val="38"/>
            <c:invertIfNegative val="0"/>
            <c:bubble3D val="0"/>
            <c:extLst>
              <c:ext xmlns:c16="http://schemas.microsoft.com/office/drawing/2014/chart" uri="{C3380CC4-5D6E-409C-BE32-E72D297353CC}">
                <c16:uniqueId val="{0000000E-4BD0-4C9D-9C34-704937EC2A7A}"/>
              </c:ext>
            </c:extLst>
          </c:dPt>
          <c:dPt>
            <c:idx val="39"/>
            <c:invertIfNegative val="0"/>
            <c:bubble3D val="0"/>
            <c:extLst>
              <c:ext xmlns:c16="http://schemas.microsoft.com/office/drawing/2014/chart" uri="{C3380CC4-5D6E-409C-BE32-E72D297353CC}">
                <c16:uniqueId val="{0000000F-DB44-4EEA-83A4-FDF127AC7E26}"/>
              </c:ext>
            </c:extLst>
          </c:dPt>
          <c:dPt>
            <c:idx val="40"/>
            <c:invertIfNegative val="0"/>
            <c:bubble3D val="0"/>
            <c:extLst>
              <c:ext xmlns:c16="http://schemas.microsoft.com/office/drawing/2014/chart" uri="{C3380CC4-5D6E-409C-BE32-E72D297353CC}">
                <c16:uniqueId val="{00000010-1D81-47E8-AFD9-99004F35C376}"/>
              </c:ext>
            </c:extLst>
          </c:dPt>
          <c:dPt>
            <c:idx val="41"/>
            <c:invertIfNegative val="0"/>
            <c:bubble3D val="0"/>
            <c:extLst>
              <c:ext xmlns:c16="http://schemas.microsoft.com/office/drawing/2014/chart" uri="{C3380CC4-5D6E-409C-BE32-E72D297353CC}">
                <c16:uniqueId val="{00000011-FE14-4600-82E8-5E2C1CFC8D47}"/>
              </c:ext>
            </c:extLst>
          </c:dPt>
          <c:dPt>
            <c:idx val="42"/>
            <c:invertIfNegative val="0"/>
            <c:bubble3D val="0"/>
            <c:extLst>
              <c:ext xmlns:c16="http://schemas.microsoft.com/office/drawing/2014/chart" uri="{C3380CC4-5D6E-409C-BE32-E72D297353CC}">
                <c16:uniqueId val="{00000012-326A-4902-9078-252C52C02E40}"/>
              </c:ext>
            </c:extLst>
          </c:dPt>
          <c:dPt>
            <c:idx val="43"/>
            <c:invertIfNegative val="0"/>
            <c:bubble3D val="0"/>
            <c:extLst>
              <c:ext xmlns:c16="http://schemas.microsoft.com/office/drawing/2014/chart" uri="{C3380CC4-5D6E-409C-BE32-E72D297353CC}">
                <c16:uniqueId val="{00000013-D48E-48B1-8250-378A1C560DAA}"/>
              </c:ext>
            </c:extLst>
          </c:dPt>
          <c:dPt>
            <c:idx val="44"/>
            <c:invertIfNegative val="0"/>
            <c:bubble3D val="0"/>
            <c:extLst>
              <c:ext xmlns:c16="http://schemas.microsoft.com/office/drawing/2014/chart" uri="{C3380CC4-5D6E-409C-BE32-E72D297353CC}">
                <c16:uniqueId val="{00000014-5D2D-4E5A-8270-81C5E9EB8C35}"/>
              </c:ext>
            </c:extLst>
          </c:dPt>
          <c:dPt>
            <c:idx val="45"/>
            <c:invertIfNegative val="0"/>
            <c:bubble3D val="0"/>
            <c:extLst>
              <c:ext xmlns:c16="http://schemas.microsoft.com/office/drawing/2014/chart" uri="{C3380CC4-5D6E-409C-BE32-E72D297353CC}">
                <c16:uniqueId val="{00000015-4094-4612-BE3A-8A305402FD11}"/>
              </c:ext>
            </c:extLst>
          </c:dPt>
          <c:dPt>
            <c:idx val="46"/>
            <c:invertIfNegative val="0"/>
            <c:bubble3D val="0"/>
            <c:extLst>
              <c:ext xmlns:c16="http://schemas.microsoft.com/office/drawing/2014/chart" uri="{C3380CC4-5D6E-409C-BE32-E72D297353CC}">
                <c16:uniqueId val="{00000016-77C2-4478-975C-49B7E4E5E197}"/>
              </c:ext>
            </c:extLst>
          </c:dPt>
          <c:dPt>
            <c:idx val="47"/>
            <c:invertIfNegative val="0"/>
            <c:bubble3D val="0"/>
            <c:spPr>
              <a:solidFill>
                <a:srgbClr val="001D77"/>
              </a:solidFill>
              <a:ln w="3175">
                <a:noFill/>
                <a:prstDash val="solid"/>
              </a:ln>
            </c:spPr>
            <c:extLst>
              <c:ext xmlns:c16="http://schemas.microsoft.com/office/drawing/2014/chart" uri="{C3380CC4-5D6E-409C-BE32-E72D297353CC}">
                <c16:uniqueId val="{00000017-0F03-47C3-A355-30E7100B5ED3}"/>
              </c:ext>
            </c:extLst>
          </c:dPt>
          <c:cat>
            <c:multiLvlStrRef>
              <c:f>Arkusz1!$B$101:$C$148</c:f>
              <c:multiLvlStrCache>
                <c:ptCount val="48"/>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lvl>
                <c:lvl>
                  <c:pt idx="0">
                    <c:v>2019</c:v>
                  </c:pt>
                  <c:pt idx="12">
                    <c:v>2020</c:v>
                  </c:pt>
                  <c:pt idx="24">
                    <c:v>2021</c:v>
                  </c:pt>
                  <c:pt idx="36">
                    <c:v>2022</c:v>
                  </c:pt>
                </c:lvl>
              </c:multiLvlStrCache>
            </c:multiLvlStrRef>
          </c:cat>
          <c:val>
            <c:numRef>
              <c:f>Arkusz1!$D$101:$D$148</c:f>
              <c:numCache>
                <c:formatCode>General</c:formatCode>
                <c:ptCount val="48"/>
                <c:pt idx="0">
                  <c:v>106.1</c:v>
                </c:pt>
                <c:pt idx="1">
                  <c:v>105.6</c:v>
                </c:pt>
                <c:pt idx="2">
                  <c:v>101.8</c:v>
                </c:pt>
                <c:pt idx="3">
                  <c:v>111.9</c:v>
                </c:pt>
                <c:pt idx="4">
                  <c:v>105.6</c:v>
                </c:pt>
                <c:pt idx="5">
                  <c:v>103.7</c:v>
                </c:pt>
                <c:pt idx="6">
                  <c:v>105.7</c:v>
                </c:pt>
                <c:pt idx="7">
                  <c:v>104.4</c:v>
                </c:pt>
                <c:pt idx="8">
                  <c:v>104.3</c:v>
                </c:pt>
                <c:pt idx="9">
                  <c:v>104.6</c:v>
                </c:pt>
                <c:pt idx="10">
                  <c:v>105.2</c:v>
                </c:pt>
                <c:pt idx="11">
                  <c:v>105.7</c:v>
                </c:pt>
                <c:pt idx="12">
                  <c:v>103.5</c:v>
                </c:pt>
                <c:pt idx="13">
                  <c:v>107.3</c:v>
                </c:pt>
                <c:pt idx="14">
                  <c:v>91.1</c:v>
                </c:pt>
                <c:pt idx="15">
                  <c:v>77.099999999999994</c:v>
                </c:pt>
                <c:pt idx="16">
                  <c:v>92.3</c:v>
                </c:pt>
                <c:pt idx="17">
                  <c:v>98.7</c:v>
                </c:pt>
                <c:pt idx="18">
                  <c:v>103</c:v>
                </c:pt>
                <c:pt idx="19">
                  <c:v>100.5</c:v>
                </c:pt>
                <c:pt idx="20">
                  <c:v>102.5</c:v>
                </c:pt>
                <c:pt idx="21">
                  <c:v>97.7</c:v>
                </c:pt>
                <c:pt idx="22">
                  <c:v>94.7</c:v>
                </c:pt>
                <c:pt idx="23">
                  <c:v>99.2</c:v>
                </c:pt>
                <c:pt idx="24">
                  <c:v>94</c:v>
                </c:pt>
                <c:pt idx="25">
                  <c:v>96.9</c:v>
                </c:pt>
                <c:pt idx="26">
                  <c:v>115.2</c:v>
                </c:pt>
                <c:pt idx="27">
                  <c:v>121.1</c:v>
                </c:pt>
                <c:pt idx="28">
                  <c:v>113.9</c:v>
                </c:pt>
                <c:pt idx="29">
                  <c:v>108.6</c:v>
                </c:pt>
                <c:pt idx="30">
                  <c:v>103.9</c:v>
                </c:pt>
                <c:pt idx="31">
                  <c:v>105.4</c:v>
                </c:pt>
                <c:pt idx="32">
                  <c:v>105.1</c:v>
                </c:pt>
                <c:pt idx="33">
                  <c:v>106.9</c:v>
                </c:pt>
                <c:pt idx="34">
                  <c:v>112.1</c:v>
                </c:pt>
                <c:pt idx="35">
                  <c:v>108</c:v>
                </c:pt>
                <c:pt idx="36">
                  <c:v>110.6</c:v>
                </c:pt>
                <c:pt idx="37">
                  <c:v>108.1</c:v>
                </c:pt>
                <c:pt idx="38">
                  <c:v>109.6</c:v>
                </c:pt>
                <c:pt idx="39">
                  <c:v>119</c:v>
                </c:pt>
                <c:pt idx="40">
                  <c:v>108.2</c:v>
                </c:pt>
                <c:pt idx="41">
                  <c:v>103.2</c:v>
                </c:pt>
                <c:pt idx="42" formatCode="0.0">
                  <c:v>102</c:v>
                </c:pt>
                <c:pt idx="43">
                  <c:v>104.2</c:v>
                </c:pt>
                <c:pt idx="44">
                  <c:v>104.1</c:v>
                </c:pt>
                <c:pt idx="45">
                  <c:v>100.7</c:v>
                </c:pt>
                <c:pt idx="46">
                  <c:v>101.6</c:v>
                </c:pt>
                <c:pt idx="47">
                  <c:v>100.2</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97.2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CA-49E0-A5A7-0E6809F920B7}"/>
                </c:ext>
              </c:extLst>
            </c:dLbl>
            <c:dLbl>
              <c:idx val="1"/>
              <c:tx>
                <c:rich>
                  <a:bodyPr/>
                  <a:lstStyle/>
                  <a:p>
                    <a:r>
                      <a:rPr lang="en-US"/>
                      <a:t>92.2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CA-49E0-A5A7-0E6809F920B7}"/>
                </c:ext>
              </c:extLst>
            </c:dLbl>
            <c:dLbl>
              <c:idx val="2"/>
              <c:tx>
                <c:rich>
                  <a:bodyPr/>
                  <a:lstStyle/>
                  <a:p>
                    <a:r>
                      <a:rPr lang="en-US"/>
                      <a:t>101.9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CA-49E0-A5A7-0E6809F920B7}"/>
                </c:ext>
              </c:extLst>
            </c:dLbl>
            <c:dLbl>
              <c:idx val="3"/>
              <c:tx>
                <c:rich>
                  <a:bodyPr/>
                  <a:lstStyle/>
                  <a:p>
                    <a:r>
                      <a:rPr lang="en-US"/>
                      <a:t>107.6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CA-49E0-A5A7-0E6809F920B7}"/>
                </c:ext>
              </c:extLst>
            </c:dLbl>
            <c:dLbl>
              <c:idx val="4"/>
              <c:tx>
                <c:rich>
                  <a:bodyPr/>
                  <a:lstStyle/>
                  <a:p>
                    <a:r>
                      <a:rPr lang="en-US"/>
                      <a:t>107.2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CA-49E0-A5A7-0E6809F920B7}"/>
                </c:ext>
              </c:extLst>
            </c:dLbl>
            <c:dLbl>
              <c:idx val="5"/>
              <c:tx>
                <c:rich>
                  <a:bodyPr/>
                  <a:lstStyle/>
                  <a:p>
                    <a:r>
                      <a:rPr lang="en-US"/>
                      <a:t>89.6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CA-49E0-A5A7-0E6809F920B7}"/>
                </c:ext>
              </c:extLst>
            </c:dLbl>
            <c:dLbl>
              <c:idx val="6"/>
              <c:tx>
                <c:rich>
                  <a:bodyPr/>
                  <a:lstStyle/>
                  <a:p>
                    <a:r>
                      <a:rPr lang="en-US"/>
                      <a:t>92.0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CA-49E0-A5A7-0E6809F920B7}"/>
                </c:ext>
              </c:extLst>
            </c:dLbl>
            <c:dLbl>
              <c:idx val="7"/>
              <c:tx>
                <c:rich>
                  <a:bodyPr/>
                  <a:lstStyle/>
                  <a:p>
                    <a:r>
                      <a:rPr lang="en-US"/>
                      <a:t>97.1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CA-49E0-A5A7-0E6809F920B7}"/>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rodz_dział_miesiąc!$CZ$4:$CZ$11</c:f>
              <c:numCache>
                <c:formatCode>0.0</c:formatCode>
                <c:ptCount val="8"/>
                <c:pt idx="0">
                  <c:v>97.2</c:v>
                </c:pt>
                <c:pt idx="1">
                  <c:v>92.2</c:v>
                </c:pt>
                <c:pt idx="2">
                  <c:v>101.9</c:v>
                </c:pt>
                <c:pt idx="3">
                  <c:v>107.6</c:v>
                </c:pt>
                <c:pt idx="4">
                  <c:v>107.2</c:v>
                </c:pt>
                <c:pt idx="5">
                  <c:v>89.6</c:v>
                </c:pt>
                <c:pt idx="6">
                  <c:v>92</c:v>
                </c:pt>
                <c:pt idx="7">
                  <c:v>97.1</c:v>
                </c:pt>
              </c:numCache>
            </c:numRef>
          </c:val>
          <c:extLst>
            <c:ext xmlns:c16="http://schemas.microsoft.com/office/drawing/2014/chart" uri="{C3380CC4-5D6E-409C-BE32-E72D297353CC}">
              <c16:uniqueId val="{0000000A-3198-439A-AEED-B52D5503782D}"/>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15"/>
          <c:min val="85"/>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71"/>
              <c:tx>
                <c:rich>
                  <a:bodyPr/>
                  <a:lstStyle/>
                  <a:p>
                    <a:r>
                      <a:rPr lang="en-US"/>
                      <a:t>160.8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E6-4A6B-9FD6-ACB17F57C3C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Arkusz1!$A$2:$B$73</c:f>
              <c:multiLvlStrCache>
                <c:ptCount val="7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pt idx="69">
                    <c:v>10</c:v>
                  </c:pt>
                  <c:pt idx="70">
                    <c:v>11</c:v>
                  </c:pt>
                  <c:pt idx="71">
                    <c:v>12</c:v>
                  </c:pt>
                </c:lvl>
                <c:lvl>
                  <c:pt idx="0">
                    <c:v>2017</c:v>
                  </c:pt>
                  <c:pt idx="12">
                    <c:v>2018</c:v>
                  </c:pt>
                  <c:pt idx="24">
                    <c:v>2019</c:v>
                  </c:pt>
                  <c:pt idx="36">
                    <c:v>2020</c:v>
                  </c:pt>
                  <c:pt idx="48">
                    <c:v>2021</c:v>
                  </c:pt>
                  <c:pt idx="60">
                    <c:v>2022</c:v>
                  </c:pt>
                </c:lvl>
              </c:multiLvlStrCache>
            </c:multiLvlStrRef>
          </c:cat>
          <c:val>
            <c:numRef>
              <c:f>Arkusz1!$C$2:$C$73</c:f>
              <c:numCache>
                <c:formatCode>General</c:formatCode>
                <c:ptCount val="72"/>
                <c:pt idx="0">
                  <c:v>99.3</c:v>
                </c:pt>
                <c:pt idx="1">
                  <c:v>96.5</c:v>
                </c:pt>
                <c:pt idx="2">
                  <c:v>112.5</c:v>
                </c:pt>
                <c:pt idx="3">
                  <c:v>110.9</c:v>
                </c:pt>
                <c:pt idx="4">
                  <c:v>111</c:v>
                </c:pt>
                <c:pt idx="5">
                  <c:v>112.8</c:v>
                </c:pt>
                <c:pt idx="6">
                  <c:v>114.1</c:v>
                </c:pt>
                <c:pt idx="7">
                  <c:v>115.8</c:v>
                </c:pt>
                <c:pt idx="8">
                  <c:v>114.8</c:v>
                </c:pt>
                <c:pt idx="9">
                  <c:v>117.8</c:v>
                </c:pt>
                <c:pt idx="10">
                  <c:v>115.7</c:v>
                </c:pt>
                <c:pt idx="11">
                  <c:v>134.80000000000001</c:v>
                </c:pt>
                <c:pt idx="12">
                  <c:v>107.2</c:v>
                </c:pt>
                <c:pt idx="13">
                  <c:v>104.1</c:v>
                </c:pt>
                <c:pt idx="14">
                  <c:v>122.6</c:v>
                </c:pt>
                <c:pt idx="15">
                  <c:v>115.7</c:v>
                </c:pt>
                <c:pt idx="16">
                  <c:v>118</c:v>
                </c:pt>
                <c:pt idx="17">
                  <c:v>122.3</c:v>
                </c:pt>
                <c:pt idx="18">
                  <c:v>122.5</c:v>
                </c:pt>
                <c:pt idx="19">
                  <c:v>123.8</c:v>
                </c:pt>
                <c:pt idx="20">
                  <c:v>119.1</c:v>
                </c:pt>
                <c:pt idx="21">
                  <c:v>127.2</c:v>
                </c:pt>
                <c:pt idx="22">
                  <c:v>123.8</c:v>
                </c:pt>
                <c:pt idx="23">
                  <c:v>140.4</c:v>
                </c:pt>
                <c:pt idx="24">
                  <c:v>113.8</c:v>
                </c:pt>
                <c:pt idx="25">
                  <c:v>110.1</c:v>
                </c:pt>
                <c:pt idx="26">
                  <c:v>125.2</c:v>
                </c:pt>
                <c:pt idx="27">
                  <c:v>129.30000000000001</c:v>
                </c:pt>
                <c:pt idx="28">
                  <c:v>124.8</c:v>
                </c:pt>
                <c:pt idx="29">
                  <c:v>127</c:v>
                </c:pt>
                <c:pt idx="30">
                  <c:v>129.5</c:v>
                </c:pt>
                <c:pt idx="31">
                  <c:v>129.4</c:v>
                </c:pt>
                <c:pt idx="32">
                  <c:v>124.4</c:v>
                </c:pt>
                <c:pt idx="33">
                  <c:v>133.19999999999999</c:v>
                </c:pt>
                <c:pt idx="34">
                  <c:v>130.30000000000001</c:v>
                </c:pt>
                <c:pt idx="35">
                  <c:v>148.69999999999999</c:v>
                </c:pt>
                <c:pt idx="36">
                  <c:v>118</c:v>
                </c:pt>
                <c:pt idx="37">
                  <c:v>118.3</c:v>
                </c:pt>
                <c:pt idx="38">
                  <c:v>113.1</c:v>
                </c:pt>
                <c:pt idx="39">
                  <c:v>98.9</c:v>
                </c:pt>
                <c:pt idx="40">
                  <c:v>115.1</c:v>
                </c:pt>
                <c:pt idx="41">
                  <c:v>125.7</c:v>
                </c:pt>
                <c:pt idx="42">
                  <c:v>133.80000000000001</c:v>
                </c:pt>
                <c:pt idx="43">
                  <c:v>130.30000000000001</c:v>
                </c:pt>
                <c:pt idx="44">
                  <c:v>127.7</c:v>
                </c:pt>
                <c:pt idx="45">
                  <c:v>130.19999999999999</c:v>
                </c:pt>
                <c:pt idx="46">
                  <c:v>123.3</c:v>
                </c:pt>
                <c:pt idx="47">
                  <c:v>147.5</c:v>
                </c:pt>
                <c:pt idx="48">
                  <c:v>110.4</c:v>
                </c:pt>
                <c:pt idx="49">
                  <c:v>115.4</c:v>
                </c:pt>
                <c:pt idx="50">
                  <c:v>132.1</c:v>
                </c:pt>
                <c:pt idx="51">
                  <c:v>121.4</c:v>
                </c:pt>
                <c:pt idx="52">
                  <c:v>132.6</c:v>
                </c:pt>
                <c:pt idx="53">
                  <c:v>137.1</c:v>
                </c:pt>
                <c:pt idx="54">
                  <c:v>139.5</c:v>
                </c:pt>
                <c:pt idx="55">
                  <c:v>138.19999999999999</c:v>
                </c:pt>
                <c:pt idx="56">
                  <c:v>134.69999999999999</c:v>
                </c:pt>
                <c:pt idx="57">
                  <c:v>139.6</c:v>
                </c:pt>
                <c:pt idx="58">
                  <c:v>138.9</c:v>
                </c:pt>
                <c:pt idx="59">
                  <c:v>159.9</c:v>
                </c:pt>
                <c:pt idx="60">
                  <c:v>123.1</c:v>
                </c:pt>
                <c:pt idx="61">
                  <c:v>124.2</c:v>
                </c:pt>
                <c:pt idx="62">
                  <c:v>145.4</c:v>
                </c:pt>
                <c:pt idx="63">
                  <c:v>145.5</c:v>
                </c:pt>
                <c:pt idx="64">
                  <c:v>143.5</c:v>
                </c:pt>
                <c:pt idx="65">
                  <c:v>141.80000000000001</c:v>
                </c:pt>
                <c:pt idx="66">
                  <c:v>142.80000000000001</c:v>
                </c:pt>
                <c:pt idx="67">
                  <c:v>144.69999999999999</c:v>
                </c:pt>
                <c:pt idx="68">
                  <c:v>141.6</c:v>
                </c:pt>
                <c:pt idx="69">
                  <c:v>141.80000000000001</c:v>
                </c:pt>
                <c:pt idx="70">
                  <c:v>142.30000000000001</c:v>
                </c:pt>
                <c:pt idx="71">
                  <c:v>160.80000000000001</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71"/>
              <c:layout>
                <c:manualLayout>
                  <c:x val="-1.8180856871252053E-16"/>
                  <c:y val="5.6465273856578201E-3"/>
                </c:manualLayout>
              </c:layout>
              <c:tx>
                <c:rich>
                  <a:bodyPr/>
                  <a:lstStyle/>
                  <a:p>
                    <a:r>
                      <a:rPr lang="en-US" baseline="0">
                        <a:solidFill>
                          <a:srgbClr val="339D68"/>
                        </a:solidFill>
                      </a:rPr>
                      <a:t>137.1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E6-4A6B-9FD6-ACB17F57C3C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Arkusz1!$A$2:$B$73</c:f>
              <c:multiLvlStrCache>
                <c:ptCount val="7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pt idx="69">
                    <c:v>10</c:v>
                  </c:pt>
                  <c:pt idx="70">
                    <c:v>11</c:v>
                  </c:pt>
                  <c:pt idx="71">
                    <c:v>12</c:v>
                  </c:pt>
                </c:lvl>
                <c:lvl>
                  <c:pt idx="0">
                    <c:v>2017</c:v>
                  </c:pt>
                  <c:pt idx="12">
                    <c:v>2018</c:v>
                  </c:pt>
                  <c:pt idx="24">
                    <c:v>2019</c:v>
                  </c:pt>
                  <c:pt idx="36">
                    <c:v>2020</c:v>
                  </c:pt>
                  <c:pt idx="48">
                    <c:v>2021</c:v>
                  </c:pt>
                  <c:pt idx="60">
                    <c:v>2022</c:v>
                  </c:pt>
                </c:lvl>
              </c:multiLvlStrCache>
            </c:multiLvlStrRef>
          </c:cat>
          <c:val>
            <c:numRef>
              <c:f>Arkusz1!$D$2:$D$73</c:f>
              <c:numCache>
                <c:formatCode>General</c:formatCode>
                <c:ptCount val="72"/>
                <c:pt idx="0">
                  <c:v>110.8</c:v>
                </c:pt>
                <c:pt idx="1">
                  <c:v>110.1</c:v>
                </c:pt>
                <c:pt idx="2">
                  <c:v>110.9</c:v>
                </c:pt>
                <c:pt idx="3">
                  <c:v>111.2</c:v>
                </c:pt>
                <c:pt idx="4">
                  <c:v>111.7</c:v>
                </c:pt>
                <c:pt idx="5">
                  <c:v>112.2</c:v>
                </c:pt>
                <c:pt idx="6">
                  <c:v>113</c:v>
                </c:pt>
                <c:pt idx="7">
                  <c:v>113.5</c:v>
                </c:pt>
                <c:pt idx="8">
                  <c:v>114.9</c:v>
                </c:pt>
                <c:pt idx="9">
                  <c:v>115.3</c:v>
                </c:pt>
                <c:pt idx="10">
                  <c:v>117.2</c:v>
                </c:pt>
                <c:pt idx="11">
                  <c:v>116.9</c:v>
                </c:pt>
                <c:pt idx="12">
                  <c:v>118.4</c:v>
                </c:pt>
                <c:pt idx="13">
                  <c:v>118.7</c:v>
                </c:pt>
                <c:pt idx="14">
                  <c:v>118.8</c:v>
                </c:pt>
                <c:pt idx="15">
                  <c:v>118.4</c:v>
                </c:pt>
                <c:pt idx="16">
                  <c:v>119.9</c:v>
                </c:pt>
                <c:pt idx="17">
                  <c:v>120.4</c:v>
                </c:pt>
                <c:pt idx="18">
                  <c:v>120.9</c:v>
                </c:pt>
                <c:pt idx="19">
                  <c:v>121.1</c:v>
                </c:pt>
                <c:pt idx="20">
                  <c:v>121.3</c:v>
                </c:pt>
                <c:pt idx="21">
                  <c:v>122.9</c:v>
                </c:pt>
                <c:pt idx="22">
                  <c:v>123.2</c:v>
                </c:pt>
                <c:pt idx="23">
                  <c:v>123.1</c:v>
                </c:pt>
                <c:pt idx="24">
                  <c:v>125.2</c:v>
                </c:pt>
                <c:pt idx="25">
                  <c:v>125.5</c:v>
                </c:pt>
                <c:pt idx="26">
                  <c:v>125.4</c:v>
                </c:pt>
                <c:pt idx="27">
                  <c:v>127.5</c:v>
                </c:pt>
                <c:pt idx="28">
                  <c:v>125.4</c:v>
                </c:pt>
                <c:pt idx="29">
                  <c:v>127.6</c:v>
                </c:pt>
                <c:pt idx="30">
                  <c:v>125.6</c:v>
                </c:pt>
                <c:pt idx="31">
                  <c:v>126.6</c:v>
                </c:pt>
                <c:pt idx="32">
                  <c:v>127.3</c:v>
                </c:pt>
                <c:pt idx="33">
                  <c:v>129.19999999999999</c:v>
                </c:pt>
                <c:pt idx="34">
                  <c:v>131.9</c:v>
                </c:pt>
                <c:pt idx="35">
                  <c:v>130.5</c:v>
                </c:pt>
                <c:pt idx="36">
                  <c:v>131.4</c:v>
                </c:pt>
                <c:pt idx="37">
                  <c:v>131.30000000000001</c:v>
                </c:pt>
                <c:pt idx="38">
                  <c:v>113.9</c:v>
                </c:pt>
                <c:pt idx="39">
                  <c:v>97</c:v>
                </c:pt>
                <c:pt idx="40">
                  <c:v>115.4</c:v>
                </c:pt>
                <c:pt idx="41">
                  <c:v>124.5</c:v>
                </c:pt>
                <c:pt idx="42">
                  <c:v>128.69999999999999</c:v>
                </c:pt>
                <c:pt idx="43">
                  <c:v>129.30000000000001</c:v>
                </c:pt>
                <c:pt idx="44">
                  <c:v>128.4</c:v>
                </c:pt>
                <c:pt idx="45">
                  <c:v>126.7</c:v>
                </c:pt>
                <c:pt idx="46">
                  <c:v>125.7</c:v>
                </c:pt>
                <c:pt idx="47">
                  <c:v>127.7</c:v>
                </c:pt>
                <c:pt idx="48">
                  <c:v>126.3</c:v>
                </c:pt>
                <c:pt idx="49">
                  <c:v>131.9</c:v>
                </c:pt>
                <c:pt idx="50">
                  <c:v>129.69999999999999</c:v>
                </c:pt>
                <c:pt idx="51">
                  <c:v>120.2</c:v>
                </c:pt>
                <c:pt idx="52">
                  <c:v>133.9</c:v>
                </c:pt>
                <c:pt idx="53">
                  <c:v>134.80000000000001</c:v>
                </c:pt>
                <c:pt idx="54">
                  <c:v>134.80000000000001</c:v>
                </c:pt>
                <c:pt idx="55">
                  <c:v>135.5</c:v>
                </c:pt>
                <c:pt idx="56">
                  <c:v>135.80000000000001</c:v>
                </c:pt>
                <c:pt idx="57">
                  <c:v>137.30000000000001</c:v>
                </c:pt>
                <c:pt idx="58">
                  <c:v>140.30000000000001</c:v>
                </c:pt>
                <c:pt idx="59">
                  <c:v>135.4</c:v>
                </c:pt>
                <c:pt idx="60">
                  <c:v>140</c:v>
                </c:pt>
                <c:pt idx="61">
                  <c:v>141.9</c:v>
                </c:pt>
                <c:pt idx="62">
                  <c:v>143.9</c:v>
                </c:pt>
                <c:pt idx="63">
                  <c:v>142.69999999999999</c:v>
                </c:pt>
                <c:pt idx="64">
                  <c:v>143.6</c:v>
                </c:pt>
                <c:pt idx="65">
                  <c:v>139.6</c:v>
                </c:pt>
                <c:pt idx="66">
                  <c:v>139.4</c:v>
                </c:pt>
                <c:pt idx="67">
                  <c:v>141.69999999999999</c:v>
                </c:pt>
                <c:pt idx="68" formatCode="0.0">
                  <c:v>143</c:v>
                </c:pt>
                <c:pt idx="69">
                  <c:v>141.19999999999999</c:v>
                </c:pt>
                <c:pt idx="70">
                  <c:v>144</c:v>
                </c:pt>
                <c:pt idx="71">
                  <c:v>137.1</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7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0.1554</cdr:x>
      <cdr:y>0.15758</cdr:y>
    </cdr:from>
    <cdr:to>
      <cdr:x>0.30201</cdr:x>
      <cdr:y>0.25962</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802852" y="429262"/>
          <a:ext cx="757440" cy="2779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100.2</a:t>
          </a:r>
        </a:p>
      </cdr:txBody>
    </cdr:sp>
  </cdr:relSizeAnchor>
  <cdr:relSizeAnchor xmlns:cdr="http://schemas.openxmlformats.org/drawingml/2006/chartDrawing">
    <cdr:from>
      <cdr:x>0.16796</cdr:x>
      <cdr:y>0.25334</cdr:y>
    </cdr:from>
    <cdr:to>
      <cdr:x>0.21142</cdr:x>
      <cdr:y>0.38439</cdr:y>
    </cdr:to>
    <cdr:sp macro="" textlink="">
      <cdr:nvSpPr>
        <cdr:cNvPr id="4" name="Line 1033"/>
        <cdr:cNvSpPr>
          <a:spLocks xmlns:a="http://schemas.openxmlformats.org/drawingml/2006/main" noChangeShapeType="1"/>
        </cdr:cNvSpPr>
      </cdr:nvSpPr>
      <cdr:spPr bwMode="auto">
        <a:xfrm xmlns:a="http://schemas.openxmlformats.org/drawingml/2006/main" flipH="1">
          <a:off x="867749" y="690132"/>
          <a:ext cx="224530" cy="356999"/>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0.0482</cdr:x>
      <cdr:y>0.38772</cdr:y>
    </cdr:from>
    <cdr:to>
      <cdr:x>0.95532</cdr:x>
      <cdr:y>0.38895</cdr:y>
    </cdr:to>
    <cdr:sp macro="" textlink="">
      <cdr:nvSpPr>
        <cdr:cNvPr id="5" name="Line 1034"/>
        <cdr:cNvSpPr>
          <a:spLocks xmlns:a="http://schemas.openxmlformats.org/drawingml/2006/main" noChangeShapeType="1"/>
        </cdr:cNvSpPr>
      </cdr:nvSpPr>
      <cdr:spPr bwMode="auto">
        <a:xfrm xmlns:a="http://schemas.openxmlformats.org/drawingml/2006/main" flipV="1">
          <a:off x="249021" y="1056196"/>
          <a:ext cx="4686508" cy="3350"/>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purl.org/dc/terms/"/>
    <ds:schemaRef ds:uri="http://schemas.openxmlformats.org/package/2006/metadata/core-properties"/>
    <ds:schemaRef ds:uri="http://schemas.microsoft.com/sharepoint/v3"/>
    <ds:schemaRef ds:uri="http://purl.org/dc/dcmitype/"/>
    <ds:schemaRef ds:uri="http://schemas.microsoft.com/office/2006/documentManagement/types"/>
    <ds:schemaRef ds:uri="8C029B3F-2CC4-4A59-AF0D-A90575FA3373"/>
    <ds:schemaRef ds:uri="http://purl.org/dc/elements/1.1/"/>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FDA5D99A-39A8-45D6-8884-06EBE529D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827</Words>
  <Characters>4968</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2023-01-20T14:43:00Z</dcterms:created>
  <dcterms:modified xsi:type="dcterms:W3CDTF">2023-01-20T14:43:00Z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