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3FA" w14:textId="41660509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3328F4">
        <w:rPr>
          <w:color w:val="auto"/>
          <w:shd w:val="clear" w:color="auto" w:fill="FFFFFF"/>
          <w:lang w:val="en-GB"/>
        </w:rPr>
        <w:t>third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78285A">
        <w:rPr>
          <w:color w:val="auto"/>
          <w:shd w:val="clear" w:color="auto" w:fill="FFFFFF"/>
          <w:lang w:val="en-GB"/>
        </w:rPr>
        <w:t>3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6543E072" w:rsidR="0064008C" w:rsidRPr="000956F1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0956F1">
        <w:rPr>
          <w:rFonts w:ascii="Fira Sans" w:hAnsi="Fira Sans"/>
          <w:b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850F8B9" wp14:editId="1A97957E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1.3&#10;Increase in producer prices for business services compared to the second quart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0E0689F0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C06413">
                              <w:rPr>
                                <w:rStyle w:val="WartowskanikaZnak"/>
                                <w:lang w:val="en-US"/>
                              </w:rPr>
                              <w:t>1</w:t>
                            </w:r>
                            <w:r w:rsidR="00634F7D" w:rsidRPr="00DD4201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C06413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</w:p>
                          <w:p w14:paraId="49BFBEEF" w14:textId="551E7A95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3328F4">
                              <w:rPr>
                                <w:lang w:val="en"/>
                              </w:rPr>
                              <w:t>second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C06413">
                              <w:rPr>
                                <w:lang w:val="e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1.3&#10;Increase in producer prices for business services compared to the second quarter of 2023" style="position:absolute;left:0;text-align:left;margin-left:0;margin-top:4.4pt;width:184.8pt;height:9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rDjK&#10;/oUCAACi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0E0689F0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C06413">
                        <w:rPr>
                          <w:rStyle w:val="WartowskanikaZnak"/>
                          <w:lang w:val="en-US"/>
                        </w:rPr>
                        <w:t>1</w:t>
                      </w:r>
                      <w:r w:rsidR="00634F7D" w:rsidRPr="00DD4201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C06413">
                        <w:rPr>
                          <w:rStyle w:val="WartowskanikaZnak"/>
                          <w:lang w:val="en-US"/>
                        </w:rPr>
                        <w:t>3</w:t>
                      </w:r>
                    </w:p>
                    <w:p w14:paraId="49BFBEEF" w14:textId="551E7A95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3328F4">
                        <w:rPr>
                          <w:lang w:val="en"/>
                        </w:rPr>
                        <w:t>second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C06413">
                        <w:rPr>
                          <w:lang w:val="en"/>
                        </w:rPr>
                        <w:t>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3328F4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third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C06413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0956F1">
        <w:rPr>
          <w:rFonts w:ascii="Fira Sans" w:eastAsia="Times New Roman" w:hAnsi="Fira Sans" w:cs="Times New Roman"/>
          <w:b/>
          <w:bCs/>
          <w:sz w:val="19"/>
          <w:szCs w:val="19"/>
          <w:lang w:val="en-US"/>
        </w:rPr>
        <w:t xml:space="preserve">the producer prices for business services increased 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C06413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5543F6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C06413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5543F6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 and c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ompared to the</w:t>
      </w:r>
      <w:r w:rsid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third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</w:t>
      </w:r>
      <w:r w:rsidR="0057299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C06413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7.4</w:t>
      </w:r>
      <w:r w:rsidR="0064008C" w:rsidRPr="000956F1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0FA85F32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3328F4">
        <w:rPr>
          <w:b/>
          <w:szCs w:val="19"/>
          <w:shd w:val="clear" w:color="auto" w:fill="FFFFFF"/>
          <w:lang w:val="en-GB"/>
        </w:rPr>
        <w:t>thir</w:t>
      </w:r>
      <w:r w:rsidR="00D13E52">
        <w:rPr>
          <w:b/>
          <w:szCs w:val="19"/>
          <w:shd w:val="clear" w:color="auto" w:fill="FFFFFF"/>
          <w:lang w:val="en-GB"/>
        </w:rPr>
        <w:t>d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C06413">
        <w:rPr>
          <w:b/>
          <w:szCs w:val="19"/>
          <w:shd w:val="clear" w:color="auto" w:fill="FFFFFF"/>
          <w:lang w:val="en-GB"/>
        </w:rPr>
        <w:t>3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third quarter of 2023"/>
      </w:tblPr>
      <w:tblGrid>
        <w:gridCol w:w="3892"/>
        <w:gridCol w:w="998"/>
        <w:gridCol w:w="1001"/>
        <w:gridCol w:w="997"/>
        <w:gridCol w:w="1192"/>
      </w:tblGrid>
      <w:tr w:rsidR="00D13E52" w:rsidRPr="00CE1973" w14:paraId="47F2C9E1" w14:textId="77777777" w:rsidTr="003328F4">
        <w:trPr>
          <w:trHeight w:val="492"/>
          <w:tblHeader/>
        </w:trPr>
        <w:tc>
          <w:tcPr>
            <w:tcW w:w="3892" w:type="dxa"/>
            <w:vMerge w:val="restart"/>
            <w:shd w:val="clear" w:color="auto" w:fill="auto"/>
            <w:vAlign w:val="center"/>
            <w:hideMark/>
          </w:tcPr>
          <w:p w14:paraId="6ACD815C" w14:textId="77777777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96" w:type="dxa"/>
            <w:gridSpan w:val="3"/>
            <w:shd w:val="clear" w:color="auto" w:fill="auto"/>
            <w:vAlign w:val="center"/>
            <w:hideMark/>
          </w:tcPr>
          <w:p w14:paraId="68E8911E" w14:textId="05505FD3" w:rsidR="00D13E52" w:rsidRPr="00CF640E" w:rsidRDefault="003328F4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D141EEA" w14:textId="524EE673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>1</w:t>
            </w:r>
            <w:r w:rsidR="003328F4"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 w:rsidR="003328F4"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="003328F4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CF640E">
              <w:rPr>
                <w:rFonts w:eastAsia="Times New Roman" w:cs="Calibri"/>
                <w:szCs w:val="19"/>
                <w:lang w:eastAsia="pl-PL"/>
              </w:rPr>
              <w:t>202</w:t>
            </w:r>
            <w:r w:rsidR="005111D7">
              <w:rPr>
                <w:rFonts w:eastAsia="Times New Roman" w:cs="Calibri"/>
                <w:szCs w:val="19"/>
                <w:lang w:eastAsia="pl-PL"/>
              </w:rPr>
              <w:t>3</w:t>
            </w:r>
          </w:p>
        </w:tc>
      </w:tr>
      <w:tr w:rsidR="00D13E52" w:rsidRPr="00CE1973" w14:paraId="326CEF13" w14:textId="77777777" w:rsidTr="003328F4">
        <w:trPr>
          <w:trHeight w:val="651"/>
          <w:tblHeader/>
        </w:trPr>
        <w:tc>
          <w:tcPr>
            <w:tcW w:w="3892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D13E52" w:rsidRPr="00CF640E" w:rsidRDefault="00D13E52" w:rsidP="00AA2C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8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16FD446D" w14:textId="6FF38663" w:rsidR="00D13E52" w:rsidRPr="00CF640E" w:rsidRDefault="00026D66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1001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D36B4FC" w14:textId="1A7B041F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4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997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6C9E18C" w14:textId="40F94D3A" w:rsidR="00D13E52" w:rsidRPr="00CF640E" w:rsidRDefault="00026D66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D13E52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11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9DE5B9B" w14:textId="24DB078D" w:rsidR="00D13E52" w:rsidRPr="00CF640E" w:rsidRDefault="003328F4" w:rsidP="00AA2C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="00D13E52" w:rsidRPr="00CF640E">
              <w:rPr>
                <w:rFonts w:eastAsia="Times New Roman" w:cs="Calibri"/>
                <w:szCs w:val="19"/>
                <w:lang w:eastAsia="pl-PL"/>
              </w:rPr>
              <w:t>202</w:t>
            </w:r>
            <w:r w:rsidR="005111D7">
              <w:rPr>
                <w:rFonts w:eastAsia="Times New Roman" w:cs="Calibri"/>
                <w:szCs w:val="19"/>
                <w:lang w:eastAsia="pl-PL"/>
              </w:rPr>
              <w:t>2</w:t>
            </w:r>
            <w:r w:rsidR="00D13E52" w:rsidRPr="00CF640E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</w:tr>
      <w:bookmarkEnd w:id="0"/>
      <w:tr w:rsidR="00026D66" w:rsidRPr="009A22DF" w14:paraId="2A72AB9C" w14:textId="77777777" w:rsidTr="00026D66">
        <w:trPr>
          <w:trHeight w:val="431"/>
          <w:tblHeader/>
        </w:trPr>
        <w:tc>
          <w:tcPr>
            <w:tcW w:w="38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026D66" w:rsidRPr="00CF640E" w:rsidRDefault="00026D66" w:rsidP="00026D6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99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16A8B9B4" w14:textId="36C11DB9" w:rsidR="00026D66" w:rsidRPr="00026D66" w:rsidRDefault="00026D66" w:rsidP="00026D66">
            <w:pPr>
              <w:jc w:val="right"/>
              <w:rPr>
                <w:b/>
                <w:szCs w:val="19"/>
              </w:rPr>
            </w:pPr>
            <w:r w:rsidRPr="00026D66">
              <w:rPr>
                <w:b/>
              </w:rPr>
              <w:t>101.3</w:t>
            </w:r>
          </w:p>
        </w:tc>
        <w:tc>
          <w:tcPr>
            <w:tcW w:w="1001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1E8DE6B" w14:textId="3216E4FD" w:rsidR="00026D66" w:rsidRPr="00026D66" w:rsidRDefault="00026D66" w:rsidP="00026D66">
            <w:pPr>
              <w:jc w:val="right"/>
              <w:rPr>
                <w:b/>
                <w:szCs w:val="19"/>
              </w:rPr>
            </w:pPr>
            <w:r w:rsidRPr="00026D66">
              <w:rPr>
                <w:b/>
              </w:rPr>
              <w:t>106.3</w:t>
            </w:r>
          </w:p>
        </w:tc>
        <w:tc>
          <w:tcPr>
            <w:tcW w:w="99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3DA99945" w14:textId="5AB15FBE" w:rsidR="00026D66" w:rsidRPr="00026D66" w:rsidRDefault="00026D66" w:rsidP="00026D66">
            <w:pPr>
              <w:jc w:val="right"/>
              <w:rPr>
                <w:b/>
                <w:szCs w:val="19"/>
              </w:rPr>
            </w:pPr>
            <w:r w:rsidRPr="00026D66">
              <w:rPr>
                <w:b/>
              </w:rPr>
              <w:t>107.4</w:t>
            </w:r>
          </w:p>
        </w:tc>
        <w:tc>
          <w:tcPr>
            <w:tcW w:w="11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E69C336" w14:textId="2510ED78" w:rsidR="00026D66" w:rsidRPr="00026D66" w:rsidRDefault="00026D66" w:rsidP="00026D66">
            <w:pPr>
              <w:jc w:val="right"/>
              <w:rPr>
                <w:b/>
                <w:szCs w:val="19"/>
              </w:rPr>
            </w:pPr>
            <w:r w:rsidRPr="00026D66">
              <w:rPr>
                <w:b/>
              </w:rPr>
              <w:t>108.3</w:t>
            </w:r>
          </w:p>
        </w:tc>
      </w:tr>
      <w:tr w:rsidR="001B32E3" w:rsidRPr="009A22DF" w14:paraId="5A7BB034" w14:textId="77777777" w:rsidTr="003328F4">
        <w:trPr>
          <w:trHeight w:val="468"/>
          <w:tblHeader/>
        </w:trPr>
        <w:tc>
          <w:tcPr>
            <w:tcW w:w="3892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8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685811D4" w14:textId="136934B2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100.6</w:t>
            </w:r>
          </w:p>
        </w:tc>
        <w:tc>
          <w:tcPr>
            <w:tcW w:w="1001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074477BE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105.3</w:t>
            </w:r>
          </w:p>
        </w:tc>
        <w:tc>
          <w:tcPr>
            <w:tcW w:w="997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3FED2428" w14:textId="205BBE1D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108.0</w:t>
            </w:r>
          </w:p>
        </w:tc>
        <w:tc>
          <w:tcPr>
            <w:tcW w:w="11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5E20E594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110.2</w:t>
            </w:r>
          </w:p>
        </w:tc>
      </w:tr>
      <w:tr w:rsidR="001B32E3" w:rsidRPr="009A22DF" w14:paraId="64444AE1" w14:textId="77777777" w:rsidTr="003328F4">
        <w:trPr>
          <w:trHeight w:val="630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5623AA9C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Motion picture,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998" w:type="dxa"/>
            <w:shd w:val="clear" w:color="auto" w:fill="auto"/>
            <w:hideMark/>
          </w:tcPr>
          <w:p w14:paraId="3154F5D8" w14:textId="37E30BED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99.7</w:t>
            </w:r>
          </w:p>
        </w:tc>
        <w:tc>
          <w:tcPr>
            <w:tcW w:w="1001" w:type="dxa"/>
            <w:shd w:val="clear" w:color="auto" w:fill="auto"/>
            <w:hideMark/>
          </w:tcPr>
          <w:p w14:paraId="23682AC6" w14:textId="5EFEB457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102.0</w:t>
            </w:r>
          </w:p>
        </w:tc>
        <w:tc>
          <w:tcPr>
            <w:tcW w:w="997" w:type="dxa"/>
            <w:shd w:val="clear" w:color="auto" w:fill="auto"/>
            <w:hideMark/>
          </w:tcPr>
          <w:p w14:paraId="6E3DB675" w14:textId="3B4CCD19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103.8</w:t>
            </w:r>
          </w:p>
        </w:tc>
        <w:tc>
          <w:tcPr>
            <w:tcW w:w="1192" w:type="dxa"/>
            <w:shd w:val="clear" w:color="auto" w:fill="auto"/>
            <w:hideMark/>
          </w:tcPr>
          <w:p w14:paraId="508DA01D" w14:textId="1DF44AD2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106.2</w:t>
            </w:r>
          </w:p>
        </w:tc>
      </w:tr>
      <w:tr w:rsidR="001B32E3" w:rsidRPr="009A22DF" w14:paraId="3132042D" w14:textId="77777777" w:rsidTr="003328F4">
        <w:trPr>
          <w:trHeight w:val="412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2AF98B7B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8" w:type="dxa"/>
            <w:shd w:val="clear" w:color="auto" w:fill="auto"/>
            <w:hideMark/>
          </w:tcPr>
          <w:p w14:paraId="4268BD2F" w14:textId="203590CA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102.7</w:t>
            </w:r>
          </w:p>
        </w:tc>
        <w:tc>
          <w:tcPr>
            <w:tcW w:w="1001" w:type="dxa"/>
            <w:shd w:val="clear" w:color="auto" w:fill="auto"/>
            <w:hideMark/>
          </w:tcPr>
          <w:p w14:paraId="472E8333" w14:textId="20D267C4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98.4</w:t>
            </w:r>
          </w:p>
        </w:tc>
        <w:tc>
          <w:tcPr>
            <w:tcW w:w="997" w:type="dxa"/>
            <w:shd w:val="clear" w:color="auto" w:fill="auto"/>
            <w:hideMark/>
          </w:tcPr>
          <w:p w14:paraId="5E6C0E2C" w14:textId="3116574F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101.2</w:t>
            </w:r>
          </w:p>
        </w:tc>
        <w:tc>
          <w:tcPr>
            <w:tcW w:w="1192" w:type="dxa"/>
            <w:shd w:val="clear" w:color="auto" w:fill="auto"/>
            <w:hideMark/>
          </w:tcPr>
          <w:p w14:paraId="7268953C" w14:textId="0D04D592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101.7</w:t>
            </w:r>
          </w:p>
        </w:tc>
      </w:tr>
      <w:tr w:rsidR="001B32E3" w:rsidRPr="009A22DF" w14:paraId="77499ADA" w14:textId="77777777" w:rsidTr="003328F4">
        <w:trPr>
          <w:trHeight w:val="546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66D7030B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programming, consultancy and related activities</w:t>
            </w:r>
          </w:p>
        </w:tc>
        <w:tc>
          <w:tcPr>
            <w:tcW w:w="998" w:type="dxa"/>
            <w:shd w:val="clear" w:color="auto" w:fill="auto"/>
            <w:hideMark/>
          </w:tcPr>
          <w:p w14:paraId="619CAEE3" w14:textId="4D19619C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100.3</w:t>
            </w:r>
          </w:p>
        </w:tc>
        <w:tc>
          <w:tcPr>
            <w:tcW w:w="1001" w:type="dxa"/>
            <w:shd w:val="clear" w:color="auto" w:fill="auto"/>
            <w:hideMark/>
          </w:tcPr>
          <w:p w14:paraId="52EE17E6" w14:textId="7B393C3A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103.9</w:t>
            </w:r>
          </w:p>
        </w:tc>
        <w:tc>
          <w:tcPr>
            <w:tcW w:w="997" w:type="dxa"/>
            <w:shd w:val="clear" w:color="auto" w:fill="auto"/>
            <w:hideMark/>
          </w:tcPr>
          <w:p w14:paraId="1317BFCE" w14:textId="6D1F1355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104.5</w:t>
            </w:r>
          </w:p>
        </w:tc>
        <w:tc>
          <w:tcPr>
            <w:tcW w:w="1192" w:type="dxa"/>
            <w:shd w:val="clear" w:color="auto" w:fill="auto"/>
            <w:hideMark/>
          </w:tcPr>
          <w:p w14:paraId="1125EEDF" w14:textId="0F54FD48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105.6</w:t>
            </w:r>
          </w:p>
        </w:tc>
      </w:tr>
      <w:tr w:rsidR="001B32E3" w:rsidRPr="009A22DF" w14:paraId="40209CD2" w14:textId="77777777" w:rsidTr="003328F4">
        <w:trPr>
          <w:trHeight w:val="540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5DC6A616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8" w:type="dxa"/>
            <w:shd w:val="clear" w:color="auto" w:fill="auto"/>
            <w:hideMark/>
          </w:tcPr>
          <w:p w14:paraId="28DE94CD" w14:textId="7A494BD3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101.0</w:t>
            </w:r>
          </w:p>
        </w:tc>
        <w:tc>
          <w:tcPr>
            <w:tcW w:w="1001" w:type="dxa"/>
            <w:shd w:val="clear" w:color="auto" w:fill="auto"/>
            <w:hideMark/>
          </w:tcPr>
          <w:p w14:paraId="7DFF4B25" w14:textId="2B43F474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104.2</w:t>
            </w:r>
          </w:p>
        </w:tc>
        <w:tc>
          <w:tcPr>
            <w:tcW w:w="997" w:type="dxa"/>
            <w:shd w:val="clear" w:color="auto" w:fill="auto"/>
            <w:hideMark/>
          </w:tcPr>
          <w:p w14:paraId="45F2C001" w14:textId="1DF639D2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106.6</w:t>
            </w:r>
          </w:p>
        </w:tc>
        <w:tc>
          <w:tcPr>
            <w:tcW w:w="1192" w:type="dxa"/>
            <w:shd w:val="clear" w:color="auto" w:fill="auto"/>
            <w:hideMark/>
          </w:tcPr>
          <w:p w14:paraId="0CBCC00E" w14:textId="5F0AE4D9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108.5</w:t>
            </w:r>
          </w:p>
        </w:tc>
      </w:tr>
      <w:tr w:rsidR="001B32E3" w:rsidRPr="009A22DF" w14:paraId="7C9CA3D2" w14:textId="77777777" w:rsidTr="003328F4">
        <w:trPr>
          <w:trHeight w:val="540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3E2D05EC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8" w:type="dxa"/>
            <w:shd w:val="clear" w:color="auto" w:fill="auto"/>
            <w:hideMark/>
          </w:tcPr>
          <w:p w14:paraId="6048FC35" w14:textId="7C73E248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101.1</w:t>
            </w:r>
          </w:p>
        </w:tc>
        <w:tc>
          <w:tcPr>
            <w:tcW w:w="1001" w:type="dxa"/>
            <w:shd w:val="clear" w:color="auto" w:fill="auto"/>
            <w:hideMark/>
          </w:tcPr>
          <w:p w14:paraId="6B007669" w14:textId="5E1E48C1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108.0</w:t>
            </w:r>
          </w:p>
        </w:tc>
        <w:tc>
          <w:tcPr>
            <w:tcW w:w="997" w:type="dxa"/>
            <w:shd w:val="clear" w:color="auto" w:fill="auto"/>
            <w:hideMark/>
          </w:tcPr>
          <w:p w14:paraId="0BCB8F56" w14:textId="29B4EB56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108.4</w:t>
            </w:r>
          </w:p>
        </w:tc>
        <w:tc>
          <w:tcPr>
            <w:tcW w:w="1192" w:type="dxa"/>
            <w:shd w:val="clear" w:color="auto" w:fill="auto"/>
            <w:hideMark/>
          </w:tcPr>
          <w:p w14:paraId="1B468D04" w14:textId="6609BC97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108.4</w:t>
            </w:r>
          </w:p>
        </w:tc>
      </w:tr>
      <w:tr w:rsidR="001B32E3" w:rsidRPr="009A22DF" w14:paraId="1C8BD17D" w14:textId="77777777" w:rsidTr="003328F4">
        <w:trPr>
          <w:trHeight w:val="744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2045B989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98" w:type="dxa"/>
            <w:shd w:val="clear" w:color="auto" w:fill="auto"/>
            <w:hideMark/>
          </w:tcPr>
          <w:p w14:paraId="2DEB7531" w14:textId="4FE7662F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101.1</w:t>
            </w:r>
          </w:p>
        </w:tc>
        <w:tc>
          <w:tcPr>
            <w:tcW w:w="1001" w:type="dxa"/>
            <w:shd w:val="clear" w:color="auto" w:fill="auto"/>
            <w:hideMark/>
          </w:tcPr>
          <w:p w14:paraId="3CFBAA06" w14:textId="13F698E5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105.3</w:t>
            </w:r>
          </w:p>
        </w:tc>
        <w:tc>
          <w:tcPr>
            <w:tcW w:w="997" w:type="dxa"/>
            <w:shd w:val="clear" w:color="auto" w:fill="auto"/>
            <w:hideMark/>
          </w:tcPr>
          <w:p w14:paraId="1DB67E20" w14:textId="1BD89911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106.7</w:t>
            </w:r>
          </w:p>
        </w:tc>
        <w:tc>
          <w:tcPr>
            <w:tcW w:w="1192" w:type="dxa"/>
            <w:shd w:val="clear" w:color="auto" w:fill="auto"/>
            <w:hideMark/>
          </w:tcPr>
          <w:p w14:paraId="7D115236" w14:textId="22D7BC45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108.2</w:t>
            </w:r>
          </w:p>
        </w:tc>
      </w:tr>
      <w:tr w:rsidR="001B32E3" w:rsidRPr="009A22DF" w14:paraId="3FCB56FD" w14:textId="77777777" w:rsidTr="003328F4">
        <w:trPr>
          <w:trHeight w:val="624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3AF0633B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98" w:type="dxa"/>
            <w:shd w:val="clear" w:color="auto" w:fill="auto"/>
            <w:hideMark/>
          </w:tcPr>
          <w:p w14:paraId="331B9877" w14:textId="452A8D26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102.0</w:t>
            </w:r>
          </w:p>
        </w:tc>
        <w:tc>
          <w:tcPr>
            <w:tcW w:w="1001" w:type="dxa"/>
            <w:shd w:val="clear" w:color="auto" w:fill="auto"/>
            <w:hideMark/>
          </w:tcPr>
          <w:p w14:paraId="44B4D264" w14:textId="1C424869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107.9</w:t>
            </w:r>
          </w:p>
        </w:tc>
        <w:tc>
          <w:tcPr>
            <w:tcW w:w="997" w:type="dxa"/>
            <w:shd w:val="clear" w:color="auto" w:fill="auto"/>
            <w:hideMark/>
          </w:tcPr>
          <w:p w14:paraId="67F812E7" w14:textId="05D4AD0A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108.2</w:t>
            </w:r>
          </w:p>
        </w:tc>
        <w:tc>
          <w:tcPr>
            <w:tcW w:w="1192" w:type="dxa"/>
            <w:shd w:val="clear" w:color="auto" w:fill="auto"/>
            <w:hideMark/>
          </w:tcPr>
          <w:p w14:paraId="32FA1A2F" w14:textId="34C8681F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107.7</w:t>
            </w:r>
          </w:p>
        </w:tc>
      </w:tr>
      <w:tr w:rsidR="001B32E3" w:rsidRPr="009A22DF" w14:paraId="4FFACCB1" w14:textId="77777777" w:rsidTr="003328F4">
        <w:trPr>
          <w:trHeight w:val="624"/>
          <w:tblHeader/>
        </w:trPr>
        <w:tc>
          <w:tcPr>
            <w:tcW w:w="3892" w:type="dxa"/>
            <w:shd w:val="clear" w:color="auto" w:fill="auto"/>
            <w:vAlign w:val="center"/>
          </w:tcPr>
          <w:p w14:paraId="1AB4AE30" w14:textId="638B8DE5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a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rchitectural and engineering activities</w:t>
            </w:r>
          </w:p>
        </w:tc>
        <w:tc>
          <w:tcPr>
            <w:tcW w:w="998" w:type="dxa"/>
            <w:shd w:val="clear" w:color="auto" w:fill="auto"/>
          </w:tcPr>
          <w:p w14:paraId="208B378A" w14:textId="069E4B2C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102.3</w:t>
            </w:r>
          </w:p>
        </w:tc>
        <w:tc>
          <w:tcPr>
            <w:tcW w:w="1001" w:type="dxa"/>
            <w:shd w:val="clear" w:color="auto" w:fill="auto"/>
          </w:tcPr>
          <w:p w14:paraId="17DE6348" w14:textId="55D600EA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107.9</w:t>
            </w:r>
          </w:p>
        </w:tc>
        <w:tc>
          <w:tcPr>
            <w:tcW w:w="997" w:type="dxa"/>
            <w:shd w:val="clear" w:color="auto" w:fill="auto"/>
          </w:tcPr>
          <w:p w14:paraId="499372D5" w14:textId="7BADABA0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108.3</w:t>
            </w:r>
          </w:p>
        </w:tc>
        <w:tc>
          <w:tcPr>
            <w:tcW w:w="1192" w:type="dxa"/>
            <w:shd w:val="clear" w:color="auto" w:fill="auto"/>
          </w:tcPr>
          <w:p w14:paraId="38A93FA1" w14:textId="5989BC81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107.7</w:t>
            </w:r>
          </w:p>
        </w:tc>
      </w:tr>
      <w:tr w:rsidR="001B32E3" w:rsidRPr="009A22DF" w14:paraId="3E8C05A8" w14:textId="77777777" w:rsidTr="003328F4">
        <w:trPr>
          <w:trHeight w:val="564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76D5008C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proofErr w:type="spellEnd"/>
          </w:p>
        </w:tc>
        <w:tc>
          <w:tcPr>
            <w:tcW w:w="998" w:type="dxa"/>
            <w:shd w:val="clear" w:color="auto" w:fill="auto"/>
            <w:hideMark/>
          </w:tcPr>
          <w:p w14:paraId="6482F67D" w14:textId="7EFEAD27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101.5</w:t>
            </w:r>
          </w:p>
        </w:tc>
        <w:tc>
          <w:tcPr>
            <w:tcW w:w="1001" w:type="dxa"/>
            <w:shd w:val="clear" w:color="auto" w:fill="auto"/>
            <w:hideMark/>
          </w:tcPr>
          <w:p w14:paraId="0F370E87" w14:textId="0A67CA0F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104.6</w:t>
            </w:r>
          </w:p>
        </w:tc>
        <w:tc>
          <w:tcPr>
            <w:tcW w:w="997" w:type="dxa"/>
            <w:shd w:val="clear" w:color="auto" w:fill="auto"/>
            <w:hideMark/>
          </w:tcPr>
          <w:p w14:paraId="4E3500D9" w14:textId="2B20E324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105.9</w:t>
            </w:r>
          </w:p>
        </w:tc>
        <w:tc>
          <w:tcPr>
            <w:tcW w:w="1192" w:type="dxa"/>
            <w:shd w:val="clear" w:color="auto" w:fill="auto"/>
            <w:hideMark/>
          </w:tcPr>
          <w:p w14:paraId="626E5A53" w14:textId="22C4DFB7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105.7</w:t>
            </w:r>
          </w:p>
        </w:tc>
      </w:tr>
      <w:tr w:rsidR="001B32E3" w:rsidRPr="009A22DF" w14:paraId="5CA7D7F9" w14:textId="77777777" w:rsidTr="003328F4">
        <w:trPr>
          <w:trHeight w:val="648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1CC1E044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professional, scientific and technical activities</w:t>
            </w:r>
          </w:p>
        </w:tc>
        <w:tc>
          <w:tcPr>
            <w:tcW w:w="998" w:type="dxa"/>
            <w:shd w:val="clear" w:color="auto" w:fill="auto"/>
            <w:hideMark/>
          </w:tcPr>
          <w:p w14:paraId="54C54933" w14:textId="76D95D0A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102.3</w:t>
            </w:r>
          </w:p>
        </w:tc>
        <w:tc>
          <w:tcPr>
            <w:tcW w:w="1001" w:type="dxa"/>
            <w:shd w:val="clear" w:color="auto" w:fill="auto"/>
            <w:hideMark/>
          </w:tcPr>
          <w:p w14:paraId="2F9601B8" w14:textId="42115D56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112.8</w:t>
            </w:r>
          </w:p>
        </w:tc>
        <w:tc>
          <w:tcPr>
            <w:tcW w:w="997" w:type="dxa"/>
            <w:shd w:val="clear" w:color="auto" w:fill="auto"/>
            <w:hideMark/>
          </w:tcPr>
          <w:p w14:paraId="28CCC1AB" w14:textId="59BA05B0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113.5</w:t>
            </w:r>
          </w:p>
        </w:tc>
        <w:tc>
          <w:tcPr>
            <w:tcW w:w="1192" w:type="dxa"/>
            <w:shd w:val="clear" w:color="auto" w:fill="auto"/>
            <w:hideMark/>
          </w:tcPr>
          <w:p w14:paraId="522E7E15" w14:textId="50685167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112.7</w:t>
            </w:r>
          </w:p>
        </w:tc>
      </w:tr>
      <w:tr w:rsidR="001B32E3" w:rsidRPr="009A22DF" w14:paraId="0104371F" w14:textId="77777777" w:rsidTr="003328F4">
        <w:trPr>
          <w:trHeight w:val="528"/>
          <w:tblHeader/>
        </w:trPr>
        <w:tc>
          <w:tcPr>
            <w:tcW w:w="3892" w:type="dxa"/>
            <w:shd w:val="clear" w:color="auto" w:fill="auto"/>
            <w:vAlign w:val="center"/>
            <w:hideMark/>
          </w:tcPr>
          <w:p w14:paraId="2E155E53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8" w:type="dxa"/>
            <w:shd w:val="clear" w:color="auto" w:fill="auto"/>
            <w:hideMark/>
          </w:tcPr>
          <w:p w14:paraId="04D05B17" w14:textId="3B60B9BA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100.7</w:t>
            </w:r>
          </w:p>
        </w:tc>
        <w:tc>
          <w:tcPr>
            <w:tcW w:w="1001" w:type="dxa"/>
            <w:shd w:val="clear" w:color="auto" w:fill="auto"/>
            <w:hideMark/>
          </w:tcPr>
          <w:p w14:paraId="48433907" w14:textId="131AA15D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101.5</w:t>
            </w:r>
          </w:p>
        </w:tc>
        <w:tc>
          <w:tcPr>
            <w:tcW w:w="997" w:type="dxa"/>
            <w:shd w:val="clear" w:color="auto" w:fill="auto"/>
            <w:hideMark/>
          </w:tcPr>
          <w:p w14:paraId="55EF99CF" w14:textId="2F6DDF81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102.4</w:t>
            </w:r>
          </w:p>
        </w:tc>
        <w:tc>
          <w:tcPr>
            <w:tcW w:w="1192" w:type="dxa"/>
            <w:shd w:val="clear" w:color="auto" w:fill="auto"/>
            <w:hideMark/>
          </w:tcPr>
          <w:p w14:paraId="63EC72FD" w14:textId="77F29F4D" w:rsidR="001B32E3" w:rsidRPr="00CF640E" w:rsidRDefault="001B32E3" w:rsidP="001B32E3">
            <w:pPr>
              <w:jc w:val="right"/>
              <w:rPr>
                <w:szCs w:val="19"/>
              </w:rPr>
            </w:pPr>
            <w:r w:rsidRPr="007B3785">
              <w:t>103.9</w:t>
            </w:r>
          </w:p>
        </w:tc>
      </w:tr>
    </w:tbl>
    <w:p w14:paraId="0EB18926" w14:textId="4BE538A7" w:rsidR="001C2AF3" w:rsidRDefault="001C2AF3">
      <w:r>
        <w:br w:type="page"/>
      </w:r>
    </w:p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002"/>
        <w:gridCol w:w="982"/>
        <w:gridCol w:w="1011"/>
        <w:gridCol w:w="1187"/>
      </w:tblGrid>
      <w:tr w:rsidR="001C2AF3" w:rsidRPr="009A22DF" w14:paraId="249DE654" w14:textId="77777777" w:rsidTr="003328F4">
        <w:trPr>
          <w:trHeight w:val="528"/>
          <w:tblHeader/>
        </w:trPr>
        <w:tc>
          <w:tcPr>
            <w:tcW w:w="3898" w:type="dxa"/>
            <w:vMerge w:val="restart"/>
            <w:shd w:val="clear" w:color="auto" w:fill="auto"/>
            <w:vAlign w:val="center"/>
          </w:tcPr>
          <w:p w14:paraId="01A2FDB0" w14:textId="7B0E7CB8" w:rsidR="001C2AF3" w:rsidRPr="00CF640E" w:rsidRDefault="001C2AF3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95" w:type="dxa"/>
            <w:gridSpan w:val="3"/>
            <w:shd w:val="clear" w:color="auto" w:fill="auto"/>
          </w:tcPr>
          <w:p w14:paraId="5E5CC86F" w14:textId="3302E463" w:rsidR="001C2AF3" w:rsidRPr="00CF640E" w:rsidRDefault="003328F4" w:rsidP="00351D1C">
            <w:pPr>
              <w:jc w:val="center"/>
              <w:rPr>
                <w:szCs w:val="19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1C2AF3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1C2AF3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1C2AF3"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14:paraId="28822A4F" w14:textId="4E4AB3D8" w:rsidR="001C2AF3" w:rsidRPr="00CF640E" w:rsidRDefault="003328F4" w:rsidP="00CF640E">
            <w:pPr>
              <w:rPr>
                <w:szCs w:val="19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CF640E">
              <w:rPr>
                <w:rFonts w:eastAsia="Times New Roman" w:cs="Calibri"/>
                <w:szCs w:val="19"/>
                <w:lang w:eastAsia="pl-PL"/>
              </w:rPr>
              <w:t>202</w:t>
            </w:r>
            <w:r>
              <w:rPr>
                <w:rFonts w:eastAsia="Times New Roman" w:cs="Calibri"/>
                <w:szCs w:val="19"/>
                <w:lang w:eastAsia="pl-PL"/>
              </w:rPr>
              <w:t>3</w:t>
            </w:r>
          </w:p>
        </w:tc>
      </w:tr>
      <w:tr w:rsidR="001C2AF3" w:rsidRPr="009A22DF" w14:paraId="5A6B4B24" w14:textId="77777777" w:rsidTr="003328F4">
        <w:trPr>
          <w:trHeight w:val="528"/>
          <w:tblHeader/>
        </w:trPr>
        <w:tc>
          <w:tcPr>
            <w:tcW w:w="3898" w:type="dxa"/>
            <w:vMerge/>
            <w:shd w:val="clear" w:color="auto" w:fill="auto"/>
            <w:vAlign w:val="center"/>
          </w:tcPr>
          <w:p w14:paraId="118333B4" w14:textId="77777777" w:rsidR="001C2AF3" w:rsidRPr="00CF640E" w:rsidRDefault="001C2AF3" w:rsidP="001C2AF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2" w:type="dxa"/>
            <w:shd w:val="clear" w:color="auto" w:fill="auto"/>
          </w:tcPr>
          <w:p w14:paraId="71634120" w14:textId="01DA68C4" w:rsidR="001C2AF3" w:rsidRPr="00CF640E" w:rsidRDefault="003328F4" w:rsidP="001C2AF3">
            <w:pPr>
              <w:rPr>
                <w:szCs w:val="19"/>
              </w:rPr>
            </w:pPr>
            <w:r>
              <w:t>2</w:t>
            </w:r>
            <w:r w:rsidR="001C2AF3" w:rsidRPr="000934B7">
              <w:t xml:space="preserve"> </w:t>
            </w:r>
            <w:proofErr w:type="spellStart"/>
            <w:r w:rsidR="001C2AF3" w:rsidRPr="000934B7">
              <w:t>quarter</w:t>
            </w:r>
            <w:proofErr w:type="spellEnd"/>
            <w:r w:rsidR="001C2AF3" w:rsidRPr="000934B7">
              <w:t xml:space="preserve"> 202</w:t>
            </w:r>
            <w:r w:rsidR="005111D7">
              <w:t>3</w:t>
            </w:r>
            <w:r w:rsidR="001C2AF3" w:rsidRPr="000934B7">
              <w:t>=100</w:t>
            </w:r>
          </w:p>
        </w:tc>
        <w:tc>
          <w:tcPr>
            <w:tcW w:w="982" w:type="dxa"/>
            <w:shd w:val="clear" w:color="auto" w:fill="auto"/>
          </w:tcPr>
          <w:p w14:paraId="07C6666F" w14:textId="137211A5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4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</w:t>
            </w:r>
            <w:r w:rsidR="005111D7">
              <w:t>2</w:t>
            </w:r>
            <w:r w:rsidRPr="000934B7">
              <w:t>=100</w:t>
            </w:r>
          </w:p>
        </w:tc>
        <w:tc>
          <w:tcPr>
            <w:tcW w:w="1011" w:type="dxa"/>
            <w:shd w:val="clear" w:color="auto" w:fill="auto"/>
          </w:tcPr>
          <w:p w14:paraId="615462E6" w14:textId="5C5D010A" w:rsidR="001C2AF3" w:rsidRPr="00CF640E" w:rsidRDefault="003328F4" w:rsidP="001C2AF3">
            <w:pPr>
              <w:rPr>
                <w:szCs w:val="19"/>
              </w:rPr>
            </w:pPr>
            <w:r>
              <w:t>3</w:t>
            </w:r>
            <w:r w:rsidR="001C2AF3" w:rsidRPr="000934B7">
              <w:t xml:space="preserve"> </w:t>
            </w:r>
            <w:proofErr w:type="spellStart"/>
            <w:r w:rsidR="001C2AF3" w:rsidRPr="000934B7">
              <w:t>quarter</w:t>
            </w:r>
            <w:proofErr w:type="spellEnd"/>
            <w:r w:rsidR="001C2AF3" w:rsidRPr="000934B7">
              <w:t xml:space="preserve"> 202</w:t>
            </w:r>
            <w:r w:rsidR="005111D7">
              <w:t>2</w:t>
            </w:r>
            <w:r w:rsidR="001C2AF3" w:rsidRPr="000934B7">
              <w:t>=100</w:t>
            </w:r>
          </w:p>
        </w:tc>
        <w:tc>
          <w:tcPr>
            <w:tcW w:w="1187" w:type="dxa"/>
            <w:shd w:val="clear" w:color="auto" w:fill="auto"/>
          </w:tcPr>
          <w:p w14:paraId="7D6302B1" w14:textId="68B37113" w:rsidR="001C2AF3" w:rsidRPr="00CF640E" w:rsidRDefault="003328F4" w:rsidP="001C2AF3">
            <w:pPr>
              <w:rPr>
                <w:szCs w:val="19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="001C2AF3" w:rsidRPr="000934B7">
              <w:t>202</w:t>
            </w:r>
            <w:r w:rsidR="005111D7">
              <w:t>2</w:t>
            </w:r>
            <w:r w:rsidR="001C2AF3" w:rsidRPr="000934B7">
              <w:t>=100</w:t>
            </w:r>
          </w:p>
        </w:tc>
      </w:tr>
      <w:tr w:rsidR="001B32E3" w:rsidRPr="009A22DF" w14:paraId="67F7E935" w14:textId="77777777" w:rsidTr="003328F4">
        <w:trPr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9C34042" w14:textId="06C35571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002" w:type="dxa"/>
            <w:shd w:val="clear" w:color="auto" w:fill="auto"/>
            <w:hideMark/>
          </w:tcPr>
          <w:p w14:paraId="7284ECF5" w14:textId="6815E888" w:rsidR="001B32E3" w:rsidRPr="00CF640E" w:rsidRDefault="001B32E3" w:rsidP="001B32E3">
            <w:pPr>
              <w:jc w:val="right"/>
              <w:rPr>
                <w:szCs w:val="19"/>
              </w:rPr>
            </w:pPr>
            <w:r w:rsidRPr="00EB6199">
              <w:t>102.1</w:t>
            </w:r>
          </w:p>
        </w:tc>
        <w:tc>
          <w:tcPr>
            <w:tcW w:w="982" w:type="dxa"/>
            <w:shd w:val="clear" w:color="auto" w:fill="auto"/>
            <w:hideMark/>
          </w:tcPr>
          <w:p w14:paraId="70835532" w14:textId="6611CF44" w:rsidR="001B32E3" w:rsidRPr="00CF640E" w:rsidRDefault="001B32E3" w:rsidP="001B32E3">
            <w:pPr>
              <w:jc w:val="right"/>
              <w:rPr>
                <w:szCs w:val="19"/>
              </w:rPr>
            </w:pPr>
            <w:r w:rsidRPr="00EB6199">
              <w:t>107.7</w:t>
            </w:r>
          </w:p>
        </w:tc>
        <w:tc>
          <w:tcPr>
            <w:tcW w:w="1011" w:type="dxa"/>
            <w:shd w:val="clear" w:color="auto" w:fill="auto"/>
            <w:hideMark/>
          </w:tcPr>
          <w:p w14:paraId="79684DD4" w14:textId="1DBE7623" w:rsidR="001B32E3" w:rsidRPr="00CF640E" w:rsidRDefault="001B32E3" w:rsidP="001B32E3">
            <w:pPr>
              <w:jc w:val="right"/>
              <w:rPr>
                <w:szCs w:val="19"/>
              </w:rPr>
            </w:pPr>
            <w:r w:rsidRPr="00EB6199">
              <w:t>109.8</w:t>
            </w:r>
          </w:p>
        </w:tc>
        <w:tc>
          <w:tcPr>
            <w:tcW w:w="1187" w:type="dxa"/>
            <w:shd w:val="clear" w:color="auto" w:fill="auto"/>
            <w:hideMark/>
          </w:tcPr>
          <w:p w14:paraId="317EC929" w14:textId="1FB730BD" w:rsidR="001B32E3" w:rsidRPr="00CF640E" w:rsidRDefault="001B32E3" w:rsidP="001B32E3">
            <w:pPr>
              <w:jc w:val="right"/>
              <w:rPr>
                <w:szCs w:val="19"/>
              </w:rPr>
            </w:pPr>
            <w:r w:rsidRPr="00EB6199">
              <w:t>110.1</w:t>
            </w:r>
          </w:p>
        </w:tc>
      </w:tr>
      <w:tr w:rsidR="001B32E3" w:rsidRPr="009A22DF" w14:paraId="64114ECC" w14:textId="77777777" w:rsidTr="003328F4">
        <w:trPr>
          <w:trHeight w:val="81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CBA82C0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agency, tour operator reservation service and related activities</w:t>
            </w:r>
          </w:p>
        </w:tc>
        <w:tc>
          <w:tcPr>
            <w:tcW w:w="1002" w:type="dxa"/>
            <w:shd w:val="clear" w:color="auto" w:fill="auto"/>
            <w:hideMark/>
          </w:tcPr>
          <w:p w14:paraId="0A36DA31" w14:textId="05FF446F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102.5</w:t>
            </w:r>
          </w:p>
        </w:tc>
        <w:tc>
          <w:tcPr>
            <w:tcW w:w="982" w:type="dxa"/>
            <w:shd w:val="clear" w:color="auto" w:fill="auto"/>
            <w:hideMark/>
          </w:tcPr>
          <w:p w14:paraId="755D467D" w14:textId="347101E6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111.6</w:t>
            </w:r>
          </w:p>
        </w:tc>
        <w:tc>
          <w:tcPr>
            <w:tcW w:w="1011" w:type="dxa"/>
            <w:shd w:val="clear" w:color="auto" w:fill="auto"/>
            <w:hideMark/>
          </w:tcPr>
          <w:p w14:paraId="16662E90" w14:textId="58482734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114.7</w:t>
            </w:r>
          </w:p>
        </w:tc>
        <w:tc>
          <w:tcPr>
            <w:tcW w:w="1187" w:type="dxa"/>
            <w:shd w:val="clear" w:color="auto" w:fill="auto"/>
            <w:hideMark/>
          </w:tcPr>
          <w:p w14:paraId="6914F53F" w14:textId="30218E3A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121.2</w:t>
            </w:r>
          </w:p>
        </w:tc>
      </w:tr>
      <w:tr w:rsidR="001B32E3" w:rsidRPr="009A22DF" w14:paraId="33489D81" w14:textId="77777777" w:rsidTr="003328F4">
        <w:trPr>
          <w:trHeight w:val="58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708CAF2" w14:textId="4F43BDE6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002" w:type="dxa"/>
            <w:shd w:val="clear" w:color="auto" w:fill="auto"/>
            <w:hideMark/>
          </w:tcPr>
          <w:p w14:paraId="775E496D" w14:textId="26A79C94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101.8</w:t>
            </w:r>
          </w:p>
        </w:tc>
        <w:tc>
          <w:tcPr>
            <w:tcW w:w="982" w:type="dxa"/>
            <w:shd w:val="clear" w:color="auto" w:fill="auto"/>
            <w:hideMark/>
          </w:tcPr>
          <w:p w14:paraId="7733DE8B" w14:textId="211847BF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113.3</w:t>
            </w:r>
          </w:p>
        </w:tc>
        <w:tc>
          <w:tcPr>
            <w:tcW w:w="1011" w:type="dxa"/>
            <w:shd w:val="clear" w:color="auto" w:fill="auto"/>
            <w:hideMark/>
          </w:tcPr>
          <w:p w14:paraId="1BED75C1" w14:textId="018902E7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113.5</w:t>
            </w:r>
          </w:p>
        </w:tc>
        <w:tc>
          <w:tcPr>
            <w:tcW w:w="1187" w:type="dxa"/>
            <w:shd w:val="clear" w:color="auto" w:fill="auto"/>
            <w:hideMark/>
          </w:tcPr>
          <w:p w14:paraId="7FCB3F4E" w14:textId="5ADD6DAC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112.8</w:t>
            </w:r>
          </w:p>
        </w:tc>
      </w:tr>
      <w:tr w:rsidR="001B32E3" w:rsidRPr="009A22DF" w14:paraId="36436544" w14:textId="77777777" w:rsidTr="003328F4">
        <w:trPr>
          <w:trHeight w:val="549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3CF359C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</w:p>
        </w:tc>
        <w:tc>
          <w:tcPr>
            <w:tcW w:w="1002" w:type="dxa"/>
            <w:shd w:val="clear" w:color="auto" w:fill="auto"/>
            <w:hideMark/>
          </w:tcPr>
          <w:p w14:paraId="3F4849AF" w14:textId="5B6F4D86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101.6</w:t>
            </w:r>
          </w:p>
        </w:tc>
        <w:tc>
          <w:tcPr>
            <w:tcW w:w="982" w:type="dxa"/>
            <w:shd w:val="clear" w:color="auto" w:fill="auto"/>
            <w:hideMark/>
          </w:tcPr>
          <w:p w14:paraId="533F9843" w14:textId="449614BF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108.1</w:t>
            </w:r>
          </w:p>
        </w:tc>
        <w:tc>
          <w:tcPr>
            <w:tcW w:w="1011" w:type="dxa"/>
            <w:shd w:val="clear" w:color="auto" w:fill="auto"/>
            <w:hideMark/>
          </w:tcPr>
          <w:p w14:paraId="49C12C70" w14:textId="30E78C13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108.7</w:t>
            </w:r>
          </w:p>
        </w:tc>
        <w:tc>
          <w:tcPr>
            <w:tcW w:w="1187" w:type="dxa"/>
            <w:shd w:val="clear" w:color="auto" w:fill="auto"/>
            <w:hideMark/>
          </w:tcPr>
          <w:p w14:paraId="12D2A652" w14:textId="0F8BEB0B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108.7</w:t>
            </w:r>
          </w:p>
        </w:tc>
      </w:tr>
      <w:tr w:rsidR="001B32E3" w:rsidRPr="009A22DF" w14:paraId="4501177C" w14:textId="77777777" w:rsidTr="003328F4">
        <w:trPr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290B480" w14:textId="77777777" w:rsidR="001B32E3" w:rsidRPr="00CF640E" w:rsidRDefault="001B32E3" w:rsidP="001B32E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administrative, office support and other business support activities</w:t>
            </w:r>
          </w:p>
        </w:tc>
        <w:tc>
          <w:tcPr>
            <w:tcW w:w="1002" w:type="dxa"/>
            <w:shd w:val="clear" w:color="auto" w:fill="auto"/>
            <w:hideMark/>
          </w:tcPr>
          <w:p w14:paraId="14696154" w14:textId="6A3E6516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102.8</w:t>
            </w:r>
          </w:p>
        </w:tc>
        <w:tc>
          <w:tcPr>
            <w:tcW w:w="982" w:type="dxa"/>
            <w:shd w:val="clear" w:color="auto" w:fill="auto"/>
            <w:hideMark/>
          </w:tcPr>
          <w:p w14:paraId="29C78A4A" w14:textId="31B3BA64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107.5</w:t>
            </w:r>
          </w:p>
        </w:tc>
        <w:tc>
          <w:tcPr>
            <w:tcW w:w="1011" w:type="dxa"/>
            <w:shd w:val="clear" w:color="auto" w:fill="auto"/>
            <w:hideMark/>
          </w:tcPr>
          <w:p w14:paraId="67110A41" w14:textId="0E413AE3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108.1</w:t>
            </w:r>
          </w:p>
        </w:tc>
        <w:tc>
          <w:tcPr>
            <w:tcW w:w="1187" w:type="dxa"/>
            <w:shd w:val="clear" w:color="auto" w:fill="auto"/>
            <w:hideMark/>
          </w:tcPr>
          <w:p w14:paraId="13C3437F" w14:textId="0C5891D3" w:rsidR="001B32E3" w:rsidRPr="00CF640E" w:rsidRDefault="001B32E3" w:rsidP="001B32E3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EB6199">
              <w:t>108.9</w:t>
            </w:r>
          </w:p>
        </w:tc>
      </w:tr>
    </w:tbl>
    <w:p w14:paraId="0082154E" w14:textId="217AF86A" w:rsidR="009F0D84" w:rsidRDefault="003C46AA" w:rsidP="001E332F">
      <w:pPr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</w:pPr>
      <w:r w:rsidRPr="003C46A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FB13D6F" wp14:editId="661C8056">
                <wp:simplePos x="0" y="0"/>
                <wp:positionH relativeFrom="column">
                  <wp:posOffset>5234940</wp:posOffset>
                </wp:positionH>
                <wp:positionV relativeFrom="paragraph">
                  <wp:posOffset>3385820</wp:posOffset>
                </wp:positionV>
                <wp:extent cx="1684020" cy="1661160"/>
                <wp:effectExtent l="0" t="0" r="0" b="0"/>
                <wp:wrapTight wrapText="bothSides">
                  <wp:wrapPolygon edited="0">
                    <wp:start x="733" y="0"/>
                    <wp:lineTo x="733" y="21303"/>
                    <wp:lineTo x="20769" y="21303"/>
                    <wp:lineTo x="20769" y="0"/>
                    <wp:lineTo x="733" y="0"/>
                  </wp:wrapPolygon>
                </wp:wrapTight>
                <wp:docPr id="5" name="Pole tekstowe 2" descr="In the third quarter of 2023 the highest increase of pric-es compared to the previous quarter occurred in office administrative, office sup-port and other business support activities, i.e. by  2.8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6CEBE30F" w:rsidR="00D25CE7" w:rsidRPr="000C48D6" w:rsidRDefault="006E52D2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0C48D6">
                              <w:rPr>
                                <w:szCs w:val="19"/>
                                <w:lang w:val="en-US"/>
                              </w:rPr>
                              <w:t xml:space="preserve">In the </w:t>
                            </w:r>
                            <w:r w:rsidR="00FA6BB3">
                              <w:rPr>
                                <w:szCs w:val="19"/>
                                <w:lang w:val="en-US"/>
                              </w:rPr>
                              <w:t>third</w:t>
                            </w:r>
                            <w:r w:rsidRPr="000C48D6">
                              <w:rPr>
                                <w:szCs w:val="19"/>
                                <w:lang w:val="en-US"/>
                              </w:rPr>
                              <w:t xml:space="preserve"> quarter of 2023 t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 xml:space="preserve">he highest </w:t>
                            </w:r>
                            <w:r w:rsidR="000C48D6" w:rsidRPr="000C48D6">
                              <w:rPr>
                                <w:szCs w:val="19"/>
                                <w:lang w:val="en-US"/>
                              </w:rPr>
                              <w:t>increase of prices</w:t>
                            </w:r>
                            <w:r w:rsidR="000C48D6" w:rsidRPr="000C48D6">
                              <w:rPr>
                                <w:szCs w:val="19"/>
                                <w:lang w:val="en"/>
                              </w:rPr>
                              <w:t xml:space="preserve"> compared to the previous quarter</w:t>
                            </w:r>
                            <w:r w:rsidR="000C48D6" w:rsidRPr="000C48D6">
                              <w:rPr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 xml:space="preserve">occurred in </w:t>
                            </w:r>
                            <w:r w:rsidR="00FA6BB3">
                              <w:rPr>
                                <w:szCs w:val="19"/>
                                <w:lang w:val="en-US"/>
                              </w:rPr>
                              <w:t>office administrative, office support and other busine</w:t>
                            </w:r>
                            <w:r w:rsidR="000B0F1E">
                              <w:rPr>
                                <w:szCs w:val="19"/>
                                <w:lang w:val="en-US"/>
                              </w:rPr>
                              <w:t>s</w:t>
                            </w:r>
                            <w:r w:rsidR="00FA6BB3">
                              <w:rPr>
                                <w:szCs w:val="19"/>
                                <w:lang w:val="en-US"/>
                              </w:rPr>
                              <w:t>s support activities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>, i.e. by</w:t>
                            </w:r>
                            <w:r w:rsidR="000514A7">
                              <w:rPr>
                                <w:szCs w:val="19"/>
                                <w:lang w:val="en-US"/>
                              </w:rPr>
                              <w:t> 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FA6BB3">
                              <w:rPr>
                                <w:szCs w:val="19"/>
                                <w:lang w:val="en-US"/>
                              </w:rPr>
                              <w:t>2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>.</w:t>
                            </w:r>
                            <w:r w:rsidR="00FA6BB3">
                              <w:rPr>
                                <w:szCs w:val="19"/>
                                <w:lang w:val="en-US"/>
                              </w:rPr>
                              <w:t>8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third quarter of 2023 the highest increase of pric-es compared to the previous quarter occurred in office administrative, office sup-port and other business support activities, i.e. by  2.8%." style="position:absolute;margin-left:412.2pt;margin-top:266.6pt;width:132.6pt;height:130.8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" filled="f" stroked="f">
                <v:textbox inset="2.5mm,1mm,2.5mm,1mm">
                  <w:txbxContent>
                    <w:p w14:paraId="700A2299" w14:textId="6CEBE30F" w:rsidR="00D25CE7" w:rsidRPr="000C48D6" w:rsidRDefault="006E52D2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0C48D6">
                        <w:rPr>
                          <w:szCs w:val="19"/>
                          <w:lang w:val="en-US"/>
                        </w:rPr>
                        <w:t xml:space="preserve">In the </w:t>
                      </w:r>
                      <w:r w:rsidR="00FA6BB3">
                        <w:rPr>
                          <w:szCs w:val="19"/>
                          <w:lang w:val="en-US"/>
                        </w:rPr>
                        <w:t>third</w:t>
                      </w:r>
                      <w:r w:rsidRPr="000C48D6">
                        <w:rPr>
                          <w:szCs w:val="19"/>
                          <w:lang w:val="en-US"/>
                        </w:rPr>
                        <w:t xml:space="preserve"> quarter of 2023 t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 xml:space="preserve">he highest </w:t>
                      </w:r>
                      <w:r w:rsidR="000C48D6" w:rsidRPr="000C48D6">
                        <w:rPr>
                          <w:szCs w:val="19"/>
                          <w:lang w:val="en-US"/>
                        </w:rPr>
                        <w:t>increase of prices</w:t>
                      </w:r>
                      <w:r w:rsidR="000C48D6" w:rsidRPr="000C48D6">
                        <w:rPr>
                          <w:szCs w:val="19"/>
                          <w:lang w:val="en"/>
                        </w:rPr>
                        <w:t xml:space="preserve"> compared to the previous quarter</w:t>
                      </w:r>
                      <w:r w:rsidR="000C48D6" w:rsidRPr="000C48D6">
                        <w:rPr>
                          <w:szCs w:val="19"/>
                          <w:lang w:val="en-US"/>
                        </w:rPr>
                        <w:t xml:space="preserve"> 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 xml:space="preserve">occurred in </w:t>
                      </w:r>
                      <w:r w:rsidR="00FA6BB3">
                        <w:rPr>
                          <w:szCs w:val="19"/>
                          <w:lang w:val="en-US"/>
                        </w:rPr>
                        <w:t>office administrative, office support and other busine</w:t>
                      </w:r>
                      <w:r w:rsidR="000B0F1E">
                        <w:rPr>
                          <w:szCs w:val="19"/>
                          <w:lang w:val="en-US"/>
                        </w:rPr>
                        <w:t>s</w:t>
                      </w:r>
                      <w:r w:rsidR="00FA6BB3">
                        <w:rPr>
                          <w:szCs w:val="19"/>
                          <w:lang w:val="en-US"/>
                        </w:rPr>
                        <w:t>s support activities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>, i.e. by</w:t>
                      </w:r>
                      <w:r w:rsidR="000514A7">
                        <w:rPr>
                          <w:szCs w:val="19"/>
                          <w:lang w:val="en-US"/>
                        </w:rPr>
                        <w:t> 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 xml:space="preserve"> </w:t>
                      </w:r>
                      <w:r w:rsidR="00FA6BB3">
                        <w:rPr>
                          <w:szCs w:val="19"/>
                          <w:lang w:val="en-US"/>
                        </w:rPr>
                        <w:t>2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>.</w:t>
                      </w:r>
                      <w:r w:rsidR="00FA6BB3">
                        <w:rPr>
                          <w:szCs w:val="19"/>
                          <w:lang w:val="en-US"/>
                        </w:rPr>
                        <w:t>8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2AF29E" w14:textId="7E93F6B0" w:rsidR="002F0EA2" w:rsidRPr="00B7432B" w:rsidRDefault="002F0EA2" w:rsidP="002F0EA2">
      <w:pPr>
        <w:rPr>
          <w:rFonts w:eastAsia="Times New Roman" w:cs="Calibri"/>
          <w:szCs w:val="19"/>
          <w:lang w:val="en-US" w:eastAsia="pl-PL"/>
        </w:rPr>
      </w:pP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In the </w:t>
      </w:r>
      <w:r w:rsidR="00EB5ED2" w:rsidRPr="00B7432B">
        <w:rPr>
          <w:rFonts w:eastAsia="Fira Sans Light" w:cs="Times New Roman"/>
          <w:szCs w:val="19"/>
          <w:shd w:val="clear" w:color="auto" w:fill="FFFFFF"/>
          <w:lang w:val="en-US"/>
        </w:rPr>
        <w:t>third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 quarter of 2023, an increase in prices compared to the previous quarter was recorded in most of the surveyed kinds of business services. </w:t>
      </w:r>
      <w:bookmarkStart w:id="1" w:name="_Hlk144380828"/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>The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 highest increase </w:t>
      </w:r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 xml:space="preserve">occurred in </w:t>
      </w:r>
      <w:r w:rsidR="007749FB" w:rsidRPr="00B7432B">
        <w:rPr>
          <w:rFonts w:eastAsia="Times New Roman" w:cs="Calibri"/>
          <w:szCs w:val="19"/>
          <w:lang w:val="en-US" w:eastAsia="pl-PL"/>
        </w:rPr>
        <w:t>office administrative, office support and other business support activities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, i.e. by </w:t>
      </w:r>
      <w:r w:rsidR="007749FB" w:rsidRPr="00B7432B">
        <w:rPr>
          <w:rFonts w:eastAsia="Fira Sans Light" w:cs="Times New Roman"/>
          <w:szCs w:val="19"/>
          <w:shd w:val="clear" w:color="auto" w:fill="FFFFFF"/>
          <w:lang w:val="en-US"/>
        </w:rPr>
        <w:t>2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>.</w:t>
      </w:r>
      <w:r w:rsidR="007749FB" w:rsidRPr="00B7432B">
        <w:rPr>
          <w:rFonts w:eastAsia="Fira Sans Light" w:cs="Times New Roman"/>
          <w:szCs w:val="19"/>
          <w:shd w:val="clear" w:color="auto" w:fill="FFFFFF"/>
          <w:lang w:val="en-US"/>
        </w:rPr>
        <w:t>8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>%</w:t>
      </w:r>
      <w:r w:rsidR="007749FB"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 (</w:t>
      </w:r>
      <w:proofErr w:type="spellStart"/>
      <w:r w:rsidR="006144C5" w:rsidRPr="00B7432B">
        <w:rPr>
          <w:szCs w:val="19"/>
          <w:lang w:val="en-GB"/>
        </w:rPr>
        <w:t>i.a</w:t>
      </w:r>
      <w:proofErr w:type="spellEnd"/>
      <w:r w:rsidR="006144C5" w:rsidRPr="00B7432B">
        <w:rPr>
          <w:szCs w:val="19"/>
          <w:lang w:val="en-GB"/>
        </w:rPr>
        <w:t xml:space="preserve">. an increase in the prices of </w:t>
      </w:r>
      <w:r w:rsidR="006144C5" w:rsidRPr="00B7432B">
        <w:rPr>
          <w:rFonts w:cs="MyriadPro-Regular"/>
          <w:szCs w:val="19"/>
          <w:lang w:val="en-GB"/>
        </w:rPr>
        <w:t xml:space="preserve">office administrative </w:t>
      </w:r>
      <w:r w:rsidR="00ED694C">
        <w:rPr>
          <w:rFonts w:cs="MyriadPro-Regular"/>
          <w:szCs w:val="19"/>
          <w:lang w:val="en-GB"/>
        </w:rPr>
        <w:t>services</w:t>
      </w:r>
      <w:r w:rsidR="006144C5" w:rsidRPr="00B7432B">
        <w:rPr>
          <w:rFonts w:cs="MyriadPro-Regular"/>
          <w:szCs w:val="19"/>
          <w:lang w:val="en-GB"/>
        </w:rPr>
        <w:t xml:space="preserve">, </w:t>
      </w:r>
      <w:r w:rsidR="004C5346">
        <w:rPr>
          <w:rFonts w:cs="MyriadPro-Regular"/>
          <w:szCs w:val="19"/>
          <w:lang w:val="en-GB"/>
        </w:rPr>
        <w:t xml:space="preserve">services </w:t>
      </w:r>
      <w:bookmarkStart w:id="2" w:name="_GoBack"/>
      <w:bookmarkEnd w:id="2"/>
      <w:r w:rsidR="006144C5" w:rsidRPr="00B7432B">
        <w:rPr>
          <w:rFonts w:cs="MyriadPro-Regular"/>
          <w:szCs w:val="19"/>
          <w:lang w:val="en-GB"/>
        </w:rPr>
        <w:t>of call centres a</w:t>
      </w:r>
      <w:r w:rsidR="006144C5" w:rsidRPr="00B7432B">
        <w:rPr>
          <w:szCs w:val="19"/>
          <w:lang w:val="en-GB"/>
        </w:rPr>
        <w:t xml:space="preserve">nd services related to </w:t>
      </w:r>
      <w:r w:rsidR="00A96C84" w:rsidRPr="00B7432B">
        <w:rPr>
          <w:rFonts w:cs="MyriadPro-Regular"/>
          <w:szCs w:val="19"/>
          <w:lang w:val="en-GB"/>
        </w:rPr>
        <w:t>o</w:t>
      </w:r>
      <w:r w:rsidR="006144C5" w:rsidRPr="00B7432B">
        <w:rPr>
          <w:rFonts w:cs="MyriadPro-Regular"/>
          <w:szCs w:val="19"/>
          <w:lang w:val="en-GB"/>
        </w:rPr>
        <w:t>rganisation of conventions and trade shows</w:t>
      </w:r>
      <w:r w:rsidR="006144C5" w:rsidRPr="00B7432B">
        <w:rPr>
          <w:szCs w:val="19"/>
          <w:lang w:val="en-GB"/>
        </w:rPr>
        <w:t>)</w:t>
      </w:r>
      <w:r w:rsidR="00A96C84" w:rsidRPr="00B7432B">
        <w:rPr>
          <w:rFonts w:eastAsia="Fira Sans Light" w:cs="Times New Roman"/>
          <w:szCs w:val="19"/>
          <w:shd w:val="clear" w:color="auto" w:fill="FFFFFF"/>
          <w:lang w:val="en-US"/>
        </w:rPr>
        <w:t>.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bookmarkEnd w:id="1"/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Subsequently, an increase in the prices of services in </w:t>
      </w:r>
      <w:r w:rsidR="00A96C84" w:rsidRPr="00B7432B">
        <w:rPr>
          <w:rFonts w:eastAsia="Fira Sans Light" w:cs="Times New Roman"/>
          <w:szCs w:val="19"/>
          <w:shd w:val="clear" w:color="auto" w:fill="FFFFFF"/>
          <w:lang w:val="en-US"/>
        </w:rPr>
        <w:t>p</w:t>
      </w:r>
      <w:proofErr w:type="spellStart"/>
      <w:r w:rsidR="00A96C84" w:rsidRPr="00B7432B">
        <w:rPr>
          <w:rFonts w:eastAsia="Times New Roman" w:cs="Calibri"/>
          <w:szCs w:val="19"/>
          <w:lang w:val="en-GB" w:eastAsia="pl-PL"/>
        </w:rPr>
        <w:t>rogramming</w:t>
      </w:r>
      <w:proofErr w:type="spellEnd"/>
      <w:r w:rsidR="00A96C84" w:rsidRPr="00B7432B">
        <w:rPr>
          <w:rFonts w:eastAsia="Times New Roman" w:cs="Calibri"/>
          <w:szCs w:val="19"/>
          <w:lang w:val="en-GB" w:eastAsia="pl-PL"/>
        </w:rPr>
        <w:t xml:space="preserve"> and broadcasting activities</w:t>
      </w:r>
      <w:r w:rsidR="00A96C84"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(by </w:t>
      </w:r>
      <w:r w:rsidR="00A96C84" w:rsidRPr="00B7432B">
        <w:rPr>
          <w:rFonts w:eastAsia="Fira Sans Light" w:cs="Times New Roman"/>
          <w:szCs w:val="19"/>
          <w:shd w:val="clear" w:color="auto" w:fill="FFFFFF"/>
          <w:lang w:val="en-US"/>
        </w:rPr>
        <w:t>2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>.</w:t>
      </w:r>
      <w:r w:rsidR="00A96C84" w:rsidRPr="00B7432B">
        <w:rPr>
          <w:rFonts w:eastAsia="Fira Sans Light" w:cs="Times New Roman"/>
          <w:szCs w:val="19"/>
          <w:shd w:val="clear" w:color="auto" w:fill="FFFFFF"/>
          <w:lang w:val="en-US"/>
        </w:rPr>
        <w:t>7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>%)</w:t>
      </w:r>
      <w:r w:rsidR="0077630D" w:rsidRPr="00B7432B">
        <w:rPr>
          <w:rFonts w:eastAsia="Fira Sans Light" w:cs="Times New Roman"/>
          <w:szCs w:val="19"/>
          <w:shd w:val="clear" w:color="auto" w:fill="FFFFFF"/>
          <w:lang w:val="en-US"/>
        </w:rPr>
        <w:t>, t</w:t>
      </w:r>
      <w:r w:rsidR="0077630D" w:rsidRPr="00B7432B">
        <w:rPr>
          <w:rFonts w:eastAsia="Times New Roman" w:cs="Calibri"/>
          <w:szCs w:val="19"/>
          <w:lang w:val="en-US" w:eastAsia="pl-PL"/>
        </w:rPr>
        <w:t xml:space="preserve">ravel agency, tour operator reservation service and related activities </w:t>
      </w:r>
      <w:r w:rsidR="0077630D" w:rsidRPr="00B7432B">
        <w:rPr>
          <w:rFonts w:eastAsia="Fira Sans Light" w:cs="Times New Roman"/>
          <w:szCs w:val="19"/>
          <w:shd w:val="clear" w:color="auto" w:fill="FFFFFF"/>
          <w:lang w:val="en-US"/>
        </w:rPr>
        <w:t>(by 2.5%)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>.</w:t>
      </w:r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 xml:space="preserve"> Significantly rose also the prices in </w:t>
      </w:r>
      <w:r w:rsidR="0077630D" w:rsidRPr="00B7432B">
        <w:rPr>
          <w:rFonts w:eastAsia="Times New Roman" w:cs="Calibri"/>
          <w:szCs w:val="19"/>
          <w:lang w:val="en-GB" w:eastAsia="pl-PL"/>
        </w:rPr>
        <w:t>o</w:t>
      </w:r>
      <w:proofErr w:type="spellStart"/>
      <w:r w:rsidR="0077630D" w:rsidRPr="00B7432B">
        <w:rPr>
          <w:rFonts w:eastAsia="Times New Roman" w:cs="Calibri"/>
          <w:szCs w:val="19"/>
          <w:lang w:val="en-US" w:eastAsia="pl-PL"/>
        </w:rPr>
        <w:t>ther</w:t>
      </w:r>
      <w:proofErr w:type="spellEnd"/>
      <w:r w:rsidR="0077630D" w:rsidRPr="00B7432B">
        <w:rPr>
          <w:rFonts w:eastAsia="Times New Roman" w:cs="Calibri"/>
          <w:szCs w:val="19"/>
          <w:lang w:val="en-US" w:eastAsia="pl-PL"/>
        </w:rPr>
        <w:t xml:space="preserve"> professional, scientific and technical activities</w:t>
      </w:r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 xml:space="preserve"> </w:t>
      </w:r>
      <w:r w:rsidR="004C5346">
        <w:rPr>
          <w:rFonts w:eastAsia="Fira Sans Light" w:cs="Times New Roman"/>
          <w:szCs w:val="19"/>
          <w:shd w:val="clear" w:color="auto" w:fill="FFFFFF"/>
          <w:lang w:val="en-GB"/>
        </w:rPr>
        <w:t>(</w:t>
      </w:r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>by 2.</w:t>
      </w:r>
      <w:r w:rsidR="0077630D" w:rsidRPr="00B7432B">
        <w:rPr>
          <w:rFonts w:eastAsia="Fira Sans Light" w:cs="Times New Roman"/>
          <w:szCs w:val="19"/>
          <w:shd w:val="clear" w:color="auto" w:fill="FFFFFF"/>
          <w:lang w:val="en-GB"/>
        </w:rPr>
        <w:t>3</w:t>
      </w:r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>%</w:t>
      </w:r>
      <w:r w:rsidR="004C5346">
        <w:rPr>
          <w:rFonts w:eastAsia="Fira Sans Light" w:cs="Times New Roman"/>
          <w:szCs w:val="19"/>
          <w:shd w:val="clear" w:color="auto" w:fill="FFFFFF"/>
          <w:lang w:val="en-GB"/>
        </w:rPr>
        <w:t>)</w:t>
      </w:r>
      <w:r w:rsidRPr="00B7432B">
        <w:rPr>
          <w:rFonts w:eastAsia="Fira Sans Light" w:cs="Times New Roman"/>
          <w:szCs w:val="19"/>
          <w:shd w:val="clear" w:color="auto" w:fill="FFFFFF"/>
          <w:lang w:val="en-GB"/>
        </w:rPr>
        <w:t xml:space="preserve"> </w:t>
      </w:r>
      <w:r w:rsidR="006E6569" w:rsidRPr="00B7432B">
        <w:rPr>
          <w:rFonts w:eastAsia="Times New Roman" w:cs="Calibri"/>
          <w:szCs w:val="19"/>
          <w:lang w:val="en-GB" w:eastAsia="pl-PL"/>
        </w:rPr>
        <w:t xml:space="preserve">and in </w:t>
      </w:r>
      <w:r w:rsidR="0077630D" w:rsidRPr="00B7432B">
        <w:rPr>
          <w:rFonts w:eastAsia="Times New Roman" w:cs="Calibri"/>
          <w:szCs w:val="19"/>
          <w:lang w:val="en-GB" w:eastAsia="pl-PL"/>
        </w:rPr>
        <w:t>a</w:t>
      </w:r>
      <w:proofErr w:type="spellStart"/>
      <w:r w:rsidR="0077630D" w:rsidRPr="00B7432B">
        <w:rPr>
          <w:rFonts w:eastAsia="Times New Roman" w:cs="Calibri"/>
          <w:szCs w:val="19"/>
          <w:lang w:val="en-US" w:eastAsia="pl-PL"/>
        </w:rPr>
        <w:t>rchitectural</w:t>
      </w:r>
      <w:proofErr w:type="spellEnd"/>
      <w:r w:rsidR="0077630D" w:rsidRPr="00B7432B">
        <w:rPr>
          <w:rFonts w:eastAsia="Times New Roman" w:cs="Calibri"/>
          <w:szCs w:val="19"/>
          <w:lang w:val="en-US" w:eastAsia="pl-PL"/>
        </w:rPr>
        <w:t xml:space="preserve"> and engineering activities; technical testing and analysis</w:t>
      </w:r>
      <w:r w:rsidR="0077630D" w:rsidRPr="00B7432B">
        <w:rPr>
          <w:rFonts w:eastAsia="Times New Roman" w:cs="Calibri"/>
          <w:szCs w:val="19"/>
          <w:lang w:val="en-GB" w:eastAsia="pl-PL"/>
        </w:rPr>
        <w:t xml:space="preserve"> </w:t>
      </w:r>
      <w:r w:rsidR="004C5346">
        <w:rPr>
          <w:rFonts w:eastAsia="Times New Roman" w:cs="Calibri"/>
          <w:szCs w:val="19"/>
          <w:lang w:val="en-GB" w:eastAsia="pl-PL"/>
        </w:rPr>
        <w:t>(</w:t>
      </w:r>
      <w:r w:rsidR="006E6569" w:rsidRPr="00B7432B">
        <w:rPr>
          <w:rFonts w:eastAsia="Times New Roman" w:cs="Calibri"/>
          <w:szCs w:val="19"/>
          <w:lang w:val="en-GB" w:eastAsia="pl-PL"/>
        </w:rPr>
        <w:t>by 2.</w:t>
      </w:r>
      <w:r w:rsidR="0077630D" w:rsidRPr="00B7432B">
        <w:rPr>
          <w:rFonts w:eastAsia="Times New Roman" w:cs="Calibri"/>
          <w:szCs w:val="19"/>
          <w:lang w:val="en-GB" w:eastAsia="pl-PL"/>
        </w:rPr>
        <w:t>0</w:t>
      </w:r>
      <w:r w:rsidR="006E6569" w:rsidRPr="00B7432B">
        <w:rPr>
          <w:rFonts w:eastAsia="Times New Roman" w:cs="Calibri"/>
          <w:szCs w:val="19"/>
          <w:lang w:val="en-GB" w:eastAsia="pl-PL"/>
        </w:rPr>
        <w:t>%</w:t>
      </w:r>
      <w:r w:rsidR="004C5346">
        <w:rPr>
          <w:rFonts w:eastAsia="Times New Roman" w:cs="Calibri"/>
          <w:szCs w:val="19"/>
          <w:lang w:val="en-GB" w:eastAsia="pl-PL"/>
        </w:rPr>
        <w:t>)</w:t>
      </w:r>
      <w:r w:rsidR="0077630D" w:rsidRPr="00B7432B">
        <w:rPr>
          <w:rFonts w:eastAsia="Times New Roman" w:cs="Calibri"/>
          <w:szCs w:val="19"/>
          <w:lang w:val="en-GB" w:eastAsia="pl-PL"/>
        </w:rPr>
        <w:t xml:space="preserve"> </w:t>
      </w:r>
      <w:r w:rsidR="0077630D" w:rsidRPr="00B7432B">
        <w:rPr>
          <w:rFonts w:eastAsia="Times New Roman" w:cs="Calibri"/>
          <w:szCs w:val="19"/>
          <w:lang w:val="en-US" w:eastAsia="pl-PL"/>
        </w:rPr>
        <w:t>of which architectur</w:t>
      </w:r>
      <w:r w:rsidR="004C5346">
        <w:rPr>
          <w:rFonts w:eastAsia="Times New Roman" w:cs="Calibri"/>
          <w:szCs w:val="19"/>
          <w:lang w:val="en-US" w:eastAsia="pl-PL"/>
        </w:rPr>
        <w:t>al and engineering activities (</w:t>
      </w:r>
      <w:r w:rsidR="0077630D" w:rsidRPr="00B7432B">
        <w:rPr>
          <w:rFonts w:eastAsia="Times New Roman" w:cs="Calibri"/>
          <w:szCs w:val="19"/>
          <w:lang w:val="en-US" w:eastAsia="pl-PL"/>
        </w:rPr>
        <w:t>by 2.3%</w:t>
      </w:r>
      <w:r w:rsidR="004C5346">
        <w:rPr>
          <w:rFonts w:eastAsia="Times New Roman" w:cs="Calibri"/>
          <w:szCs w:val="19"/>
          <w:lang w:val="en-US" w:eastAsia="pl-PL"/>
        </w:rPr>
        <w:t>)</w:t>
      </w:r>
      <w:r w:rsidR="006E6569" w:rsidRPr="00B7432B">
        <w:rPr>
          <w:rFonts w:eastAsia="Times New Roman" w:cs="Calibri"/>
          <w:szCs w:val="19"/>
          <w:lang w:val="en-GB" w:eastAsia="pl-PL"/>
        </w:rPr>
        <w:t>. The lowest increase</w:t>
      </w:r>
      <w:r w:rsidR="0064005D" w:rsidRPr="00B7432B">
        <w:rPr>
          <w:rFonts w:eastAsia="Times New Roman" w:cs="Calibri"/>
          <w:szCs w:val="19"/>
          <w:lang w:val="en-GB" w:eastAsia="pl-PL"/>
        </w:rPr>
        <w:t xml:space="preserve"> </w:t>
      </w:r>
      <w:proofErr w:type="spellStart"/>
      <w:r w:rsidR="0064005D" w:rsidRPr="00B7432B">
        <w:rPr>
          <w:rFonts w:eastAsia="Times New Roman" w:cs="Calibri"/>
          <w:szCs w:val="19"/>
          <w:lang w:val="en-GB" w:eastAsia="pl-PL"/>
        </w:rPr>
        <w:t>occured</w:t>
      </w:r>
      <w:proofErr w:type="spellEnd"/>
      <w:r w:rsidR="0064005D" w:rsidRPr="00B7432B">
        <w:rPr>
          <w:rFonts w:eastAsia="Times New Roman" w:cs="Calibri"/>
          <w:szCs w:val="19"/>
          <w:lang w:val="en-GB" w:eastAsia="pl-PL"/>
        </w:rPr>
        <w:t xml:space="preserve"> in </w:t>
      </w:r>
      <w:r w:rsidR="0064005D" w:rsidRPr="00B7432B">
        <w:rPr>
          <w:rFonts w:eastAsia="Times New Roman" w:cs="Calibri"/>
          <w:szCs w:val="19"/>
          <w:lang w:val="en-US" w:eastAsia="pl-PL"/>
        </w:rPr>
        <w:t>computer programming, consultancy and related activities (by 0.</w:t>
      </w:r>
      <w:r w:rsidR="00042882" w:rsidRPr="00B7432B">
        <w:rPr>
          <w:rFonts w:eastAsia="Times New Roman" w:cs="Calibri"/>
          <w:szCs w:val="19"/>
          <w:lang w:val="en-US" w:eastAsia="pl-PL"/>
        </w:rPr>
        <w:t>3</w:t>
      </w:r>
      <w:r w:rsidR="0064005D" w:rsidRPr="00B7432B">
        <w:rPr>
          <w:rFonts w:eastAsia="Times New Roman" w:cs="Calibri"/>
          <w:szCs w:val="19"/>
          <w:lang w:val="en-US" w:eastAsia="pl-PL"/>
        </w:rPr>
        <w:t>%)</w:t>
      </w:r>
      <w:r w:rsidR="00042882" w:rsidRPr="00B7432B">
        <w:rPr>
          <w:rFonts w:eastAsia="Times New Roman" w:cs="Calibri"/>
          <w:szCs w:val="19"/>
          <w:lang w:val="en-US" w:eastAsia="pl-PL"/>
        </w:rPr>
        <w:t xml:space="preserve">, </w:t>
      </w:r>
      <w:r w:rsidR="00042882" w:rsidRPr="00B7432B">
        <w:rPr>
          <w:rFonts w:eastAsia="Times New Roman" w:cs="Calibri"/>
          <w:szCs w:val="19"/>
          <w:lang w:val="en-GB" w:eastAsia="pl-PL"/>
        </w:rPr>
        <w:t xml:space="preserve">publishing activities (by 0.6%), </w:t>
      </w:r>
      <w:r w:rsidR="00B70879" w:rsidRPr="00B7432B">
        <w:rPr>
          <w:rFonts w:eastAsia="Times New Roman" w:cs="Calibri"/>
          <w:szCs w:val="19"/>
          <w:lang w:val="en-US" w:eastAsia="pl-PL"/>
        </w:rPr>
        <w:t>as well as</w:t>
      </w:r>
      <w:r w:rsidR="00042882" w:rsidRPr="00B7432B">
        <w:rPr>
          <w:rFonts w:eastAsia="Times New Roman" w:cs="Calibri"/>
          <w:szCs w:val="19"/>
          <w:lang w:val="en-US" w:eastAsia="pl-PL"/>
        </w:rPr>
        <w:t xml:space="preserve"> r</w:t>
      </w:r>
      <w:proofErr w:type="spellStart"/>
      <w:r w:rsidR="00042882" w:rsidRPr="00B7432B">
        <w:rPr>
          <w:rFonts w:eastAsia="Times New Roman" w:cs="Calibri"/>
          <w:szCs w:val="19"/>
          <w:lang w:val="en-GB" w:eastAsia="pl-PL"/>
        </w:rPr>
        <w:t>ental</w:t>
      </w:r>
      <w:proofErr w:type="spellEnd"/>
      <w:r w:rsidR="00042882" w:rsidRPr="00B7432B">
        <w:rPr>
          <w:rFonts w:eastAsia="Times New Roman" w:cs="Calibri"/>
          <w:szCs w:val="19"/>
          <w:lang w:val="en-GB" w:eastAsia="pl-PL"/>
        </w:rPr>
        <w:t xml:space="preserve"> and leasing activities </w:t>
      </w:r>
      <w:r w:rsidR="0064005D" w:rsidRPr="00B7432B">
        <w:rPr>
          <w:rFonts w:eastAsia="Times New Roman" w:cs="Calibri"/>
          <w:szCs w:val="19"/>
          <w:lang w:val="en-US" w:eastAsia="pl-PL"/>
        </w:rPr>
        <w:t>(by 0.</w:t>
      </w:r>
      <w:r w:rsidR="00042882" w:rsidRPr="00B7432B">
        <w:rPr>
          <w:rFonts w:eastAsia="Times New Roman" w:cs="Calibri"/>
          <w:szCs w:val="19"/>
          <w:lang w:val="en-US" w:eastAsia="pl-PL"/>
        </w:rPr>
        <w:t>7</w:t>
      </w:r>
      <w:r w:rsidR="0064005D" w:rsidRPr="00B7432B">
        <w:rPr>
          <w:rFonts w:eastAsia="Times New Roman" w:cs="Calibri"/>
          <w:szCs w:val="19"/>
          <w:lang w:val="en-US" w:eastAsia="pl-PL"/>
        </w:rPr>
        <w:t xml:space="preserve">%). </w:t>
      </w:r>
      <w:r w:rsidR="00EC5DDF" w:rsidRPr="00B7432B">
        <w:rPr>
          <w:rFonts w:eastAsia="Times New Roman" w:cs="Calibri"/>
          <w:szCs w:val="19"/>
          <w:lang w:val="en-US" w:eastAsia="pl-PL"/>
        </w:rPr>
        <w:t>Whereas</w:t>
      </w:r>
      <w:r w:rsidR="00DE73F3">
        <w:rPr>
          <w:rFonts w:eastAsia="Times New Roman" w:cs="Calibri"/>
          <w:szCs w:val="19"/>
          <w:lang w:val="en-US" w:eastAsia="pl-PL"/>
        </w:rPr>
        <w:t>,</w:t>
      </w:r>
      <w:r w:rsidR="00EC5DDF" w:rsidRPr="00B7432B">
        <w:rPr>
          <w:rFonts w:eastAsia="Times New Roman" w:cs="Calibri"/>
          <w:szCs w:val="19"/>
          <w:lang w:val="en-US" w:eastAsia="pl-PL"/>
        </w:rPr>
        <w:t xml:space="preserve"> t</w:t>
      </w:r>
      <w:r w:rsidR="0064005D" w:rsidRPr="00B7432B">
        <w:rPr>
          <w:rFonts w:hint="eastAsia"/>
          <w:szCs w:val="19"/>
          <w:lang w:val="en-US"/>
        </w:rPr>
        <w:t xml:space="preserve">he decrease in prices compared to </w:t>
      </w:r>
      <w:r w:rsidR="0064005D" w:rsidRPr="00B7432B">
        <w:rPr>
          <w:szCs w:val="19"/>
          <w:lang w:val="en-US"/>
        </w:rPr>
        <w:t xml:space="preserve">the </w:t>
      </w:r>
      <w:r w:rsidR="00EC5DDF" w:rsidRPr="00B7432B">
        <w:rPr>
          <w:szCs w:val="19"/>
          <w:lang w:val="en-US"/>
        </w:rPr>
        <w:t>second</w:t>
      </w:r>
      <w:r w:rsidR="0064005D" w:rsidRPr="00B7432B">
        <w:rPr>
          <w:szCs w:val="19"/>
          <w:lang w:val="en-US"/>
        </w:rPr>
        <w:t xml:space="preserve"> quarter of</w:t>
      </w:r>
      <w:r w:rsidR="0064005D" w:rsidRPr="00B7432B">
        <w:rPr>
          <w:rFonts w:hint="eastAsia"/>
          <w:szCs w:val="19"/>
          <w:lang w:val="en-US"/>
        </w:rPr>
        <w:t xml:space="preserve"> 202</w:t>
      </w:r>
      <w:r w:rsidR="0064005D" w:rsidRPr="00B7432B">
        <w:rPr>
          <w:szCs w:val="19"/>
          <w:lang w:val="en-US"/>
        </w:rPr>
        <w:t>3 was recorded in</w:t>
      </w:r>
      <w:r w:rsidR="00EC5DDF" w:rsidRPr="00B7432B">
        <w:rPr>
          <w:szCs w:val="19"/>
          <w:lang w:val="en-US"/>
        </w:rPr>
        <w:t xml:space="preserve"> </w:t>
      </w:r>
      <w:r w:rsidR="00EC5DDF" w:rsidRPr="00B7432B">
        <w:rPr>
          <w:rFonts w:eastAsia="Times New Roman" w:cs="Calibri"/>
          <w:szCs w:val="19"/>
          <w:lang w:val="en-US" w:eastAsia="pl-PL"/>
        </w:rPr>
        <w:t xml:space="preserve">motion picture, video and television </w:t>
      </w:r>
      <w:proofErr w:type="spellStart"/>
      <w:r w:rsidR="00EC5DDF" w:rsidRPr="00B7432B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="00EC5DDF" w:rsidRPr="00B7432B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</w:t>
      </w:r>
      <w:r w:rsidR="0064005D" w:rsidRPr="00B7432B">
        <w:rPr>
          <w:szCs w:val="19"/>
          <w:lang w:val="en-US"/>
        </w:rPr>
        <w:t xml:space="preserve"> </w:t>
      </w:r>
      <w:r w:rsidR="00627E32" w:rsidRPr="00B7432B">
        <w:rPr>
          <w:rFonts w:eastAsia="Times New Roman" w:cs="Calibri"/>
          <w:szCs w:val="19"/>
          <w:lang w:val="en-US" w:eastAsia="pl-PL"/>
        </w:rPr>
        <w:t>(by 0.</w:t>
      </w:r>
      <w:r w:rsidR="00EC5DDF" w:rsidRPr="00B7432B">
        <w:rPr>
          <w:rFonts w:eastAsia="Times New Roman" w:cs="Calibri"/>
          <w:szCs w:val="19"/>
          <w:lang w:val="en-US" w:eastAsia="pl-PL"/>
        </w:rPr>
        <w:t>3</w:t>
      </w:r>
      <w:r w:rsidR="00627E32" w:rsidRPr="00B7432B">
        <w:rPr>
          <w:rFonts w:eastAsia="Times New Roman" w:cs="Calibri"/>
          <w:szCs w:val="19"/>
          <w:lang w:val="en-US" w:eastAsia="pl-PL"/>
        </w:rPr>
        <w:t>%)</w:t>
      </w:r>
      <w:r w:rsidR="00DE73F3">
        <w:rPr>
          <w:rFonts w:eastAsia="Times New Roman" w:cs="Calibri"/>
          <w:szCs w:val="19"/>
          <w:lang w:val="en-US" w:eastAsia="pl-PL"/>
        </w:rPr>
        <w:t>.</w:t>
      </w:r>
      <w:r w:rsidR="00627E32" w:rsidRPr="00B7432B">
        <w:rPr>
          <w:rFonts w:eastAsia="Times New Roman" w:cs="Calibri"/>
          <w:szCs w:val="19"/>
          <w:lang w:val="en-US" w:eastAsia="pl-PL"/>
        </w:rPr>
        <w:t xml:space="preserve"> </w:t>
      </w:r>
    </w:p>
    <w:p w14:paraId="613589F8" w14:textId="1E3188C5" w:rsidR="002F0EA2" w:rsidRPr="00B7432B" w:rsidRDefault="00627E32" w:rsidP="002F0EA2">
      <w:pPr>
        <w:rPr>
          <w:rFonts w:eastAsia="Fira Sans Light" w:cs="Times New Roman"/>
          <w:szCs w:val="19"/>
          <w:shd w:val="clear" w:color="auto" w:fill="FFFFFF"/>
          <w:lang w:val="en-US"/>
        </w:rPr>
      </w:pPr>
      <w:r w:rsidRPr="00B7432B">
        <w:rPr>
          <w:lang w:val="en-GB"/>
        </w:rPr>
        <w:t xml:space="preserve">Compared to the </w:t>
      </w:r>
      <w:r w:rsidR="00350362" w:rsidRPr="00B7432B">
        <w:rPr>
          <w:lang w:val="en-GB"/>
        </w:rPr>
        <w:t>third</w:t>
      </w:r>
      <w:r w:rsidRPr="00B7432B">
        <w:rPr>
          <w:lang w:val="en-GB"/>
        </w:rPr>
        <w:t xml:space="preserve"> quarter of 2022, 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B7432B">
        <w:rPr>
          <w:lang w:val="en-GB"/>
        </w:rPr>
        <w:t xml:space="preserve">occurred in </w:t>
      </w:r>
      <w:r w:rsidRPr="00B7432B">
        <w:rPr>
          <w:rFonts w:eastAsia="Times New Roman" w:cs="Calibri"/>
          <w:szCs w:val="19"/>
          <w:lang w:val="en-US" w:eastAsia="pl-PL"/>
        </w:rPr>
        <w:t xml:space="preserve">travel agency, tour operator reservation service and related activities </w:t>
      </w:r>
      <w:r w:rsidRPr="00B7432B">
        <w:rPr>
          <w:szCs w:val="19"/>
          <w:lang w:val="en-GB"/>
        </w:rPr>
        <w:t xml:space="preserve">(by </w:t>
      </w:r>
      <w:r w:rsidR="00350362" w:rsidRPr="00B7432B">
        <w:rPr>
          <w:szCs w:val="19"/>
          <w:lang w:val="en-GB"/>
        </w:rPr>
        <w:t>14</w:t>
      </w:r>
      <w:r w:rsidRPr="00B7432B">
        <w:rPr>
          <w:szCs w:val="19"/>
          <w:lang w:val="en-GB"/>
        </w:rPr>
        <w:t>.</w:t>
      </w:r>
      <w:r w:rsidR="00350362" w:rsidRPr="00B7432B">
        <w:rPr>
          <w:szCs w:val="19"/>
          <w:lang w:val="en-GB"/>
        </w:rPr>
        <w:t>7</w:t>
      </w:r>
      <w:r w:rsidRPr="00B7432B">
        <w:rPr>
          <w:szCs w:val="19"/>
          <w:lang w:val="en-GB"/>
        </w:rPr>
        <w:t xml:space="preserve">%). </w:t>
      </w:r>
      <w:r w:rsidRPr="00B7432B">
        <w:rPr>
          <w:lang w:val="en-GB"/>
        </w:rPr>
        <w:t xml:space="preserve">Subsequently, </w:t>
      </w:r>
      <w:r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the increase in prices was noticed </w:t>
      </w:r>
      <w:r w:rsidR="00350362" w:rsidRPr="00B7432B">
        <w:rPr>
          <w:rFonts w:eastAsia="Times New Roman" w:cs="Calibri"/>
          <w:szCs w:val="19"/>
          <w:lang w:val="en-US" w:eastAsia="pl-PL"/>
        </w:rPr>
        <w:t xml:space="preserve">in other professional, scientific and technical activities </w:t>
      </w:r>
      <w:r w:rsidR="0098027E" w:rsidRPr="00B7432B">
        <w:rPr>
          <w:rFonts w:eastAsia="Times New Roman" w:cs="Calibri"/>
          <w:szCs w:val="19"/>
          <w:lang w:val="en-US" w:eastAsia="pl-PL"/>
        </w:rPr>
        <w:t xml:space="preserve">as well as </w:t>
      </w:r>
      <w:r w:rsidR="00350362" w:rsidRPr="00B7432B">
        <w:rPr>
          <w:rFonts w:eastAsia="Fira Sans Light" w:cs="Times New Roman"/>
          <w:szCs w:val="19"/>
          <w:shd w:val="clear" w:color="auto" w:fill="FFFFFF"/>
          <w:lang w:val="en-US"/>
        </w:rPr>
        <w:t xml:space="preserve">in </w:t>
      </w:r>
      <w:r w:rsidR="00350362" w:rsidRPr="00B7432B">
        <w:rPr>
          <w:rFonts w:eastAsia="Times New Roman" w:cs="Calibri"/>
          <w:szCs w:val="19"/>
          <w:lang w:val="en-GB" w:eastAsia="pl-PL"/>
        </w:rPr>
        <w:t xml:space="preserve">security and investigation activities </w:t>
      </w:r>
      <w:r w:rsidR="0098027E" w:rsidRPr="00B7432B">
        <w:rPr>
          <w:rFonts w:eastAsia="Times New Roman" w:cs="Calibri"/>
          <w:szCs w:val="19"/>
          <w:lang w:val="en-US" w:eastAsia="pl-PL"/>
        </w:rPr>
        <w:t>(by 1</w:t>
      </w:r>
      <w:r w:rsidR="00B7432B" w:rsidRPr="00B7432B">
        <w:rPr>
          <w:rFonts w:eastAsia="Times New Roman" w:cs="Calibri"/>
          <w:szCs w:val="19"/>
          <w:lang w:val="en-US" w:eastAsia="pl-PL"/>
        </w:rPr>
        <w:t>3</w:t>
      </w:r>
      <w:r w:rsidR="0098027E" w:rsidRPr="00B7432B">
        <w:rPr>
          <w:rFonts w:eastAsia="Times New Roman" w:cs="Calibri"/>
          <w:szCs w:val="19"/>
          <w:lang w:val="en-US" w:eastAsia="pl-PL"/>
        </w:rPr>
        <w:t>.</w:t>
      </w:r>
      <w:r w:rsidR="00B7432B" w:rsidRPr="00B7432B">
        <w:rPr>
          <w:rFonts w:eastAsia="Times New Roman" w:cs="Calibri"/>
          <w:szCs w:val="19"/>
          <w:lang w:val="en-US" w:eastAsia="pl-PL"/>
        </w:rPr>
        <w:t>5</w:t>
      </w:r>
      <w:r w:rsidR="0098027E" w:rsidRPr="00B7432B">
        <w:rPr>
          <w:rFonts w:eastAsia="Times New Roman" w:cs="Calibri"/>
          <w:szCs w:val="19"/>
          <w:lang w:val="en-US" w:eastAsia="pl-PL"/>
        </w:rPr>
        <w:t>%).</w:t>
      </w:r>
    </w:p>
    <w:p w14:paraId="1739D5E7" w14:textId="03A0E371" w:rsidR="003C46AA" w:rsidRPr="00B7432B" w:rsidRDefault="003C46AA" w:rsidP="003C46AA">
      <w:pPr>
        <w:rPr>
          <w:rFonts w:eastAsia="Times New Roman" w:cs="Calibri"/>
          <w:szCs w:val="19"/>
          <w:lang w:val="en-GB" w:eastAsia="pl-PL"/>
        </w:rPr>
      </w:pPr>
      <w:r w:rsidRPr="00B7432B">
        <w:rPr>
          <w:lang w:val="en-GB"/>
        </w:rPr>
        <w:t xml:space="preserve">Whereas, the lowest increase of prices </w:t>
      </w:r>
      <w:r w:rsidRPr="00B7432B">
        <w:rPr>
          <w:szCs w:val="19"/>
          <w:lang w:val="en"/>
        </w:rPr>
        <w:t>compared to</w:t>
      </w:r>
      <w:r w:rsidRPr="00B7432B">
        <w:rPr>
          <w:rFonts w:eastAsia="Fira Sans Light" w:cs="Times New Roman"/>
          <w:shd w:val="clear" w:color="auto" w:fill="FFFFFF"/>
          <w:lang w:val="en"/>
        </w:rPr>
        <w:t xml:space="preserve"> </w:t>
      </w:r>
      <w:r w:rsidRPr="00B7432B">
        <w:rPr>
          <w:szCs w:val="19"/>
          <w:lang w:val="en"/>
        </w:rPr>
        <w:t>the</w:t>
      </w:r>
      <w:r w:rsidR="00B7432B" w:rsidRPr="00B7432B">
        <w:rPr>
          <w:szCs w:val="19"/>
          <w:lang w:val="en"/>
        </w:rPr>
        <w:t xml:space="preserve"> third</w:t>
      </w:r>
      <w:r w:rsidRPr="00B7432B">
        <w:rPr>
          <w:szCs w:val="19"/>
          <w:lang w:val="en"/>
        </w:rPr>
        <w:t xml:space="preserve"> quarter of previous</w:t>
      </w:r>
      <w:r w:rsidRPr="00B7432B">
        <w:rPr>
          <w:lang w:val="en-GB"/>
        </w:rPr>
        <w:t xml:space="preserve"> year was recorded </w:t>
      </w:r>
      <w:r w:rsidRPr="00B7432B">
        <w:rPr>
          <w:szCs w:val="19"/>
          <w:lang w:val="en"/>
        </w:rPr>
        <w:t xml:space="preserve">in the case of </w:t>
      </w:r>
      <w:r w:rsidRPr="00B7432B">
        <w:rPr>
          <w:rFonts w:eastAsia="Times New Roman" w:cs="Calibri"/>
          <w:szCs w:val="19"/>
          <w:lang w:val="en-GB" w:eastAsia="pl-PL"/>
        </w:rPr>
        <w:t>programming and broadcasting activities (by 1.</w:t>
      </w:r>
      <w:r w:rsidR="00B7432B" w:rsidRPr="00B7432B">
        <w:rPr>
          <w:rFonts w:eastAsia="Times New Roman" w:cs="Calibri"/>
          <w:szCs w:val="19"/>
          <w:lang w:val="en-GB" w:eastAsia="pl-PL"/>
        </w:rPr>
        <w:t>2</w:t>
      </w:r>
      <w:r w:rsidRPr="00B7432B">
        <w:rPr>
          <w:rFonts w:eastAsia="Times New Roman" w:cs="Calibri"/>
          <w:szCs w:val="19"/>
          <w:lang w:val="en-GB" w:eastAsia="pl-PL"/>
        </w:rPr>
        <w:t>%).</w:t>
      </w:r>
    </w:p>
    <w:p w14:paraId="10ABD471" w14:textId="3651380E" w:rsidR="003C46AA" w:rsidRPr="005B45C0" w:rsidRDefault="003C46AA" w:rsidP="003C46AA">
      <w:pPr>
        <w:rPr>
          <w:noProof/>
          <w:szCs w:val="19"/>
          <w:lang w:val="en-US" w:eastAsia="pl-PL"/>
        </w:rPr>
      </w:pPr>
    </w:p>
    <w:p w14:paraId="2C1BF5D0" w14:textId="64E038DE" w:rsidR="00DD1C35" w:rsidRDefault="00DC49D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05413201" wp14:editId="5A1C88B5">
            <wp:simplePos x="0" y="0"/>
            <wp:positionH relativeFrom="column">
              <wp:posOffset>3632</wp:posOffset>
            </wp:positionH>
            <wp:positionV relativeFrom="paragraph">
              <wp:posOffset>238459</wp:posOffset>
            </wp:positionV>
            <wp:extent cx="5122545" cy="2978150"/>
            <wp:effectExtent l="0" t="0" r="1905" b="0"/>
            <wp:wrapTopAndBottom/>
            <wp:docPr id="1" name="Wykres 1" descr="Chart 1. Producer price changes of business services in 2020-2023 (the previous quarter = 100)&#10;The chart presents producer price changes of business services by quarters for 2020-2023, the previous quarter = 100&#10;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E40874-C110-451F-B988-51101A8060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D76474">
        <w:rPr>
          <w:b/>
          <w:spacing w:val="-2"/>
          <w:szCs w:val="19"/>
          <w:lang w:val="en-US"/>
        </w:rPr>
        <w:t>20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D76474">
        <w:rPr>
          <w:b/>
          <w:spacing w:val="-2"/>
          <w:szCs w:val="19"/>
          <w:lang w:val="en-US"/>
        </w:rPr>
        <w:t xml:space="preserve">3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3C06EC66" w14:textId="60087B09" w:rsidR="00D76474" w:rsidRPr="00F169DD" w:rsidRDefault="00D76474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3F200C21" w:rsidR="00CA1085" w:rsidRDefault="00DC49D6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F0F014B" wp14:editId="1EC5CB62">
            <wp:simplePos x="0" y="0"/>
            <wp:positionH relativeFrom="column">
              <wp:posOffset>-3404</wp:posOffset>
            </wp:positionH>
            <wp:positionV relativeFrom="paragraph">
              <wp:posOffset>431892</wp:posOffset>
            </wp:positionV>
            <wp:extent cx="5122545" cy="2932430"/>
            <wp:effectExtent l="0" t="0" r="1905" b="1270"/>
            <wp:wrapTopAndBottom/>
            <wp:docPr id="3" name="Wykres 3" descr="Chart 2. Producer price changes of business services in 2020-2023 (corresponding period of the previous year = 100) &#10;The chart presents producer price changes of business services by quarters for 2020-2023, with corresponding period of previous year =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6DCE26-B3E4-42C6-ABF6-840343F70C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3F2C71">
        <w:rPr>
          <w:b/>
          <w:spacing w:val="-2"/>
          <w:szCs w:val="19"/>
          <w:lang w:val="en-US"/>
        </w:rPr>
        <w:t>20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3F2C71">
        <w:rPr>
          <w:b/>
          <w:spacing w:val="-2"/>
          <w:szCs w:val="19"/>
          <w:lang w:val="en-US"/>
        </w:rPr>
        <w:t>3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5C4BDE80" w14:textId="07A72C05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546420E4" w14:textId="2D876AFC" w:rsidR="006358C8" w:rsidRDefault="006358C8" w:rsidP="00A274DF">
      <w:pPr>
        <w:pStyle w:val="tytuwykresu"/>
        <w:rPr>
          <w:noProof/>
          <w:lang w:val="en-US" w:eastAsia="pl-PL"/>
        </w:rPr>
      </w:pPr>
    </w:p>
    <w:p w14:paraId="051E39A4" w14:textId="13F02102" w:rsidR="006358C8" w:rsidRDefault="006358C8" w:rsidP="00A274DF">
      <w:pPr>
        <w:pStyle w:val="tytuwykresu"/>
        <w:rPr>
          <w:noProof/>
          <w:lang w:val="en-US" w:eastAsia="pl-PL"/>
        </w:rPr>
      </w:pPr>
    </w:p>
    <w:p w14:paraId="5B527E00" w14:textId="198BB9B5" w:rsidR="006358C8" w:rsidRDefault="006358C8" w:rsidP="00A274DF">
      <w:pPr>
        <w:pStyle w:val="tytuwykresu"/>
        <w:rPr>
          <w:noProof/>
          <w:lang w:val="en-US" w:eastAsia="pl-PL"/>
        </w:rPr>
      </w:pPr>
    </w:p>
    <w:p w14:paraId="73E44C42" w14:textId="174DF0D4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7DFDD8C1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223E8C46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78ABA18C" w14:textId="31430EC2"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6B617390" w14:textId="3B1D04AC"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ED694C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5B5285C2" wp14:editId="47A038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62F37B6" w:rsidR="00E645DA" w:rsidRDefault="00156D87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0C79370F" wp14:editId="341CADF4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24130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34B2D775" wp14:editId="0F6126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68479E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ED694C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09EBD22E" w:rsidR="00F34E7D" w:rsidRPr="00DD4201" w:rsidRDefault="004C5346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third quarter of 2023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73ACE0A7" w:rsidR="00F34E7D" w:rsidRPr="006561C7" w:rsidRDefault="004C5346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4C5346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23820057" w:rsidR="005272DF" w:rsidRPr="005272DF" w:rsidRDefault="004C5346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Prices,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4C5346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5D7BA" w14:textId="77777777" w:rsidR="002E0D93" w:rsidRDefault="002E0D93" w:rsidP="000662E2">
      <w:pPr>
        <w:spacing w:after="0" w:line="240" w:lineRule="auto"/>
      </w:pPr>
      <w:r>
        <w:separator/>
      </w:r>
    </w:p>
  </w:endnote>
  <w:endnote w:type="continuationSeparator" w:id="0">
    <w:p w14:paraId="4C244728" w14:textId="77777777" w:rsidR="002E0D93" w:rsidRDefault="002E0D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53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69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59283" w14:textId="77777777" w:rsidR="002E0D93" w:rsidRDefault="002E0D93" w:rsidP="000662E2">
      <w:pPr>
        <w:spacing w:after="0" w:line="240" w:lineRule="auto"/>
      </w:pPr>
      <w:r>
        <w:separator/>
      </w:r>
    </w:p>
  </w:footnote>
  <w:footnote w:type="continuationSeparator" w:id="0">
    <w:p w14:paraId="29DDD26C" w14:textId="77777777" w:rsidR="002E0D93" w:rsidRDefault="002E0D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516A3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FVQ5juMA&#10;AAANAQAADwAAAAAAAAAAAAAAAAAL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3EDAD9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N3xwZfgAAAADQEAAA8AAAAAAAAA&#10;AAAAAAAAAAUAAGRycy9kb3ducmV2LnhtbFBLBQYAAAAABAAEAPMAAAANBgAAAAA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77777777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0593C76B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11.1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17069CA2" w:rsidR="00234F14" w:rsidRPr="00C97596" w:rsidRDefault="00C0641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7545B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328F4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11.12.2023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" filled="f" stroked="f">
              <v:textbox>
                <w:txbxContent>
                  <w:p w14:paraId="6D67A898" w14:textId="17069CA2" w:rsidR="00234F14" w:rsidRPr="00C97596" w:rsidRDefault="00C0641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7545B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328F4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3pt;height:126.25pt;visibility:visible;mso-wrap-style:square" o:bullet="t">
        <v:imagedata r:id="rId1" o:title=""/>
      </v:shape>
    </w:pict>
  </w:numPicBullet>
  <w:numPicBullet w:numPicBulletId="1">
    <w:pict>
      <v:shape id="_x0000_i1027" type="#_x0000_t75" style="width:125.3pt;height:126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6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2882"/>
    <w:rsid w:val="00043B9A"/>
    <w:rsid w:val="00043D31"/>
    <w:rsid w:val="0004582E"/>
    <w:rsid w:val="000470AA"/>
    <w:rsid w:val="00047453"/>
    <w:rsid w:val="0005136D"/>
    <w:rsid w:val="000514A7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6ABB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956F1"/>
    <w:rsid w:val="000A0FD5"/>
    <w:rsid w:val="000A1B55"/>
    <w:rsid w:val="000A354B"/>
    <w:rsid w:val="000A3BE8"/>
    <w:rsid w:val="000A50BE"/>
    <w:rsid w:val="000A5645"/>
    <w:rsid w:val="000A7A67"/>
    <w:rsid w:val="000B0727"/>
    <w:rsid w:val="000B0A71"/>
    <w:rsid w:val="000B0F1E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48D6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56D87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2E3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5669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4B2E"/>
    <w:rsid w:val="002958BB"/>
    <w:rsid w:val="00296697"/>
    <w:rsid w:val="00296F9C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28E9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0EA2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28F4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362"/>
    <w:rsid w:val="00350F8C"/>
    <w:rsid w:val="00351D1C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296"/>
    <w:rsid w:val="003B77D5"/>
    <w:rsid w:val="003B7F0F"/>
    <w:rsid w:val="003C038A"/>
    <w:rsid w:val="003C2CAA"/>
    <w:rsid w:val="003C3CE9"/>
    <w:rsid w:val="003C4268"/>
    <w:rsid w:val="003C46AA"/>
    <w:rsid w:val="003C59E0"/>
    <w:rsid w:val="003C64DF"/>
    <w:rsid w:val="003C6C8D"/>
    <w:rsid w:val="003C723B"/>
    <w:rsid w:val="003C7E31"/>
    <w:rsid w:val="003D0AD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2C71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346"/>
    <w:rsid w:val="004C5861"/>
    <w:rsid w:val="004C5CAB"/>
    <w:rsid w:val="004C641D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1D7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0639"/>
    <w:rsid w:val="00561B17"/>
    <w:rsid w:val="00564259"/>
    <w:rsid w:val="005646A7"/>
    <w:rsid w:val="005657B8"/>
    <w:rsid w:val="005657D6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9FB"/>
    <w:rsid w:val="00591E2C"/>
    <w:rsid w:val="0059242E"/>
    <w:rsid w:val="0059279A"/>
    <w:rsid w:val="005927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9749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5CA6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44C5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27E32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5D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52D2"/>
    <w:rsid w:val="006E6569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49FB"/>
    <w:rsid w:val="00775A15"/>
    <w:rsid w:val="0077630D"/>
    <w:rsid w:val="00777070"/>
    <w:rsid w:val="007771CD"/>
    <w:rsid w:val="007773B1"/>
    <w:rsid w:val="00777720"/>
    <w:rsid w:val="007801F5"/>
    <w:rsid w:val="00780F93"/>
    <w:rsid w:val="00781D6D"/>
    <w:rsid w:val="0078285A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1760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687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7E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3B53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C84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9BA"/>
    <w:rsid w:val="00AE1E5F"/>
    <w:rsid w:val="00AE1EE1"/>
    <w:rsid w:val="00AE263C"/>
    <w:rsid w:val="00AE271B"/>
    <w:rsid w:val="00AE2D4B"/>
    <w:rsid w:val="00AE4F99"/>
    <w:rsid w:val="00AE554B"/>
    <w:rsid w:val="00AE5E84"/>
    <w:rsid w:val="00AE655E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6996"/>
    <w:rsid w:val="00B077B2"/>
    <w:rsid w:val="00B07D0D"/>
    <w:rsid w:val="00B07E09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879"/>
    <w:rsid w:val="00B70FBB"/>
    <w:rsid w:val="00B71522"/>
    <w:rsid w:val="00B71810"/>
    <w:rsid w:val="00B71AB4"/>
    <w:rsid w:val="00B73F57"/>
    <w:rsid w:val="00B7432B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413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1CA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802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474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49D6"/>
    <w:rsid w:val="00DC5A13"/>
    <w:rsid w:val="00DC6309"/>
    <w:rsid w:val="00DC6460"/>
    <w:rsid w:val="00DC6708"/>
    <w:rsid w:val="00DC6731"/>
    <w:rsid w:val="00DD0574"/>
    <w:rsid w:val="00DD15E4"/>
    <w:rsid w:val="00DD1C35"/>
    <w:rsid w:val="00DD2548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2943"/>
    <w:rsid w:val="00DE35DD"/>
    <w:rsid w:val="00DE4071"/>
    <w:rsid w:val="00DE5572"/>
    <w:rsid w:val="00DE5656"/>
    <w:rsid w:val="00DE5E99"/>
    <w:rsid w:val="00DE641C"/>
    <w:rsid w:val="00DE73F3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07029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A31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5ED2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5DDF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94C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865B9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6BB3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news-releases/8,2023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topics/prices-tra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Ceny_Us&#322;ug\W16_C06\Notatka_sygnalna\Informacja%20sygnalna_3kw.2023\Wykresy%20sygnalna%20%203kw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3Q2023'!$A$36:$B$50</c:f>
              <c:multiLvlStrCache>
                <c:ptCount val="1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3Q2023'!$C$36:$C$50</c:f>
              <c:numCache>
                <c:formatCode>General</c:formatCode>
                <c:ptCount val="15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>
                  <c:v>103.5</c:v>
                </c:pt>
                <c:pt idx="13">
                  <c:v>101.3</c:v>
                </c:pt>
                <c:pt idx="14">
                  <c:v>101.3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845-41D4-9B5F-43C4B3514F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58335328"/>
        <c:axId val="958334784"/>
      </c:lineChart>
      <c:catAx>
        <c:axId val="9583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58334784"/>
        <c:crosses val="autoZero"/>
        <c:auto val="1"/>
        <c:lblAlgn val="ctr"/>
        <c:lblOffset val="100"/>
        <c:noMultiLvlLbl val="0"/>
      </c:catAx>
      <c:valAx>
        <c:axId val="958334784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58335328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3Q2023 '!$A$36:$B$50</c:f>
              <c:multiLvlStrCache>
                <c:ptCount val="1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3Q2023 '!$C$36:$C$50</c:f>
              <c:numCache>
                <c:formatCode>0.0</c:formatCode>
                <c:ptCount val="15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  <c:pt idx="13">
                  <c:v>108</c:v>
                </c:pt>
                <c:pt idx="14">
                  <c:v>107.4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8D2-4D74-B70F-FE8E42481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57556080"/>
        <c:axId val="957553904"/>
      </c:lineChart>
      <c:catAx>
        <c:axId val="95755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57553904"/>
        <c:crosses val="autoZero"/>
        <c:auto val="1"/>
        <c:lblAlgn val="ctr"/>
        <c:lblOffset val="100"/>
        <c:noMultiLvlLbl val="0"/>
      </c:catAx>
      <c:valAx>
        <c:axId val="957553904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57556080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Producer price indices for business services in the third quarter of 2023. News release in DOCX format.docx.docx</NazwaPliku>
    <Osoba xmlns="AD3641B4-23D9-4536-AF9E-7D0EADDEB824">STAT\PLEBANE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689C-9A1C-4D00-B614-F7E8D907E6E2}"/>
</file>

<file path=customXml/itemProps2.xml><?xml version="1.0" encoding="utf-8"?>
<ds:datastoreItem xmlns:ds="http://schemas.openxmlformats.org/officeDocument/2006/customXml" ds:itemID="{777A45F2-A5B2-458F-9ECC-37D8FC7CDE8C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777A45F2-A5B2-458F-9ECC-37D8FC7C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827</Words>
  <Characters>4967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2022-03-09T10:38:00Z</cp:lastPrinted>
  <dcterms:created xsi:type="dcterms:W3CDTF">2021-03-08T11:57:00Z</dcterms:created>
  <dcterms:modified xsi:type="dcterms:W3CDTF">2023-12-06T08:03:00Z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