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672C6F" w:rsidR="00393761" w:rsidP="00F049AB" w:rsidRDefault="00D414EC" w14:paraId="66008B5C" w14:textId="1D669912">
      <w:pPr>
        <w:pStyle w:val="Tytuinfomacjisygnalnej"/>
        <w:rPr>
          <w:rFonts w:ascii="Fira Sans SemiBold" w:hAnsi="Fira Sans SemiBold"/>
          <w:spacing w:val="-4"/>
          <w:lang w:val="en-GB"/>
        </w:rPr>
      </w:pPr>
      <w:r w:rsidRPr="00672C6F">
        <w:rPr>
          <w:rFonts w:ascii="Fira Sans SemiBold" w:hAnsi="Fira Sans SemiBold"/>
          <w:spacing w:val="-4"/>
          <w:lang w:val="en-GB"/>
        </w:rPr>
        <w:t xml:space="preserve">Blood donation </w:t>
      </w:r>
      <w:r w:rsidRPr="00672C6F" w:rsidR="008413C6">
        <w:rPr>
          <w:rFonts w:ascii="Fira Sans SemiBold" w:hAnsi="Fira Sans SemiBold"/>
          <w:spacing w:val="-4"/>
          <w:lang w:val="en-GB"/>
        </w:rPr>
        <w:t>in 2022</w:t>
      </w:r>
    </w:p>
    <w:p w:rsidR="00087673" w:rsidP="004625FA" w:rsidRDefault="00475529" w14:paraId="075A70CB" w14:textId="65B0EA06">
      <w:pPr>
        <w:pStyle w:val="P68B1DB1-Lead2"/>
      </w:pPr>
      <w:r w:rsidRPr="006022A8">
        <w:rPr>
          <w:noProof/>
          <w:color w:val="001D77"/>
          <w:lang w:val="pl-P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editId="65EA598C" wp14:anchorId="33CB47B1">
                <wp:simplePos x="0" y="0"/>
                <wp:positionH relativeFrom="margin">
                  <wp:align>left</wp:align>
                </wp:positionH>
                <wp:positionV relativeFrom="paragraph">
                  <wp:posOffset>4054</wp:posOffset>
                </wp:positionV>
                <wp:extent cx="2667000" cy="1201420"/>
                <wp:effectExtent l="0" t="0" r="0" b="0"/>
                <wp:wrapSquare wrapText="bothSides"/>
                <wp:docPr id="6" name="Pole tekstowe 2" descr="6.0% increase in the number of specialized doctors consultations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2014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66CFA" w:rsidR="00475529" w:rsidP="00475529" w:rsidRDefault="00F66CFA" w14:paraId="345DB147" w14:textId="7200B9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66C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4625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DA34F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4625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F66C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Pr="00627887" w:rsidR="00475529" w:rsidP="00087673" w:rsidRDefault="004625FA" w14:paraId="0966BCC6" w14:textId="0D1C880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625FA">
                              <w:rPr>
                                <w:szCs w:val="20"/>
                                <w:lang w:val="en" w:eastAsia="pl-PL"/>
                              </w:rPr>
                              <w:t xml:space="preserve">Increase </w:t>
                            </w:r>
                            <w:r w:rsidR="007D75E1">
                              <w:rPr>
                                <w:szCs w:val="20"/>
                                <w:lang w:val="en" w:eastAsia="pl-PL"/>
                              </w:rPr>
                              <w:t>in donations of whole blood col</w:t>
                            </w:r>
                            <w:r w:rsidRPr="004625FA">
                              <w:rPr>
                                <w:szCs w:val="20"/>
                                <w:lang w:val="en" w:eastAsia="pl-PL"/>
                              </w:rPr>
                              <w:t>lected in 2022 compared 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id="Pole tekstowe 2" style="position:absolute;margin-left:0;margin-top:.3pt;width:210pt;height:94.6pt;z-index:251809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lt="6.0% increase in the number of specialized doctors consultations compared to 2021" o:spid="_x0000_s1026" fillcolor="#001d77" stroked="f" arcsize="10923f" w14:anchorId="33CB47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">
                <v:stroke joinstyle="miter"/>
                <v:textbox>
                  <w:txbxContent>
                    <w:p w:rsidRPr="00F66CFA" w:rsidR="00475529" w:rsidP="00475529" w:rsidRDefault="00F66CFA" w14:paraId="345DB147" w14:textId="7200B9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66C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4625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DA34F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4625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F66C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Pr="00627887" w:rsidR="00475529" w:rsidP="00087673" w:rsidRDefault="004625FA" w14:paraId="0966BCC6" w14:textId="0D1C880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625FA">
                        <w:rPr>
                          <w:szCs w:val="20"/>
                          <w:lang w:val="en" w:eastAsia="pl-PL"/>
                        </w:rPr>
                        <w:t xml:space="preserve">Increase </w:t>
                      </w:r>
                      <w:r w:rsidR="007D75E1">
                        <w:rPr>
                          <w:szCs w:val="20"/>
                          <w:lang w:val="en" w:eastAsia="pl-PL"/>
                        </w:rPr>
                        <w:t>in donations of whole blood col</w:t>
                      </w:r>
                      <w:r w:rsidRPr="004625FA">
                        <w:rPr>
                          <w:szCs w:val="20"/>
                          <w:lang w:val="en" w:eastAsia="pl-PL"/>
                        </w:rPr>
                        <w:t>lected in 2022 compared to 2021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25FA">
        <w:t xml:space="preserve">Blood donors </w:t>
      </w:r>
      <w:proofErr w:type="spellStart"/>
      <w:r w:rsidRPr="00F37CE5" w:rsidR="00F37CE5">
        <w:rPr>
          <w:lang w:val="pl-PL"/>
        </w:rPr>
        <w:t>donated</w:t>
      </w:r>
      <w:proofErr w:type="spellEnd"/>
      <w:r w:rsidR="004625FA">
        <w:t xml:space="preserve"> in </w:t>
      </w:r>
      <w:r w:rsidR="00F37CE5">
        <w:t xml:space="preserve">total in </w:t>
      </w:r>
      <w:r w:rsidR="00EC5C52">
        <w:t>2022</w:t>
      </w:r>
      <w:r w:rsidR="004625FA">
        <w:t xml:space="preserve"> </w:t>
      </w:r>
      <w:r w:rsidR="004625FA">
        <w:br/>
        <w:t>1 302.9 thousand whole blood donations, which is 41.9 thous</w:t>
      </w:r>
      <w:r w:rsidR="002E2721">
        <w:t>and more donations than in 2021</w:t>
      </w:r>
    </w:p>
    <w:p w:rsidRPr="00D767D9" w:rsidR="00EC581D" w:rsidP="00EC581D" w:rsidRDefault="00EC581D" w14:paraId="554329B7" w14:textId="0C612F26">
      <w:pPr>
        <w:pStyle w:val="Lead"/>
        <w:rPr>
          <w:rFonts w:eastAsia="Times New Roman" w:cs="Times New Roman"/>
          <w:bCs/>
          <w:noProof w:val="0"/>
          <w:lang w:val="en-GB"/>
        </w:rPr>
      </w:pPr>
    </w:p>
    <w:p w:rsidRPr="00D767D9" w:rsidR="00E95B8E" w:rsidP="00E03D3D" w:rsidRDefault="00210F02" w14:paraId="3DB10F9F" w14:textId="4BD2BF14">
      <w:pPr>
        <w:pStyle w:val="Nagwek1"/>
        <w:spacing w:before="480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58045639" wp14:anchorId="6367A9BC">
                <wp:simplePos x="0" y="0"/>
                <wp:positionH relativeFrom="column">
                  <wp:posOffset>5265420</wp:posOffset>
                </wp:positionH>
                <wp:positionV relativeFrom="paragraph">
                  <wp:posOffset>443230</wp:posOffset>
                </wp:positionV>
                <wp:extent cx="1725295" cy="662940"/>
                <wp:effectExtent l="0" t="0" r="0" b="3810"/>
                <wp:wrapTight wrapText="bothSides">
                  <wp:wrapPolygon edited="0">
                    <wp:start x="715" y="0"/>
                    <wp:lineTo x="715" y="21103"/>
                    <wp:lineTo x="20749" y="21103"/>
                    <wp:lineTo x="20749" y="0"/>
                    <wp:lineTo x="715" y="0"/>
                  </wp:wrapPolygon>
                </wp:wrapTight>
                <wp:docPr id="2" name="Pole tekstowe 2" descr="At the end of 2022, outpatient consultations were provided by 22.6 thousand outpatient departments and 3.5 thousand medical and stomatological practices providing services funded by public 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625FA" w:rsidR="004625FA" w:rsidP="004625FA" w:rsidRDefault="00F37CE5" w14:paraId="573367A3" w14:textId="00E3D65A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20"/>
                                <w:lang w:val="en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20"/>
                                <w:lang w:val="en" w:eastAsia="pl-PL"/>
                              </w:rPr>
                              <w:t xml:space="preserve">In 2022, </w:t>
                            </w:r>
                            <w:r w:rsidR="002E2721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20"/>
                                <w:lang w:val="en" w:eastAsia="pl-PL"/>
                              </w:rPr>
                              <w:t>1 302.</w:t>
                            </w:r>
                            <w:r w:rsidRPr="004625FA" w:rsidR="004625F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20"/>
                                <w:lang w:val="en" w:eastAsia="pl-PL"/>
                              </w:rPr>
                              <w:t>9 thousand donations of blood and its components</w:t>
                            </w:r>
                            <w:r w:rsidRPr="00F37CE5">
                              <w:rPr>
                                <w:rFonts w:eastAsia="Times New Roman" w:cs="Times New Roman"/>
                                <w:color w:val="0070C0"/>
                                <w:sz w:val="18"/>
                                <w:szCs w:val="20"/>
                                <w:lang w:val="en" w:eastAsia="pl-PL"/>
                              </w:rPr>
                              <w:t xml:space="preserve"> </w:t>
                            </w:r>
                            <w:r w:rsidRPr="00F37CE5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20"/>
                                <w:lang w:val="en" w:eastAsia="pl-PL"/>
                              </w:rPr>
                              <w:t>were collected</w:t>
                            </w:r>
                          </w:p>
                          <w:p w:rsidRPr="00627887" w:rsidR="00D616D2" w:rsidP="00102E05" w:rsidRDefault="00D616D2" w14:paraId="66113316" w14:textId="0B5DF62D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4.6pt;margin-top:34.9pt;width:135.85pt;height:5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t the end of 2022, outpatient consultations were provided by 22.6 thousand outpatient departments and 3.5 thousand medical and stomatological practices providing services funded by public sources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">
                <v:textbox>
                  <w:txbxContent>
                    <w:p w:rsidRPr="004625FA" w:rsidR="004625FA" w:rsidP="004625FA" w:rsidRDefault="00F37CE5" w14:paraId="573367A3" w14:textId="00E3D65A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20"/>
                          <w:lang w:val="en" w:eastAsia="pl-PL"/>
                        </w:rPr>
                      </w:pPr>
                      <w:r>
                        <w:rPr>
                          <w:rFonts w:eastAsia="Times New Roman" w:cs="Times New Roman"/>
                          <w:color w:val="001D77"/>
                          <w:sz w:val="18"/>
                          <w:szCs w:val="20"/>
                          <w:lang w:val="en" w:eastAsia="pl-PL"/>
                        </w:rPr>
                        <w:t xml:space="preserve">In 2022, </w:t>
                      </w:r>
                      <w:r w:rsidR="002E2721">
                        <w:rPr>
                          <w:rFonts w:eastAsia="Times New Roman" w:cs="Times New Roman"/>
                          <w:color w:val="001D77"/>
                          <w:sz w:val="18"/>
                          <w:szCs w:val="20"/>
                          <w:lang w:val="en" w:eastAsia="pl-PL"/>
                        </w:rPr>
                        <w:t>1 302.</w:t>
                      </w:r>
                      <w:r w:rsidRPr="004625FA" w:rsidR="004625FA">
                        <w:rPr>
                          <w:rFonts w:eastAsia="Times New Roman" w:cs="Times New Roman"/>
                          <w:color w:val="001D77"/>
                          <w:sz w:val="18"/>
                          <w:szCs w:val="20"/>
                          <w:lang w:val="en" w:eastAsia="pl-PL"/>
                        </w:rPr>
                        <w:t>9 thousand donations of blood and its components</w:t>
                      </w:r>
                      <w:r w:rsidRPr="00F37CE5">
                        <w:rPr>
                          <w:rFonts w:eastAsia="Times New Roman" w:cs="Times New Roman"/>
                          <w:color w:val="0070C0"/>
                          <w:sz w:val="18"/>
                          <w:szCs w:val="20"/>
                          <w:lang w:val="en" w:eastAsia="pl-PL"/>
                        </w:rPr>
                        <w:t xml:space="preserve"> </w:t>
                      </w:r>
                      <w:r w:rsidRPr="00F37CE5">
                        <w:rPr>
                          <w:rFonts w:eastAsia="Times New Roman" w:cs="Times New Roman"/>
                          <w:color w:val="001D77"/>
                          <w:sz w:val="18"/>
                          <w:szCs w:val="20"/>
                          <w:lang w:val="en" w:eastAsia="pl-PL"/>
                        </w:rPr>
                        <w:t>were collected</w:t>
                      </w:r>
                    </w:p>
                    <w:p w:rsidRPr="00627887" w:rsidR="00D616D2" w:rsidP="00102E05" w:rsidRDefault="00D616D2" w14:paraId="66113316" w14:textId="0B5DF62D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F37CE5" w:rsidR="004625FA" w:rsidP="004625FA" w:rsidRDefault="004625FA" w14:paraId="36071FBB" w14:textId="39D53E59">
      <w:pPr>
        <w:spacing w:after="80"/>
        <w:rPr>
          <w:szCs w:val="20"/>
          <w:lang w:val="en" w:eastAsia="pl-PL"/>
        </w:rPr>
      </w:pPr>
      <w:r w:rsidRPr="004625FA">
        <w:rPr>
          <w:szCs w:val="20"/>
          <w:lang w:val="en" w:eastAsia="pl-PL"/>
        </w:rPr>
        <w:t xml:space="preserve">In 2022, 1 302.9 thousand donations of blood and its components were collected in Poland (in 2021 – 1 261.0 thousand). In the same year, </w:t>
      </w:r>
      <w:r w:rsidR="00F37CE5">
        <w:rPr>
          <w:rFonts w:eastAsia="Times New Roman" w:cs="Times New Roman"/>
          <w:szCs w:val="20"/>
          <w:lang w:val="en" w:eastAsia="pl-PL"/>
        </w:rPr>
        <w:t>21</w:t>
      </w:r>
      <w:r w:rsidR="00970506">
        <w:rPr>
          <w:rFonts w:eastAsia="Times New Roman" w:cs="Times New Roman"/>
          <w:szCs w:val="20"/>
          <w:lang w:val="en" w:eastAsia="pl-PL"/>
        </w:rPr>
        <w:t xml:space="preserve"> </w:t>
      </w:r>
      <w:r w:rsidR="00E31203">
        <w:rPr>
          <w:rFonts w:eastAsia="Times New Roman" w:cs="Times New Roman"/>
          <w:szCs w:val="20"/>
          <w:lang w:val="en" w:eastAsia="pl-PL"/>
        </w:rPr>
        <w:t xml:space="preserve">Regional </w:t>
      </w:r>
      <w:r w:rsidRPr="004625FA">
        <w:rPr>
          <w:rFonts w:eastAsia="Times New Roman" w:cs="Times New Roman"/>
          <w:szCs w:val="20"/>
          <w:lang w:val="en" w:eastAsia="pl-PL"/>
        </w:rPr>
        <w:t xml:space="preserve">Blood </w:t>
      </w:r>
      <w:r w:rsidR="00E31203">
        <w:rPr>
          <w:rFonts w:eastAsia="Times New Roman" w:cs="Times New Roman"/>
          <w:szCs w:val="20"/>
          <w:lang w:val="en" w:eastAsia="pl-PL"/>
        </w:rPr>
        <w:t xml:space="preserve">Donation </w:t>
      </w:r>
      <w:proofErr w:type="spellStart"/>
      <w:r w:rsidR="00970506">
        <w:rPr>
          <w:rFonts w:eastAsia="Times New Roman" w:cs="Times New Roman"/>
          <w:szCs w:val="20"/>
          <w:lang w:val="en" w:eastAsia="pl-PL"/>
        </w:rPr>
        <w:t>C</w:t>
      </w:r>
      <w:r w:rsidR="00E31203">
        <w:rPr>
          <w:rFonts w:eastAsia="Times New Roman" w:cs="Times New Roman"/>
          <w:szCs w:val="20"/>
          <w:lang w:val="en" w:eastAsia="pl-PL"/>
        </w:rPr>
        <w:t>entr</w:t>
      </w:r>
      <w:r w:rsidR="00F37CE5">
        <w:rPr>
          <w:rFonts w:eastAsia="Times New Roman" w:cs="Times New Roman"/>
          <w:szCs w:val="20"/>
          <w:lang w:val="en" w:eastAsia="pl-PL"/>
        </w:rPr>
        <w:t>e</w:t>
      </w:r>
      <w:r w:rsidR="00970506">
        <w:rPr>
          <w:rFonts w:eastAsia="Times New Roman" w:cs="Times New Roman"/>
          <w:szCs w:val="20"/>
          <w:lang w:val="en" w:eastAsia="pl-PL"/>
        </w:rPr>
        <w:t>s</w:t>
      </w:r>
      <w:proofErr w:type="spellEnd"/>
      <w:r w:rsidR="00970506">
        <w:rPr>
          <w:rFonts w:eastAsia="Times New Roman" w:cs="Times New Roman"/>
          <w:szCs w:val="20"/>
          <w:lang w:val="en" w:eastAsia="pl-PL"/>
        </w:rPr>
        <w:t xml:space="preserve"> </w:t>
      </w:r>
      <w:r w:rsidRPr="00F37CE5" w:rsidR="00F37CE5">
        <w:rPr>
          <w:szCs w:val="20"/>
          <w:lang w:val="en" w:eastAsia="pl-PL"/>
        </w:rPr>
        <w:t>as well as the Blood Donation Centre of the Ministry of Interior and Administration and the Military Blood Donation Centre were involved in the collection of blood and its components</w:t>
      </w:r>
      <w:r w:rsidR="009423B8">
        <w:rPr>
          <w:szCs w:val="20"/>
          <w:lang w:val="en" w:eastAsia="pl-PL"/>
        </w:rPr>
        <w:br/>
      </w:r>
      <w:r w:rsidRPr="00F37CE5" w:rsidR="00F37CE5">
        <w:rPr>
          <w:szCs w:val="20"/>
          <w:lang w:val="en" w:eastAsia="pl-PL"/>
        </w:rPr>
        <w:t>in Poland.</w:t>
      </w:r>
      <w:r w:rsidRPr="004625FA">
        <w:rPr>
          <w:rFonts w:eastAsia="Times New Roman" w:cs="Times New Roman"/>
          <w:szCs w:val="20"/>
          <w:lang w:val="en" w:eastAsia="pl-PL"/>
        </w:rPr>
        <w:t xml:space="preserve"> </w:t>
      </w:r>
    </w:p>
    <w:p w:rsidRPr="004625FA" w:rsidR="004625FA" w:rsidP="004625FA" w:rsidRDefault="004625FA" w14:paraId="6F2FE0D9" w14:textId="77777777">
      <w:pPr>
        <w:spacing w:after="80"/>
        <w:rPr>
          <w:rFonts w:eastAsia="Times New Roman" w:cs="Times New Roman"/>
          <w:szCs w:val="20"/>
          <w:lang w:val="en" w:eastAsia="pl-PL"/>
        </w:rPr>
      </w:pPr>
    </w:p>
    <w:p w:rsidRPr="004625FA" w:rsidR="004625FA" w:rsidP="004625FA" w:rsidRDefault="004625FA" w14:paraId="42673C4A" w14:textId="2F2ED401">
      <w:pPr>
        <w:widowControl w:val="0"/>
        <w:spacing w:before="0" w:after="80"/>
        <w:jc w:val="both"/>
        <w:rPr>
          <w:rFonts w:eastAsia="Times New Roman" w:cs="Times New Roman"/>
          <w:b/>
          <w:snapToGrid w:val="0"/>
          <w:szCs w:val="20"/>
          <w:lang w:val="en" w:eastAsia="pl-PL"/>
        </w:rPr>
      </w:pPr>
      <w:r w:rsidRPr="004625FA">
        <w:rPr>
          <w:rFonts w:eastAsia="Times New Roman" w:cs="Times New Roman"/>
          <w:b/>
          <w:szCs w:val="20"/>
          <w:lang w:val="en" w:eastAsia="pl-PL"/>
        </w:rPr>
        <w:t xml:space="preserve">Table 1. Blood donors, collected </w:t>
      </w:r>
      <w:r w:rsidR="00EE60FC">
        <w:rPr>
          <w:rFonts w:eastAsia="Times New Roman" w:cs="Times New Roman"/>
          <w:b/>
          <w:szCs w:val="20"/>
          <w:lang w:val="en" w:eastAsia="pl-PL"/>
        </w:rPr>
        <w:t>blood and prepared</w:t>
      </w:r>
      <w:r w:rsidRPr="004625FA">
        <w:rPr>
          <w:rFonts w:eastAsia="Times New Roman" w:cs="Times New Roman"/>
          <w:b/>
          <w:szCs w:val="20"/>
          <w:lang w:val="en" w:eastAsia="pl-PL"/>
        </w:rPr>
        <w:t xml:space="preserve"> blood components </w:t>
      </w:r>
    </w:p>
    <w:tbl>
      <w:tblPr>
        <w:tblStyle w:val="Tabela-Siatka1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1928"/>
        <w:gridCol w:w="1928"/>
      </w:tblGrid>
      <w:tr w:rsidRPr="004625FA" w:rsidR="004625FA" w:rsidTr="0070426D" w14:paraId="1DD8FF54" w14:textId="77777777">
        <w:tc>
          <w:tcPr>
            <w:tcW w:w="4082" w:type="dxa"/>
            <w:vMerge w:val="restart"/>
            <w:tcBorders>
              <w:top w:val="single" w:color="001D77" w:sz="12" w:space="0"/>
              <w:bottom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4625FA" w14:paraId="0D80AF77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  <w:sz w:val="16"/>
              </w:rPr>
            </w:pPr>
            <w:r w:rsidRPr="004625FA">
              <w:rPr>
                <w:sz w:val="16"/>
              </w:rPr>
              <w:t>Specification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bottom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4625FA" w14:paraId="1CD80DC6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  <w:sz w:val="16"/>
              </w:rPr>
            </w:pPr>
            <w:r w:rsidRPr="004625FA">
              <w:rPr>
                <w:sz w:val="16"/>
              </w:rPr>
              <w:t>2021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bottom w:val="single" w:color="001D77" w:sz="6" w:space="0"/>
            </w:tcBorders>
            <w:vAlign w:val="center"/>
          </w:tcPr>
          <w:p w:rsidRPr="004625FA" w:rsidR="004625FA" w:rsidP="004625FA" w:rsidRDefault="004625FA" w14:paraId="2795187B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  <w:sz w:val="16"/>
              </w:rPr>
            </w:pPr>
            <w:r w:rsidRPr="004625FA">
              <w:rPr>
                <w:rFonts w:eastAsia="Fira Sans Light" w:cs="Times New Roman"/>
                <w:sz w:val="16"/>
              </w:rPr>
              <w:t>2022</w:t>
            </w:r>
          </w:p>
        </w:tc>
      </w:tr>
      <w:tr w:rsidRPr="004625FA" w:rsidR="004625FA" w:rsidTr="0070426D" w14:paraId="757FEAF8" w14:textId="77777777">
        <w:tc>
          <w:tcPr>
            <w:tcW w:w="4082" w:type="dxa"/>
            <w:vMerge/>
            <w:tcBorders>
              <w:top w:val="single" w:color="001D77" w:sz="6" w:space="0"/>
              <w:bottom w:val="single" w:color="001D77" w:sz="12" w:space="0"/>
              <w:right w:val="single" w:color="001D77" w:sz="6" w:space="0"/>
            </w:tcBorders>
            <w:vAlign w:val="center"/>
          </w:tcPr>
          <w:p w:rsidRPr="004625FA" w:rsidR="004625FA" w:rsidP="004625FA" w:rsidRDefault="004625FA" w14:paraId="28C7E86C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928" w:type="dxa"/>
            <w:gridSpan w:val="2"/>
            <w:tcBorders>
              <w:top w:val="single" w:color="001D77" w:sz="6" w:space="0"/>
              <w:left w:val="single" w:color="001D77" w:sz="6" w:space="0"/>
              <w:bottom w:val="single" w:color="001D77" w:sz="12" w:space="0"/>
            </w:tcBorders>
            <w:vAlign w:val="center"/>
          </w:tcPr>
          <w:p w:rsidRPr="004625FA" w:rsidR="004625FA" w:rsidP="004625FA" w:rsidRDefault="004625FA" w14:paraId="182C45D6" w14:textId="77777777">
            <w:pPr>
              <w:widowControl w:val="0"/>
              <w:spacing w:before="60" w:after="60" w:line="240" w:lineRule="auto"/>
              <w:jc w:val="center"/>
              <w:rPr>
                <w:rFonts w:eastAsia="Times New Roman" w:cs="Times New Roman"/>
                <w:b/>
                <w:snapToGrid w:val="0"/>
                <w:sz w:val="16"/>
              </w:rPr>
            </w:pPr>
            <w:r w:rsidRPr="004625FA">
              <w:rPr>
                <w:rFonts w:eastAsia="Fira Sans Light" w:cs="Times New Roman"/>
                <w:sz w:val="16"/>
              </w:rPr>
              <w:t>in thousands</w:t>
            </w:r>
          </w:p>
        </w:tc>
      </w:tr>
      <w:tr w:rsidRPr="004625FA" w:rsidR="004625FA" w:rsidTr="0070426D" w14:paraId="3A322D85" w14:textId="77777777">
        <w:tc>
          <w:tcPr>
            <w:tcW w:w="4082" w:type="dxa"/>
            <w:tcBorders>
              <w:top w:val="single" w:color="001D77" w:sz="12" w:space="0"/>
              <w:right w:val="single" w:color="001D77" w:sz="6" w:space="0"/>
            </w:tcBorders>
            <w:vAlign w:val="bottom"/>
          </w:tcPr>
          <w:p w:rsidRPr="004625FA" w:rsidR="004625FA" w:rsidP="002E2721" w:rsidRDefault="004625FA" w14:paraId="47663031" w14:textId="7185EE28">
            <w:pPr>
              <w:widowControl w:val="0"/>
              <w:tabs>
                <w:tab w:val="left" w:leader="dot" w:pos="4043"/>
              </w:tabs>
              <w:spacing w:before="80" w:after="80"/>
              <w:ind w:right="57"/>
              <w:jc w:val="both"/>
              <w:rPr>
                <w:rFonts w:eastAsia="Times New Roman" w:cs="Times New Roman"/>
                <w:b/>
                <w:snapToGrid w:val="0"/>
                <w:sz w:val="16"/>
              </w:rPr>
            </w:pPr>
            <w:r w:rsidRPr="004625FA">
              <w:rPr>
                <w:sz w:val="16"/>
              </w:rPr>
              <w:t xml:space="preserve">Blood donors </w:t>
            </w:r>
            <w:r w:rsidRPr="004625FA">
              <w:rPr>
                <w:sz w:val="16"/>
              </w:rPr>
              <w:tab/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2E2721" w14:paraId="3653AAA2" w14:textId="57F19E6C">
            <w:pPr>
              <w:widowControl w:val="0"/>
              <w:spacing w:before="80" w:after="80"/>
              <w:ind w:right="57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615.</w:t>
            </w:r>
            <w:r w:rsidRPr="004625FA" w:rsidR="004625FA">
              <w:rPr>
                <w:sz w:val="16"/>
              </w:rPr>
              <w:t>9</w:t>
            </w:r>
          </w:p>
        </w:tc>
        <w:tc>
          <w:tcPr>
            <w:tcW w:w="1928" w:type="dxa"/>
            <w:tcBorders>
              <w:top w:val="single" w:color="001D77" w:sz="12" w:space="0"/>
              <w:left w:val="single" w:color="001D77" w:sz="6" w:space="0"/>
            </w:tcBorders>
            <w:vAlign w:val="center"/>
          </w:tcPr>
          <w:p w:rsidRPr="004625FA" w:rsidR="004625FA" w:rsidP="004625FA" w:rsidRDefault="002E2721" w14:paraId="42C5D2BB" w14:textId="01208EA9">
            <w:pPr>
              <w:widowControl w:val="0"/>
              <w:spacing w:before="80" w:after="80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622.</w:t>
            </w:r>
            <w:r w:rsidRPr="004625FA" w:rsidR="004625FA">
              <w:rPr>
                <w:sz w:val="16"/>
              </w:rPr>
              <w:t>1</w:t>
            </w:r>
          </w:p>
        </w:tc>
      </w:tr>
      <w:tr w:rsidRPr="004625FA" w:rsidR="004625FA" w:rsidTr="0070426D" w14:paraId="494123CC" w14:textId="77777777">
        <w:tc>
          <w:tcPr>
            <w:tcW w:w="4082" w:type="dxa"/>
            <w:tcBorders>
              <w:right w:val="single" w:color="001D77" w:sz="6" w:space="0"/>
            </w:tcBorders>
            <w:vAlign w:val="bottom"/>
          </w:tcPr>
          <w:p w:rsidRPr="004625FA" w:rsidR="004625FA" w:rsidP="004625FA" w:rsidRDefault="00EE60FC" w14:paraId="32091C23" w14:textId="6720F8C1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 xml:space="preserve">Collected whole blood </w:t>
            </w:r>
            <w:r w:rsidRPr="004625FA" w:rsidR="004625FA">
              <w:rPr>
                <w:sz w:val="16"/>
              </w:rPr>
              <w:t xml:space="preserve">in donations </w:t>
            </w:r>
            <w:r w:rsidRPr="004625FA" w:rsidR="004625FA">
              <w:rPr>
                <w:sz w:val="16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2E2721" w14:paraId="228935DF" w14:textId="40131FAC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1 261.</w:t>
            </w:r>
            <w:r w:rsidRPr="004625FA" w:rsidR="004625FA">
              <w:rPr>
                <w:sz w:val="16"/>
              </w:rPr>
              <w:t>0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Pr="004625FA" w:rsidR="004625FA" w:rsidP="004625FA" w:rsidRDefault="002E2721" w14:paraId="04E4669C" w14:textId="2FC0DC5B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1 302.</w:t>
            </w:r>
            <w:r w:rsidRPr="004625FA" w:rsidR="004625FA">
              <w:rPr>
                <w:sz w:val="16"/>
              </w:rPr>
              <w:t>9</w:t>
            </w:r>
          </w:p>
        </w:tc>
      </w:tr>
      <w:tr w:rsidRPr="004625FA" w:rsidR="004625FA" w:rsidTr="0070426D" w14:paraId="1CD0FBD7" w14:textId="77777777">
        <w:tc>
          <w:tcPr>
            <w:tcW w:w="4082" w:type="dxa"/>
            <w:tcBorders>
              <w:right w:val="single" w:color="001D77" w:sz="6" w:space="0"/>
            </w:tcBorders>
          </w:tcPr>
          <w:p w:rsidRPr="004625FA" w:rsidR="004625FA" w:rsidP="004625FA" w:rsidRDefault="00EE60FC" w14:paraId="63071AA1" w14:textId="3721EAB2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rFonts w:eastAsia="Times New Roman" w:cs="Calibri"/>
                <w:sz w:val="16"/>
              </w:rPr>
              <w:t>Red blood cell concentrates</w:t>
            </w:r>
            <w:r w:rsidRPr="004625FA" w:rsidR="004625FA">
              <w:rPr>
                <w:rFonts w:eastAsia="Times New Roman" w:cs="Calibri"/>
                <w:sz w:val="16"/>
              </w:rPr>
              <w:t xml:space="preserve"> in </w:t>
            </w:r>
            <w:proofErr w:type="spellStart"/>
            <w:r w:rsidRPr="004625FA" w:rsidR="004625FA">
              <w:rPr>
                <w:rFonts w:eastAsia="Times New Roman" w:cs="Calibri"/>
                <w:sz w:val="16"/>
              </w:rPr>
              <w:t>units</w:t>
            </w:r>
            <w:r w:rsidRPr="004625FA" w:rsidR="004625FA">
              <w:rPr>
                <w:rFonts w:eastAsia="Times New Roman" w:cs="Calibri"/>
                <w:sz w:val="16"/>
                <w:vertAlign w:val="superscript"/>
              </w:rPr>
              <w:t>a</w:t>
            </w:r>
            <w:proofErr w:type="spellEnd"/>
            <w:r w:rsidRPr="004625FA" w:rsidR="004625FA">
              <w:rPr>
                <w:rFonts w:eastAsia="Times New Roman" w:cs="Calibri"/>
                <w:sz w:val="16"/>
              </w:rPr>
              <w:t xml:space="preserve"> </w:t>
            </w:r>
            <w:r w:rsidRPr="004625FA" w:rsidR="004625FA">
              <w:rPr>
                <w:rFonts w:eastAsia="Times New Roman" w:cs="Calibri"/>
                <w:sz w:val="16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2E2721" w14:paraId="2295844E" w14:textId="565E7A7D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1 231.</w:t>
            </w:r>
            <w:r w:rsidRPr="004625FA" w:rsidR="004625FA">
              <w:rPr>
                <w:sz w:val="16"/>
              </w:rPr>
              <w:t>5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Pr="004625FA" w:rsidR="004625FA" w:rsidP="004625FA" w:rsidRDefault="002E2721" w14:paraId="5D017ACD" w14:textId="6B2B7190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1 266.</w:t>
            </w:r>
            <w:r w:rsidRPr="004625FA" w:rsidR="004625FA">
              <w:rPr>
                <w:sz w:val="16"/>
              </w:rPr>
              <w:t>3</w:t>
            </w:r>
          </w:p>
        </w:tc>
      </w:tr>
      <w:tr w:rsidRPr="004625FA" w:rsidR="004625FA" w:rsidTr="0070426D" w14:paraId="06030DE1" w14:textId="77777777">
        <w:tc>
          <w:tcPr>
            <w:tcW w:w="4082" w:type="dxa"/>
            <w:tcBorders>
              <w:right w:val="single" w:color="001D77" w:sz="6" w:space="0"/>
            </w:tcBorders>
            <w:vAlign w:val="bottom"/>
          </w:tcPr>
          <w:p w:rsidRPr="004625FA" w:rsidR="004625FA" w:rsidP="004625FA" w:rsidRDefault="00695C7A" w14:paraId="185A3A21" w14:textId="32A8F092">
            <w:pPr>
              <w:widowControl w:val="0"/>
              <w:tabs>
                <w:tab w:val="left" w:leader="dot" w:pos="4043"/>
              </w:tabs>
              <w:spacing w:before="0" w:after="80"/>
              <w:ind w:right="57"/>
              <w:jc w:val="both"/>
              <w:rPr>
                <w:rFonts w:eastAsia="Times New Roman" w:cs="Times New Roman"/>
                <w:b/>
                <w:snapToGrid w:val="0"/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Fresh f</w:t>
            </w:r>
            <w:r w:rsidRPr="004625FA" w:rsidR="004625FA">
              <w:rPr>
                <w:color w:val="000000"/>
                <w:sz w:val="16"/>
              </w:rPr>
              <w:t xml:space="preserve">rozen plasma in </w:t>
            </w:r>
            <w:proofErr w:type="spellStart"/>
            <w:r w:rsidRPr="004625FA" w:rsidR="004625FA">
              <w:rPr>
                <w:color w:val="000000"/>
                <w:sz w:val="16"/>
              </w:rPr>
              <w:t>units</w:t>
            </w:r>
            <w:r w:rsidRPr="004625FA" w:rsidR="004625FA">
              <w:rPr>
                <w:color w:val="000000"/>
                <w:sz w:val="16"/>
                <w:vertAlign w:val="superscript"/>
              </w:rPr>
              <w:t>b</w:t>
            </w:r>
            <w:proofErr w:type="spellEnd"/>
            <w:r w:rsidRPr="004625FA" w:rsidR="004625FA">
              <w:rPr>
                <w:color w:val="000000"/>
                <w:sz w:val="16"/>
              </w:rPr>
              <w:t xml:space="preserve"> </w:t>
            </w:r>
            <w:r w:rsidRPr="004625FA" w:rsidR="004625FA">
              <w:rPr>
                <w:color w:val="000000"/>
                <w:sz w:val="16"/>
              </w:rPr>
              <w:tab/>
            </w:r>
          </w:p>
        </w:tc>
        <w:tc>
          <w:tcPr>
            <w:tcW w:w="1928" w:type="dxa"/>
            <w:tcBorders>
              <w:left w:val="single" w:color="001D77" w:sz="6" w:space="0"/>
              <w:right w:val="single" w:color="001D77" w:sz="6" w:space="0"/>
            </w:tcBorders>
            <w:vAlign w:val="center"/>
          </w:tcPr>
          <w:p w:rsidRPr="004625FA" w:rsidR="004625FA" w:rsidP="004625FA" w:rsidRDefault="002E2721" w14:paraId="5874C15A" w14:textId="16530F5F">
            <w:pPr>
              <w:widowControl w:val="0"/>
              <w:spacing w:before="0" w:after="80"/>
              <w:ind w:right="57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1 514.</w:t>
            </w:r>
            <w:r w:rsidRPr="004625FA" w:rsidR="004625FA">
              <w:rPr>
                <w:sz w:val="16"/>
              </w:rPr>
              <w:t>0</w:t>
            </w:r>
          </w:p>
        </w:tc>
        <w:tc>
          <w:tcPr>
            <w:tcW w:w="1928" w:type="dxa"/>
            <w:tcBorders>
              <w:left w:val="single" w:color="001D77" w:sz="6" w:space="0"/>
            </w:tcBorders>
            <w:vAlign w:val="center"/>
          </w:tcPr>
          <w:p w:rsidRPr="004625FA" w:rsidR="004625FA" w:rsidP="004625FA" w:rsidRDefault="002E2721" w14:paraId="122A90D6" w14:textId="05D1550E">
            <w:pPr>
              <w:widowControl w:val="0"/>
              <w:spacing w:before="0" w:after="80"/>
              <w:jc w:val="right"/>
              <w:rPr>
                <w:rFonts w:eastAsia="Times New Roman" w:cs="Times New Roman"/>
                <w:b/>
                <w:snapToGrid w:val="0"/>
                <w:sz w:val="16"/>
              </w:rPr>
            </w:pPr>
            <w:r>
              <w:rPr>
                <w:sz w:val="16"/>
              </w:rPr>
              <w:t>1 538.</w:t>
            </w:r>
            <w:r w:rsidRPr="004625FA" w:rsidR="004625FA">
              <w:rPr>
                <w:sz w:val="16"/>
              </w:rPr>
              <w:t>7</w:t>
            </w:r>
          </w:p>
        </w:tc>
      </w:tr>
    </w:tbl>
    <w:p w:rsidRPr="00C41792" w:rsidR="004625FA" w:rsidP="004625FA" w:rsidRDefault="002E2721" w14:paraId="3E3823B1" w14:textId="2B593772">
      <w:pPr>
        <w:spacing w:line="240" w:lineRule="auto"/>
        <w:rPr>
          <w:rFonts w:eastAsia="Times New Roman" w:cs="Times New Roman"/>
          <w:snapToGrid w:val="0"/>
          <w:sz w:val="16"/>
          <w:szCs w:val="20"/>
          <w:lang w:val="en" w:eastAsia="pl-PL"/>
        </w:rPr>
      </w:pPr>
      <w:r w:rsidRPr="00C41792">
        <w:rPr>
          <w:rFonts w:eastAsia="Times New Roman" w:cs="Times New Roman"/>
          <w:sz w:val="16"/>
          <w:szCs w:val="20"/>
          <w:vertAlign w:val="superscript"/>
          <w:lang w:val="en" w:eastAsia="pl-PL"/>
        </w:rPr>
        <w:t>a</w:t>
      </w:r>
      <w:r w:rsidRPr="00C41792" w:rsidR="004625FA">
        <w:rPr>
          <w:rFonts w:eastAsia="Times New Roman" w:cs="Times New Roman"/>
          <w:sz w:val="16"/>
          <w:szCs w:val="20"/>
          <w:vertAlign w:val="superscript"/>
          <w:lang w:val="en" w:eastAsia="pl-PL"/>
        </w:rPr>
        <w:t xml:space="preserve"> </w:t>
      </w:r>
      <w:r w:rsidRPr="00C41792">
        <w:rPr>
          <w:rFonts w:eastAsia="Times New Roman" w:cs="Times New Roman"/>
          <w:sz w:val="16"/>
          <w:szCs w:val="20"/>
          <w:lang w:val="en" w:eastAsia="pl-PL"/>
        </w:rPr>
        <w:t>O</w:t>
      </w:r>
      <w:r w:rsidRPr="00C41792" w:rsidR="004625FA">
        <w:rPr>
          <w:rFonts w:eastAsia="Times New Roman" w:cs="Times New Roman"/>
          <w:sz w:val="16"/>
          <w:szCs w:val="20"/>
          <w:lang w:val="en" w:eastAsia="pl-PL"/>
        </w:rPr>
        <w:t xml:space="preserve">ne unit of red blood cell concentrate </w:t>
      </w:r>
      <w:r w:rsidRPr="00C41792" w:rsidR="00C41792">
        <w:rPr>
          <w:rFonts w:eastAsia="Times New Roman" w:cs="Times New Roman"/>
          <w:sz w:val="16"/>
          <w:szCs w:val="20"/>
          <w:lang w:val="en" w:eastAsia="pl-PL"/>
        </w:rPr>
        <w:t xml:space="preserve">equals approximately 250 ml, one </w:t>
      </w:r>
      <w:proofErr w:type="spellStart"/>
      <w:r w:rsidRPr="00C41792" w:rsidR="00C41792">
        <w:rPr>
          <w:rFonts w:eastAsia="Times New Roman" w:cs="Times New Roman"/>
          <w:sz w:val="16"/>
          <w:szCs w:val="20"/>
          <w:lang w:val="en" w:eastAsia="pl-PL"/>
        </w:rPr>
        <w:t>lit</w:t>
      </w:r>
      <w:r w:rsidRPr="00C41792" w:rsidR="004625FA">
        <w:rPr>
          <w:rFonts w:eastAsia="Times New Roman" w:cs="Times New Roman"/>
          <w:sz w:val="16"/>
          <w:szCs w:val="20"/>
          <w:lang w:val="en" w:eastAsia="pl-PL"/>
        </w:rPr>
        <w:t>r</w:t>
      </w:r>
      <w:r w:rsidRPr="00C41792" w:rsidR="00C41792">
        <w:rPr>
          <w:rFonts w:eastAsia="Times New Roman" w:cs="Times New Roman"/>
          <w:sz w:val="16"/>
          <w:szCs w:val="20"/>
          <w:lang w:val="en" w:eastAsia="pl-PL"/>
        </w:rPr>
        <w:t>e</w:t>
      </w:r>
      <w:proofErr w:type="spellEnd"/>
      <w:r w:rsidRPr="00C41792" w:rsidR="004625FA">
        <w:rPr>
          <w:rFonts w:eastAsia="Times New Roman" w:cs="Times New Roman"/>
          <w:sz w:val="16"/>
          <w:szCs w:val="20"/>
          <w:lang w:val="en" w:eastAsia="pl-PL"/>
        </w:rPr>
        <w:t xml:space="preserve"> of red blood cell concentrate equals approximately 4 units. </w:t>
      </w:r>
    </w:p>
    <w:p w:rsidRPr="004625FA" w:rsidR="004625FA" w:rsidP="004625FA" w:rsidRDefault="004625FA" w14:paraId="0ABE0490" w14:textId="24F1C9FD">
      <w:pPr>
        <w:spacing w:before="0" w:after="0" w:line="240" w:lineRule="auto"/>
        <w:rPr>
          <w:rFonts w:eastAsia="Times New Roman" w:cs="Times New Roman"/>
          <w:snapToGrid w:val="0"/>
          <w:sz w:val="16"/>
          <w:szCs w:val="20"/>
          <w:lang w:val="en" w:eastAsia="pl-PL"/>
        </w:rPr>
      </w:pPr>
      <w:r w:rsidRPr="00C41792">
        <w:rPr>
          <w:rFonts w:eastAsia="Times New Roman" w:cs="Times New Roman"/>
          <w:sz w:val="16"/>
          <w:szCs w:val="20"/>
          <w:vertAlign w:val="superscript"/>
          <w:lang w:val="en" w:eastAsia="pl-PL"/>
        </w:rPr>
        <w:t xml:space="preserve">B </w:t>
      </w:r>
      <w:r w:rsidRPr="00C41792" w:rsidR="00C41792">
        <w:rPr>
          <w:rFonts w:eastAsia="Times New Roman" w:cs="Times New Roman"/>
          <w:sz w:val="16"/>
          <w:szCs w:val="20"/>
          <w:lang w:val="en" w:eastAsia="pl-PL"/>
        </w:rPr>
        <w:t>One unit of fresh</w:t>
      </w:r>
      <w:r w:rsidRPr="00C41792">
        <w:rPr>
          <w:rFonts w:eastAsia="Times New Roman" w:cs="Times New Roman"/>
          <w:sz w:val="16"/>
          <w:szCs w:val="20"/>
          <w:lang w:val="en" w:eastAsia="pl-PL"/>
        </w:rPr>
        <w:t xml:space="preserve"> frozen plasma equals approximately 200 ml, o</w:t>
      </w:r>
      <w:r w:rsidRPr="00C41792" w:rsidR="00C1564F">
        <w:rPr>
          <w:rFonts w:eastAsia="Times New Roman" w:cs="Times New Roman"/>
          <w:sz w:val="16"/>
          <w:szCs w:val="20"/>
          <w:lang w:val="en" w:eastAsia="pl-PL"/>
        </w:rPr>
        <w:t xml:space="preserve">ne </w:t>
      </w:r>
      <w:proofErr w:type="spellStart"/>
      <w:r w:rsidRPr="00C41792" w:rsidR="00C1564F">
        <w:rPr>
          <w:rFonts w:eastAsia="Times New Roman" w:cs="Times New Roman"/>
          <w:sz w:val="16"/>
          <w:szCs w:val="20"/>
          <w:lang w:val="en" w:eastAsia="pl-PL"/>
        </w:rPr>
        <w:t>litre</w:t>
      </w:r>
      <w:proofErr w:type="spellEnd"/>
      <w:r w:rsidRPr="00C41792" w:rsidR="00C1564F">
        <w:rPr>
          <w:rFonts w:eastAsia="Times New Roman" w:cs="Times New Roman"/>
          <w:sz w:val="16"/>
          <w:szCs w:val="20"/>
          <w:lang w:val="en" w:eastAsia="pl-PL"/>
        </w:rPr>
        <w:t xml:space="preserve"> of plasma </w:t>
      </w:r>
      <w:r w:rsidRPr="00C41792" w:rsidR="00C41792">
        <w:rPr>
          <w:rFonts w:eastAsia="Times New Roman" w:cs="Times New Roman"/>
          <w:sz w:val="16"/>
          <w:szCs w:val="20"/>
          <w:lang w:val="en" w:eastAsia="pl-PL"/>
        </w:rPr>
        <w:t xml:space="preserve">equals </w:t>
      </w:r>
      <w:r w:rsidRPr="00C41792">
        <w:rPr>
          <w:rFonts w:eastAsia="Times New Roman" w:cs="Times New Roman"/>
          <w:sz w:val="16"/>
          <w:szCs w:val="20"/>
          <w:lang w:val="en" w:eastAsia="pl-PL"/>
        </w:rPr>
        <w:t xml:space="preserve">approximately </w:t>
      </w:r>
      <w:r w:rsidR="00883F71">
        <w:rPr>
          <w:rFonts w:eastAsia="Times New Roman" w:cs="Times New Roman"/>
          <w:sz w:val="16"/>
          <w:szCs w:val="20"/>
          <w:lang w:val="en" w:eastAsia="pl-PL"/>
        </w:rPr>
        <w:br/>
      </w:r>
      <w:r w:rsidRPr="00C41792">
        <w:rPr>
          <w:rFonts w:eastAsia="Times New Roman" w:cs="Times New Roman"/>
          <w:sz w:val="16"/>
          <w:szCs w:val="20"/>
          <w:lang w:val="en" w:eastAsia="pl-PL"/>
        </w:rPr>
        <w:t>5 units.</w:t>
      </w:r>
      <w:r w:rsidRPr="004625FA">
        <w:rPr>
          <w:rFonts w:eastAsia="Times New Roman" w:cs="Times New Roman"/>
          <w:sz w:val="16"/>
          <w:szCs w:val="20"/>
          <w:lang w:val="en" w:eastAsia="pl-PL"/>
        </w:rPr>
        <w:t xml:space="preserve"> </w:t>
      </w:r>
    </w:p>
    <w:p w:rsidRPr="004625FA" w:rsidR="004625FA" w:rsidP="004625FA" w:rsidRDefault="004625FA" w14:paraId="36C1B1D3" w14:textId="6ADEC5E6">
      <w:pPr>
        <w:spacing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  <w:r w:rsidRPr="004625FA">
        <w:rPr>
          <w:rFonts w:eastAsia="Times New Roman" w:cs="Times New Roman"/>
          <w:sz w:val="16"/>
          <w:szCs w:val="20"/>
          <w:lang w:val="en" w:eastAsia="pl-PL"/>
        </w:rPr>
        <w:t xml:space="preserve">Source: The National Blood Centre, including: Ministry of the Interior and Administration and Ministry </w:t>
      </w:r>
      <w:r w:rsidR="00883F71">
        <w:rPr>
          <w:rFonts w:eastAsia="Times New Roman" w:cs="Times New Roman"/>
          <w:sz w:val="16"/>
          <w:szCs w:val="20"/>
          <w:lang w:val="en" w:eastAsia="pl-PL"/>
        </w:rPr>
        <w:br/>
      </w:r>
      <w:r w:rsidRPr="004625FA">
        <w:rPr>
          <w:rFonts w:eastAsia="Times New Roman" w:cs="Times New Roman"/>
          <w:sz w:val="16"/>
          <w:szCs w:val="20"/>
          <w:lang w:val="en" w:eastAsia="pl-PL"/>
        </w:rPr>
        <w:t xml:space="preserve">of National </w:t>
      </w:r>
      <w:proofErr w:type="spellStart"/>
      <w:r w:rsidRPr="004625FA">
        <w:rPr>
          <w:rFonts w:eastAsia="Times New Roman" w:cs="Times New Roman"/>
          <w:sz w:val="16"/>
          <w:szCs w:val="20"/>
          <w:lang w:val="en" w:eastAsia="pl-PL"/>
        </w:rPr>
        <w:t>Defence</w:t>
      </w:r>
      <w:proofErr w:type="spellEnd"/>
      <w:r w:rsidRPr="004625FA">
        <w:rPr>
          <w:rFonts w:eastAsia="Times New Roman" w:cs="Times New Roman"/>
          <w:sz w:val="16"/>
          <w:szCs w:val="20"/>
          <w:lang w:val="en" w:eastAsia="pl-PL"/>
        </w:rPr>
        <w:t>.</w:t>
      </w:r>
    </w:p>
    <w:p w:rsidRPr="004625FA" w:rsidR="004625FA" w:rsidP="004625FA" w:rsidRDefault="00C548DA" w14:paraId="3FCFB741" w14:textId="43D6915C">
      <w:pPr>
        <w:spacing w:line="288" w:lineRule="auto"/>
        <w:rPr>
          <w:szCs w:val="20"/>
          <w:lang w:val="en" w:eastAsia="pl-PL"/>
        </w:rPr>
      </w:pPr>
      <w:r w:rsidRPr="004625FA">
        <w:rPr>
          <w:b/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editId="4DD28516" wp14:anchorId="4B840B94">
                <wp:simplePos x="0" y="0"/>
                <wp:positionH relativeFrom="page">
                  <wp:align>right</wp:align>
                </wp:positionH>
                <wp:positionV relativeFrom="paragraph">
                  <wp:posOffset>323215</wp:posOffset>
                </wp:positionV>
                <wp:extent cx="1725295" cy="808355"/>
                <wp:effectExtent l="0" t="0" r="0" b="0"/>
                <wp:wrapTight wrapText="bothSides">
                  <wp:wrapPolygon edited="0">
                    <wp:start x="715" y="0"/>
                    <wp:lineTo x="715" y="20870"/>
                    <wp:lineTo x="20749" y="20870"/>
                    <wp:lineTo x="20749" y="0"/>
                    <wp:lineTo x="715" y="0"/>
                  </wp:wrapPolygon>
                </wp:wrapTight>
                <wp:docPr id="3" name="Text box 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48DA" w:rsidR="00C548DA" w:rsidP="00C548DA" w:rsidRDefault="00C548DA" w14:paraId="07F1FB92" w14:textId="06226683">
                            <w:pPr>
                              <w:pStyle w:val="P68B1DB1-Normalny9"/>
                              <w:rPr>
                                <w:lang w:val="pl-PL"/>
                              </w:rPr>
                            </w:pPr>
                            <w:r>
                              <w:t>In 2022, the</w:t>
                            </w:r>
                            <w:r w:rsidRPr="00C548DA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population</w:t>
                            </w:r>
                            <w:proofErr w:type="spellEnd"/>
                            <w:r w:rsidR="00547B2F">
                              <w:rPr>
                                <w:lang w:val="pl-PL"/>
                              </w:rPr>
                              <w:br/>
                            </w:r>
                            <w:r w:rsidRPr="00C548DA">
                              <w:rPr>
                                <w:lang w:val="pl-PL"/>
                              </w:rPr>
                              <w:t xml:space="preserve">of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blood</w:t>
                            </w:r>
                            <w:proofErr w:type="spellEnd"/>
                            <w:r w:rsidRPr="00C548DA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donors</w:t>
                            </w:r>
                            <w:proofErr w:type="spellEnd"/>
                            <w:r w:rsidR="00547B2F">
                              <w:rPr>
                                <w:lang w:val="pl-PL"/>
                              </w:rPr>
                              <w:br/>
                            </w:r>
                            <w:r w:rsidRPr="00C548DA">
                              <w:rPr>
                                <w:lang w:val="pl-PL"/>
                              </w:rPr>
                              <w:t xml:space="preserve">in Poland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amounted</w:t>
                            </w:r>
                            <w:proofErr w:type="spellEnd"/>
                            <w:r w:rsidR="00547B2F">
                              <w:rPr>
                                <w:lang w:val="pl-PL"/>
                              </w:rPr>
                              <w:br/>
                            </w:r>
                            <w:r w:rsidRPr="00C548DA">
                              <w:rPr>
                                <w:lang w:val="pl-PL"/>
                              </w:rPr>
                              <w:t xml:space="preserve">to 622.1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thousand</w:t>
                            </w:r>
                            <w:proofErr w:type="spellEnd"/>
                            <w:r w:rsidRPr="00C548DA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C548DA">
                              <w:rPr>
                                <w:lang w:val="pl-PL"/>
                              </w:rPr>
                              <w:t>people</w:t>
                            </w:r>
                            <w:proofErr w:type="spellEnd"/>
                          </w:p>
                          <w:p w:rsidR="004625FA" w:rsidP="00C548DA" w:rsidRDefault="004625FA" w14:paraId="294078F1" w14:textId="7F054340">
                            <w:pPr>
                              <w:pStyle w:val="P68B1DB1-Normalny9"/>
                              <w:spacing w:before="0" w:after="0"/>
                            </w:pPr>
                            <w:r>
                              <w:t>thousand.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Text box 3" style="position:absolute;margin-left:84.65pt;margin-top:25.45pt;width:135.85pt;height:63.65pt;z-index:-2514728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" w14:anchorId="4B840B94">
                <v:textbox>
                  <w:txbxContent>
                    <w:p w:rsidRPr="00C548DA" w:rsidR="00C548DA" w:rsidP="00C548DA" w:rsidRDefault="00C548DA" w14:paraId="07F1FB92" w14:textId="06226683">
                      <w:pPr>
                        <w:pStyle w:val="P68B1DB1-Normalny9"/>
                        <w:rPr>
                          <w:lang w:val="pl-PL"/>
                        </w:rPr>
                      </w:pPr>
                      <w:r>
                        <w:t>In 2022, the</w:t>
                      </w:r>
                      <w:r w:rsidRPr="00C548DA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population</w:t>
                      </w:r>
                      <w:proofErr w:type="spellEnd"/>
                      <w:r w:rsidR="00547B2F">
                        <w:rPr>
                          <w:lang w:val="pl-PL"/>
                        </w:rPr>
                        <w:br/>
                      </w:r>
                      <w:r w:rsidRPr="00C548DA">
                        <w:rPr>
                          <w:lang w:val="pl-PL"/>
                        </w:rPr>
                        <w:t xml:space="preserve">of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blood</w:t>
                      </w:r>
                      <w:proofErr w:type="spellEnd"/>
                      <w:r w:rsidRPr="00C548DA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donors</w:t>
                      </w:r>
                      <w:proofErr w:type="spellEnd"/>
                      <w:r w:rsidR="00547B2F">
                        <w:rPr>
                          <w:lang w:val="pl-PL"/>
                        </w:rPr>
                        <w:br/>
                      </w:r>
                      <w:r w:rsidRPr="00C548DA">
                        <w:rPr>
                          <w:lang w:val="pl-PL"/>
                        </w:rPr>
                        <w:t xml:space="preserve">in Poland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amounted</w:t>
                      </w:r>
                      <w:proofErr w:type="spellEnd"/>
                      <w:r w:rsidR="00547B2F">
                        <w:rPr>
                          <w:lang w:val="pl-PL"/>
                        </w:rPr>
                        <w:br/>
                      </w:r>
                      <w:r w:rsidRPr="00C548DA">
                        <w:rPr>
                          <w:lang w:val="pl-PL"/>
                        </w:rPr>
                        <w:t xml:space="preserve">to 622.1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thousand</w:t>
                      </w:r>
                      <w:proofErr w:type="spellEnd"/>
                      <w:r w:rsidRPr="00C548DA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C548DA">
                        <w:rPr>
                          <w:lang w:val="pl-PL"/>
                        </w:rPr>
                        <w:t>people</w:t>
                      </w:r>
                      <w:proofErr w:type="spellEnd"/>
                    </w:p>
                    <w:p w:rsidR="004625FA" w:rsidP="00C548DA" w:rsidRDefault="004625FA" w14:paraId="294078F1" w14:textId="7F054340">
                      <w:pPr>
                        <w:pStyle w:val="P68B1DB1-Normalny9"/>
                        <w:spacing w:before="0" w:after="0"/>
                      </w:pPr>
                      <w:r>
                        <w:t>thousand.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Pr="004625FA" w:rsidR="004625FA" w:rsidP="004625FA" w:rsidRDefault="004625FA" w14:paraId="1EB61D05" w14:textId="67670E06">
      <w:pPr>
        <w:spacing w:after="80"/>
        <w:rPr>
          <w:rFonts w:eastAsia="Times New Roman" w:cs="Times New Roman"/>
          <w:szCs w:val="20"/>
          <w:lang w:val="en" w:eastAsia="pl-PL"/>
        </w:rPr>
      </w:pPr>
      <w:r w:rsidRPr="004625FA">
        <w:rPr>
          <w:rFonts w:eastAsia="Times New Roman" w:cs="Times New Roman"/>
          <w:szCs w:val="20"/>
          <w:lang w:val="en" w:eastAsia="pl-PL"/>
        </w:rPr>
        <w:t xml:space="preserve">In 2022, the </w:t>
      </w:r>
      <w:r w:rsidRPr="004625FA" w:rsidR="00F37CE5">
        <w:rPr>
          <w:rFonts w:eastAsia="Times New Roman" w:cs="Times New Roman"/>
          <w:szCs w:val="20"/>
          <w:lang w:val="en" w:eastAsia="pl-PL"/>
        </w:rPr>
        <w:t xml:space="preserve">population </w:t>
      </w:r>
      <w:r w:rsidR="00F37CE5">
        <w:rPr>
          <w:rFonts w:eastAsia="Times New Roman" w:cs="Times New Roman"/>
          <w:szCs w:val="20"/>
          <w:lang w:val="en" w:eastAsia="pl-PL"/>
        </w:rPr>
        <w:t xml:space="preserve">of </w:t>
      </w:r>
      <w:r w:rsidRPr="004625FA">
        <w:rPr>
          <w:rFonts w:eastAsia="Times New Roman" w:cs="Times New Roman"/>
          <w:szCs w:val="20"/>
          <w:lang w:val="en" w:eastAsia="pl-PL"/>
        </w:rPr>
        <w:t>blood donor</w:t>
      </w:r>
      <w:r w:rsidR="00F37CE5">
        <w:rPr>
          <w:rFonts w:eastAsia="Times New Roman" w:cs="Times New Roman"/>
          <w:szCs w:val="20"/>
          <w:lang w:val="en" w:eastAsia="pl-PL"/>
        </w:rPr>
        <w:t>s</w:t>
      </w:r>
      <w:r w:rsidRPr="004625FA">
        <w:rPr>
          <w:rFonts w:eastAsia="Times New Roman" w:cs="Times New Roman"/>
          <w:szCs w:val="20"/>
          <w:vertAlign w:val="superscript"/>
          <w:lang w:val="en" w:eastAsia="pl-PL"/>
        </w:rPr>
        <w:footnoteReference w:id="1"/>
      </w:r>
      <w:r w:rsidRPr="004625FA">
        <w:rPr>
          <w:rFonts w:eastAsia="Times New Roman" w:cs="Times New Roman"/>
          <w:szCs w:val="20"/>
          <w:lang w:val="en" w:eastAsia="pl-PL"/>
        </w:rPr>
        <w:t xml:space="preserve"> </w:t>
      </w:r>
      <w:r w:rsidRPr="00F37CE5" w:rsidR="00F37CE5">
        <w:rPr>
          <w:rFonts w:eastAsia="Times New Roman" w:cs="Times New Roman"/>
          <w:szCs w:val="20"/>
          <w:lang w:val="en" w:eastAsia="pl-PL"/>
        </w:rPr>
        <w:t xml:space="preserve">amounted to </w:t>
      </w:r>
      <w:r w:rsidRPr="004625FA">
        <w:rPr>
          <w:rFonts w:eastAsia="Times New Roman" w:cs="Times New Roman"/>
          <w:szCs w:val="20"/>
          <w:lang w:val="en" w:eastAsia="pl-PL"/>
        </w:rPr>
        <w:t>622.1 thousand people</w:t>
      </w:r>
      <w:r w:rsidR="00A73530">
        <w:rPr>
          <w:rFonts w:eastAsia="Times New Roman" w:cs="Times New Roman"/>
          <w:szCs w:val="20"/>
          <w:lang w:val="en" w:eastAsia="pl-PL"/>
        </w:rPr>
        <w:t xml:space="preserve"> </w:t>
      </w:r>
      <w:r w:rsidRPr="004625FA">
        <w:rPr>
          <w:rFonts w:eastAsia="Times New Roman" w:cs="Times New Roman"/>
          <w:szCs w:val="20"/>
          <w:lang w:val="en" w:eastAsia="pl-PL"/>
        </w:rPr>
        <w:t xml:space="preserve">(including </w:t>
      </w:r>
      <w:r w:rsidR="00A73530">
        <w:rPr>
          <w:rFonts w:eastAsia="Times New Roman" w:cs="Times New Roman"/>
          <w:szCs w:val="20"/>
          <w:lang w:val="en" w:eastAsia="pl-PL"/>
        </w:rPr>
        <w:br/>
      </w:r>
      <w:r w:rsidRPr="004625FA">
        <w:rPr>
          <w:rFonts w:eastAsia="Times New Roman" w:cs="Times New Roman"/>
          <w:szCs w:val="20"/>
          <w:lang w:val="en" w:eastAsia="pl-PL"/>
        </w:rPr>
        <w:t>621.9 thousand</w:t>
      </w:r>
      <w:r w:rsidRPr="00F37CE5" w:rsidR="00F37CE5">
        <w:rPr>
          <w:rFonts w:eastAsia="Times New Roman" w:cs="Times New Roman"/>
          <w:color w:val="0070C0"/>
          <w:szCs w:val="20"/>
          <w:lang w:val="en" w:eastAsia="pl-PL"/>
        </w:rPr>
        <w:t xml:space="preserve"> </w:t>
      </w:r>
      <w:r w:rsidRPr="00F37CE5" w:rsidR="00F37CE5">
        <w:rPr>
          <w:rFonts w:eastAsia="Times New Roman" w:cs="Times New Roman"/>
          <w:szCs w:val="20"/>
          <w:lang w:val="en" w:eastAsia="pl-PL"/>
        </w:rPr>
        <w:t>honorary blood donors</w:t>
      </w:r>
      <w:r w:rsidR="00F37CE5">
        <w:rPr>
          <w:rFonts w:eastAsia="Times New Roman" w:cs="Times New Roman"/>
          <w:szCs w:val="20"/>
          <w:lang w:val="en" w:eastAsia="pl-PL"/>
        </w:rPr>
        <w:t>), which is an</w:t>
      </w:r>
      <w:r w:rsidRPr="004625FA">
        <w:rPr>
          <w:rFonts w:eastAsia="Times New Roman" w:cs="Times New Roman"/>
          <w:szCs w:val="20"/>
          <w:lang w:val="en" w:eastAsia="pl-PL"/>
        </w:rPr>
        <w:t xml:space="preserve"> increase of 6.1 thousand people compared to 2021. Among </w:t>
      </w:r>
      <w:r w:rsidR="00F37CE5">
        <w:rPr>
          <w:rFonts w:eastAsia="Times New Roman" w:cs="Times New Roman"/>
          <w:szCs w:val="20"/>
          <w:lang w:val="en" w:eastAsia="pl-PL"/>
        </w:rPr>
        <w:t xml:space="preserve">the </w:t>
      </w:r>
      <w:r w:rsidRPr="004625FA">
        <w:rPr>
          <w:rFonts w:eastAsia="Times New Roman" w:cs="Times New Roman"/>
          <w:szCs w:val="20"/>
          <w:lang w:val="en" w:eastAsia="pl-PL"/>
        </w:rPr>
        <w:t>dono</w:t>
      </w:r>
      <w:r w:rsidR="002E2721">
        <w:rPr>
          <w:rFonts w:eastAsia="Times New Roman" w:cs="Times New Roman"/>
          <w:szCs w:val="20"/>
          <w:lang w:val="en" w:eastAsia="pl-PL"/>
        </w:rPr>
        <w:t>rs</w:t>
      </w:r>
      <w:r w:rsidR="00F37CE5">
        <w:rPr>
          <w:rFonts w:eastAsia="Times New Roman" w:cs="Times New Roman"/>
          <w:szCs w:val="20"/>
          <w:lang w:val="en" w:eastAsia="pl-PL"/>
        </w:rPr>
        <w:t>,</w:t>
      </w:r>
      <w:r w:rsidR="002E2721">
        <w:rPr>
          <w:rFonts w:eastAsia="Times New Roman" w:cs="Times New Roman"/>
          <w:szCs w:val="20"/>
          <w:lang w:val="en" w:eastAsia="pl-PL"/>
        </w:rPr>
        <w:t xml:space="preserve"> slightly </w:t>
      </w:r>
      <w:r w:rsidR="00F37CE5">
        <w:rPr>
          <w:rFonts w:eastAsia="Times New Roman" w:cs="Times New Roman"/>
          <w:szCs w:val="20"/>
          <w:lang w:val="en" w:eastAsia="pl-PL"/>
        </w:rPr>
        <w:t xml:space="preserve">above </w:t>
      </w:r>
      <w:r w:rsidR="002E2721">
        <w:rPr>
          <w:rFonts w:eastAsia="Times New Roman" w:cs="Times New Roman"/>
          <w:szCs w:val="20"/>
          <w:lang w:val="en" w:eastAsia="pl-PL"/>
        </w:rPr>
        <w:t>78</w:t>
      </w:r>
      <w:r w:rsidRPr="004625FA">
        <w:rPr>
          <w:rFonts w:eastAsia="Times New Roman" w:cs="Times New Roman"/>
          <w:szCs w:val="20"/>
          <w:lang w:val="en" w:eastAsia="pl-PL"/>
        </w:rPr>
        <w:t>% were those who donated b</w:t>
      </w:r>
      <w:r w:rsidR="00F37CE5">
        <w:rPr>
          <w:rFonts w:eastAsia="Times New Roman" w:cs="Times New Roman"/>
          <w:szCs w:val="20"/>
          <w:lang w:val="en" w:eastAsia="pl-PL"/>
        </w:rPr>
        <w:t xml:space="preserve">lood more than once, i.e. </w:t>
      </w:r>
      <w:r w:rsidRPr="004625FA">
        <w:rPr>
          <w:rFonts w:eastAsia="Times New Roman" w:cs="Times New Roman"/>
          <w:szCs w:val="20"/>
          <w:lang w:val="en" w:eastAsia="pl-PL"/>
        </w:rPr>
        <w:t xml:space="preserve">multiple </w:t>
      </w:r>
      <w:r w:rsidRPr="00F37CE5" w:rsidR="00F37CE5">
        <w:rPr>
          <w:rFonts w:eastAsia="Times New Roman" w:cs="Times New Roman"/>
          <w:szCs w:val="20"/>
          <w:lang w:val="en" w:eastAsia="pl-PL"/>
        </w:rPr>
        <w:t xml:space="preserve">permanent </w:t>
      </w:r>
      <w:r w:rsidRPr="004625FA">
        <w:rPr>
          <w:rFonts w:eastAsia="Times New Roman" w:cs="Times New Roman"/>
          <w:szCs w:val="20"/>
          <w:lang w:val="en" w:eastAsia="pl-PL"/>
        </w:rPr>
        <w:t>and repeat</w:t>
      </w:r>
      <w:r w:rsidR="00C548DA">
        <w:rPr>
          <w:rFonts w:eastAsia="Times New Roman" w:cs="Times New Roman"/>
          <w:szCs w:val="20"/>
          <w:lang w:val="en" w:eastAsia="pl-PL"/>
        </w:rPr>
        <w:t>ed donors</w:t>
      </w:r>
      <w:r w:rsidR="003B1994">
        <w:rPr>
          <w:rFonts w:eastAsia="Times New Roman" w:cs="Times New Roman"/>
          <w:szCs w:val="20"/>
          <w:lang w:val="en" w:eastAsia="pl-PL"/>
        </w:rPr>
        <w:t xml:space="preserve"> (73.</w:t>
      </w:r>
      <w:r w:rsidR="008A515A">
        <w:rPr>
          <w:rFonts w:eastAsia="Times New Roman" w:cs="Times New Roman"/>
          <w:szCs w:val="20"/>
          <w:lang w:val="en" w:eastAsia="pl-PL"/>
        </w:rPr>
        <w:t>3% in 2021)</w:t>
      </w:r>
      <w:r w:rsidRPr="004625FA">
        <w:rPr>
          <w:rFonts w:eastAsia="Times New Roman" w:cs="Times New Roman"/>
          <w:szCs w:val="20"/>
          <w:vertAlign w:val="superscript"/>
          <w:lang w:val="en" w:eastAsia="pl-PL"/>
        </w:rPr>
        <w:footnoteReference w:id="2"/>
      </w:r>
      <w:r w:rsidRPr="004625FA">
        <w:rPr>
          <w:rFonts w:eastAsia="Times New Roman" w:cs="Times New Roman"/>
          <w:szCs w:val="20"/>
          <w:lang w:val="en" w:eastAsia="pl-PL"/>
        </w:rPr>
        <w:t xml:space="preserve">. </w:t>
      </w:r>
      <w:r w:rsidRPr="00C548DA" w:rsidR="00C548DA">
        <w:rPr>
          <w:rFonts w:eastAsia="Times New Roman" w:cs="Times New Roman"/>
          <w:szCs w:val="20"/>
          <w:lang w:val="en" w:eastAsia="pl-PL"/>
        </w:rPr>
        <w:t>The majority of</w:t>
      </w:r>
      <w:r w:rsidR="00C548DA">
        <w:rPr>
          <w:rFonts w:eastAsia="Times New Roman" w:cs="Times New Roman"/>
          <w:szCs w:val="20"/>
          <w:lang w:val="en" w:eastAsia="pl-PL"/>
        </w:rPr>
        <w:t xml:space="preserve"> blood donors are </w:t>
      </w:r>
      <w:r w:rsidR="002E2721">
        <w:rPr>
          <w:rFonts w:eastAsia="Times New Roman" w:cs="Times New Roman"/>
          <w:szCs w:val="20"/>
          <w:lang w:val="en" w:eastAsia="pl-PL"/>
        </w:rPr>
        <w:t>aged 25 to 44 (63.8</w:t>
      </w:r>
      <w:r w:rsidRPr="004625FA">
        <w:rPr>
          <w:rFonts w:eastAsia="Times New Roman" w:cs="Times New Roman"/>
          <w:szCs w:val="20"/>
          <w:lang w:val="en" w:eastAsia="pl-PL"/>
        </w:rPr>
        <w:t>%). People</w:t>
      </w:r>
      <w:r w:rsidR="008A515A">
        <w:rPr>
          <w:rFonts w:eastAsia="Times New Roman" w:cs="Times New Roman"/>
          <w:szCs w:val="20"/>
          <w:lang w:val="en" w:eastAsia="pl-PL"/>
        </w:rPr>
        <w:t xml:space="preserve"> </w:t>
      </w:r>
      <w:r w:rsidRPr="004625FA">
        <w:rPr>
          <w:rFonts w:eastAsia="Times New Roman" w:cs="Times New Roman"/>
          <w:szCs w:val="20"/>
          <w:lang w:val="en" w:eastAsia="pl-PL"/>
        </w:rPr>
        <w:t>a</w:t>
      </w:r>
      <w:r w:rsidR="002E2721">
        <w:rPr>
          <w:rFonts w:eastAsia="Times New Roman" w:cs="Times New Roman"/>
          <w:szCs w:val="20"/>
          <w:lang w:val="en" w:eastAsia="pl-PL"/>
        </w:rPr>
        <w:t>ged 18 to 24 accounted for 18.1</w:t>
      </w:r>
      <w:r w:rsidRPr="004625FA">
        <w:rPr>
          <w:rFonts w:eastAsia="Times New Roman" w:cs="Times New Roman"/>
          <w:szCs w:val="20"/>
          <w:lang w:val="en" w:eastAsia="pl-PL"/>
        </w:rPr>
        <w:t>% of all blood donors,</w:t>
      </w:r>
      <w:r w:rsidR="002E2721">
        <w:rPr>
          <w:rFonts w:eastAsia="Times New Roman" w:cs="Times New Roman"/>
          <w:szCs w:val="20"/>
          <w:lang w:val="en" w:eastAsia="pl-PL"/>
        </w:rPr>
        <w:t xml:space="preserve"> and those aged 45 to 64 – 18.0</w:t>
      </w:r>
      <w:r w:rsidRPr="004625FA">
        <w:rPr>
          <w:rFonts w:eastAsia="Times New Roman" w:cs="Times New Roman"/>
          <w:szCs w:val="20"/>
          <w:lang w:val="en" w:eastAsia="pl-PL"/>
        </w:rPr>
        <w:t xml:space="preserve">%. </w:t>
      </w:r>
    </w:p>
    <w:p w:rsidR="00547B2F" w:rsidP="00547B2F" w:rsidRDefault="00547B2F" w14:paraId="6720DC40" w14:textId="77777777">
      <w:pPr>
        <w:pStyle w:val="Tytuwykresu0"/>
        <w:keepNext w:val="0"/>
        <w:spacing w:after="0"/>
        <w:rPr>
          <w:lang w:val="en-GB"/>
        </w:rPr>
      </w:pPr>
    </w:p>
    <w:p w:rsidR="00547B2F" w:rsidP="00547B2F" w:rsidRDefault="00547B2F" w14:paraId="27585FF8" w14:textId="77777777">
      <w:pPr>
        <w:pStyle w:val="Tytuwykresu0"/>
        <w:keepNext w:val="0"/>
        <w:spacing w:after="0"/>
        <w:rPr>
          <w:lang w:val="en-GB"/>
        </w:rPr>
      </w:pPr>
    </w:p>
    <w:p w:rsidR="00547B2F" w:rsidP="00547B2F" w:rsidRDefault="00547B2F" w14:paraId="67628966" w14:textId="77777777">
      <w:pPr>
        <w:pStyle w:val="Tytuwykresu0"/>
        <w:keepNext w:val="0"/>
        <w:spacing w:after="0"/>
        <w:rPr>
          <w:lang w:val="en-GB"/>
        </w:rPr>
      </w:pPr>
    </w:p>
    <w:p w:rsidRPr="000D1458" w:rsidR="000D1458" w:rsidP="00121D42" w:rsidRDefault="00121D42" w14:paraId="07CEB31E" w14:textId="07052D08">
      <w:pPr>
        <w:pStyle w:val="Tytuwykresu0"/>
        <w:keepNext w:val="0"/>
        <w:ind w:left="692" w:hanging="692"/>
        <w:rPr>
          <w:b w:val="0"/>
        </w:rPr>
      </w:pPr>
      <w:r>
        <w:lastRenderedPageBreak/>
        <w:drawing>
          <wp:anchor distT="0" distB="0" distL="114300" distR="114300" simplePos="0" relativeHeight="251846656" behindDoc="0" locked="0" layoutInCell="1" allowOverlap="1" wp14:editId="517A45C6" wp14:anchorId="6F115BF7">
            <wp:simplePos x="0" y="0"/>
            <wp:positionH relativeFrom="column">
              <wp:posOffset>42240</wp:posOffset>
            </wp:positionH>
            <wp:positionV relativeFrom="paragraph">
              <wp:posOffset>377825</wp:posOffset>
            </wp:positionV>
            <wp:extent cx="5037455" cy="1764030"/>
            <wp:effectExtent l="0" t="0" r="0" b="7620"/>
            <wp:wrapTight wrapText="bothSides">
              <wp:wrapPolygon edited="0">
                <wp:start x="0" y="0"/>
                <wp:lineTo x="0" y="21460"/>
                <wp:lineTo x="21483" y="21460"/>
                <wp:lineTo x="21483" y="0"/>
                <wp:lineTo x="0" y="0"/>
              </wp:wrapPolygon>
            </wp:wrapTight>
            <wp:docPr id="12867956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95610" name="Obraz 12867956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807">
        <w:rPr>
          <w:lang w:val="en-GB"/>
        </w:rPr>
        <w:t>Chart</w:t>
      </w:r>
      <w:r w:rsidR="00547B2F">
        <w:rPr>
          <w:lang w:val="en-GB"/>
        </w:rPr>
        <w:t> </w:t>
      </w:r>
      <w:r w:rsidRPr="00D767D9" w:rsidR="00333149">
        <w:rPr>
          <w:lang w:val="en-GB"/>
        </w:rPr>
        <w:t>1</w:t>
      </w:r>
      <w:r w:rsidR="003C4807">
        <w:rPr>
          <w:lang w:val="en-GB"/>
        </w:rPr>
        <w:t>.</w:t>
      </w:r>
      <w:r w:rsidR="00547B2F">
        <w:rPr>
          <w:lang w:val="en-GB"/>
        </w:rPr>
        <w:t> </w:t>
      </w:r>
      <w:r w:rsidR="004625FA">
        <w:t xml:space="preserve">Blood </w:t>
      </w:r>
      <w:r w:rsidR="00D037DF">
        <w:t xml:space="preserve">donors by sex </w:t>
      </w:r>
      <w:r w:rsidR="004625FA">
        <w:t>and age in 2022</w:t>
      </w:r>
      <w:r w:rsidR="00547B2F">
        <w:br/>
      </w:r>
      <w:r w:rsidR="003B1994">
        <w:rPr>
          <w:b w:val="0"/>
        </w:rPr>
        <w:t>As of 31 Decem</w:t>
      </w:r>
      <w:r w:rsidRPr="000D1458" w:rsidR="000D1458">
        <w:rPr>
          <w:b w:val="0"/>
        </w:rPr>
        <w:t>ber</w:t>
      </w:r>
    </w:p>
    <w:p w:rsidR="00087673" w:rsidP="00121D42" w:rsidRDefault="00087673" w14:paraId="32688A0C" w14:textId="71BE5E7C">
      <w:pPr>
        <w:pStyle w:val="Tytuwykresu0"/>
        <w:keepNext w:val="0"/>
        <w:spacing w:after="0"/>
        <w:rPr>
          <w:lang w:val="en-GB"/>
        </w:rPr>
      </w:pPr>
    </w:p>
    <w:p w:rsidRPr="004625FA" w:rsidR="004625FA" w:rsidP="004625FA" w:rsidRDefault="004625FA" w14:paraId="1B7ADA7B" w14:textId="1032DC73">
      <w:pPr>
        <w:spacing w:after="80"/>
        <w:rPr>
          <w:rFonts w:eastAsia="Times New Roman" w:cs="Times New Roman"/>
          <w:szCs w:val="20"/>
          <w:lang w:val="en" w:eastAsia="pl-PL"/>
        </w:rPr>
      </w:pPr>
      <w:r w:rsidRPr="004625FA">
        <w:rPr>
          <w:rFonts w:eastAsia="Times New Roman" w:cs="Times New Roman"/>
          <w:szCs w:val="20"/>
          <w:lang w:val="en" w:eastAsia="pl-PL"/>
        </w:rPr>
        <w:t>The information available in the voivodship breakdown (without data on the activities</w:t>
      </w:r>
      <w:r w:rsidR="00121D42">
        <w:rPr>
          <w:rFonts w:eastAsia="Times New Roman" w:cs="Times New Roman"/>
          <w:szCs w:val="20"/>
          <w:lang w:val="en" w:eastAsia="pl-PL"/>
        </w:rPr>
        <w:br/>
      </w:r>
      <w:r w:rsidRPr="004625FA">
        <w:rPr>
          <w:rFonts w:eastAsia="Times New Roman" w:cs="Times New Roman"/>
          <w:szCs w:val="20"/>
          <w:lang w:val="en" w:eastAsia="pl-PL"/>
        </w:rPr>
        <w:t>of the units subordinate</w:t>
      </w:r>
      <w:r w:rsidR="00C548DA">
        <w:rPr>
          <w:rFonts w:eastAsia="Times New Roman" w:cs="Times New Roman"/>
          <w:szCs w:val="20"/>
          <w:lang w:val="en" w:eastAsia="pl-PL"/>
        </w:rPr>
        <w:t>d</w:t>
      </w:r>
      <w:r w:rsidRPr="004625FA">
        <w:rPr>
          <w:rFonts w:eastAsia="Times New Roman" w:cs="Times New Roman"/>
          <w:szCs w:val="20"/>
          <w:lang w:val="en" w:eastAsia="pl-PL"/>
        </w:rPr>
        <w:t xml:space="preserve"> to the Ministry of the Interior and </w:t>
      </w:r>
      <w:r w:rsidR="00D037DF">
        <w:rPr>
          <w:rFonts w:eastAsia="Times New Roman" w:cs="Times New Roman"/>
          <w:szCs w:val="20"/>
          <w:lang w:val="en" w:eastAsia="pl-PL"/>
        </w:rPr>
        <w:t xml:space="preserve">Administration </w:t>
      </w:r>
      <w:r w:rsidR="00345F29">
        <w:rPr>
          <w:rFonts w:eastAsia="Times New Roman" w:cs="Times New Roman"/>
          <w:szCs w:val="20"/>
          <w:lang w:val="en" w:eastAsia="pl-PL"/>
        </w:rPr>
        <w:t>or</w:t>
      </w:r>
      <w:r w:rsidRPr="004625FA">
        <w:rPr>
          <w:rFonts w:eastAsia="Times New Roman" w:cs="Times New Roman"/>
          <w:szCs w:val="20"/>
          <w:lang w:val="en" w:eastAsia="pl-PL"/>
        </w:rPr>
        <w:t xml:space="preserve"> the Ministry</w:t>
      </w:r>
      <w:r w:rsidR="00121D42">
        <w:rPr>
          <w:rFonts w:eastAsia="Times New Roman" w:cs="Times New Roman"/>
          <w:szCs w:val="20"/>
          <w:lang w:val="en" w:eastAsia="pl-PL"/>
        </w:rPr>
        <w:br/>
      </w:r>
      <w:r w:rsidRPr="004625FA">
        <w:rPr>
          <w:rFonts w:eastAsia="Times New Roman" w:cs="Times New Roman"/>
          <w:szCs w:val="20"/>
          <w:lang w:val="en" w:eastAsia="pl-PL"/>
        </w:rPr>
        <w:t xml:space="preserve">of </w:t>
      </w:r>
      <w:proofErr w:type="spellStart"/>
      <w:r w:rsidRPr="004625FA">
        <w:rPr>
          <w:rFonts w:eastAsia="Times New Roman" w:cs="Times New Roman"/>
          <w:szCs w:val="20"/>
          <w:lang w:val="en" w:eastAsia="pl-PL"/>
        </w:rPr>
        <w:t>Defence</w:t>
      </w:r>
      <w:proofErr w:type="spellEnd"/>
      <w:r w:rsidRPr="004625FA">
        <w:rPr>
          <w:rFonts w:eastAsia="Times New Roman" w:cs="Times New Roman"/>
          <w:szCs w:val="20"/>
          <w:lang w:val="en" w:eastAsia="pl-PL"/>
        </w:rPr>
        <w:t>)</w:t>
      </w:r>
      <w:r w:rsidRPr="004625FA" w:rsidR="00C548DA">
        <w:rPr>
          <w:rFonts w:eastAsia="Times New Roman" w:cs="Times New Roman"/>
          <w:szCs w:val="20"/>
          <w:vertAlign w:val="superscript"/>
          <w:lang w:val="en" w:eastAsia="pl-PL"/>
        </w:rPr>
        <w:footnoteReference w:id="3"/>
      </w:r>
      <w:r w:rsidRPr="004625FA" w:rsidR="00C548DA">
        <w:rPr>
          <w:rFonts w:eastAsia="Times New Roman" w:cs="Times New Roman"/>
          <w:szCs w:val="20"/>
          <w:lang w:val="en" w:eastAsia="pl-PL"/>
        </w:rPr>
        <w:t xml:space="preserve"> </w:t>
      </w:r>
      <w:r w:rsidRPr="004625FA">
        <w:rPr>
          <w:rFonts w:eastAsia="Times New Roman" w:cs="Times New Roman"/>
          <w:szCs w:val="20"/>
          <w:lang w:val="en" w:eastAsia="pl-PL"/>
        </w:rPr>
        <w:t>makes it possible to</w:t>
      </w:r>
      <w:r w:rsidR="00C548DA">
        <w:rPr>
          <w:rFonts w:eastAsia="Times New Roman" w:cs="Times New Roman"/>
          <w:szCs w:val="20"/>
          <w:lang w:val="en" w:eastAsia="pl-PL"/>
        </w:rPr>
        <w:t xml:space="preserve"> </w:t>
      </w:r>
      <w:r w:rsidRPr="004625FA">
        <w:rPr>
          <w:rFonts w:eastAsia="Times New Roman" w:cs="Times New Roman"/>
          <w:szCs w:val="20"/>
          <w:lang w:val="en" w:eastAsia="pl-PL"/>
        </w:rPr>
        <w:t xml:space="preserve">believe that the involvement in the idea of blood donation in the spatial </w:t>
      </w:r>
      <w:r w:rsidRPr="00C548DA" w:rsidR="00C548DA">
        <w:rPr>
          <w:rFonts w:eastAsia="Times New Roman" w:cs="Times New Roman"/>
          <w:szCs w:val="20"/>
          <w:lang w:val="en" w:eastAsia="pl-PL"/>
        </w:rPr>
        <w:t>arrangement</w:t>
      </w:r>
      <w:r w:rsidRPr="004625FA">
        <w:rPr>
          <w:rFonts w:eastAsia="Times New Roman" w:cs="Times New Roman"/>
          <w:szCs w:val="20"/>
          <w:lang w:val="en" w:eastAsia="pl-PL"/>
        </w:rPr>
        <w:t xml:space="preserve"> has not changed significantly. </w:t>
      </w:r>
      <w:r w:rsidRPr="00C548DA" w:rsidR="00C548DA">
        <w:rPr>
          <w:rFonts w:eastAsia="Times New Roman" w:cs="Times New Roman"/>
          <w:szCs w:val="20"/>
          <w:lang w:val="en" w:eastAsia="pl-PL"/>
        </w:rPr>
        <w:t xml:space="preserve">As in the previous </w:t>
      </w:r>
      <w:r w:rsidR="002E2721">
        <w:rPr>
          <w:rFonts w:eastAsia="Times New Roman" w:cs="Times New Roman"/>
          <w:szCs w:val="20"/>
          <w:lang w:val="en" w:eastAsia="pl-PL"/>
        </w:rPr>
        <w:t xml:space="preserve">year, most blood was </w:t>
      </w:r>
      <w:r w:rsidRPr="004625FA">
        <w:rPr>
          <w:rFonts w:eastAsia="Times New Roman" w:cs="Times New Roman"/>
          <w:szCs w:val="20"/>
          <w:lang w:val="en" w:eastAsia="pl-PL"/>
        </w:rPr>
        <w:t xml:space="preserve">collected in the largest voivodships in terms of population: </w:t>
      </w:r>
      <w:proofErr w:type="spellStart"/>
      <w:r w:rsidR="002E2721">
        <w:rPr>
          <w:rFonts w:eastAsia="Times New Roman" w:cs="Times New Roman"/>
          <w:szCs w:val="20"/>
          <w:lang w:val="en" w:eastAsia="pl-PL"/>
        </w:rPr>
        <w:t>Śląski</w:t>
      </w:r>
      <w:r w:rsidR="00C548DA">
        <w:rPr>
          <w:rFonts w:eastAsia="Times New Roman" w:cs="Times New Roman"/>
          <w:szCs w:val="20"/>
          <w:lang w:val="en" w:eastAsia="pl-PL"/>
        </w:rPr>
        <w:t>e</w:t>
      </w:r>
      <w:proofErr w:type="spellEnd"/>
      <w:r w:rsidRPr="004625FA">
        <w:rPr>
          <w:rFonts w:eastAsia="Times New Roman" w:cs="Times New Roman"/>
          <w:szCs w:val="20"/>
          <w:lang w:val="en" w:eastAsia="pl-PL"/>
        </w:rPr>
        <w:t xml:space="preserve">, </w:t>
      </w:r>
      <w:proofErr w:type="spellStart"/>
      <w:r w:rsidR="002E2721">
        <w:rPr>
          <w:rFonts w:eastAsia="Times New Roman" w:cs="Times New Roman"/>
          <w:szCs w:val="20"/>
          <w:lang w:val="en" w:eastAsia="pl-PL"/>
        </w:rPr>
        <w:t>Mazowiecki</w:t>
      </w:r>
      <w:r w:rsidR="00C548DA">
        <w:rPr>
          <w:rFonts w:eastAsia="Times New Roman" w:cs="Times New Roman"/>
          <w:szCs w:val="20"/>
          <w:lang w:val="en" w:eastAsia="pl-PL"/>
        </w:rPr>
        <w:t>e</w:t>
      </w:r>
      <w:proofErr w:type="spellEnd"/>
      <w:r w:rsidR="00121D42">
        <w:rPr>
          <w:rFonts w:eastAsia="Times New Roman" w:cs="Times New Roman"/>
          <w:szCs w:val="20"/>
          <w:lang w:val="en" w:eastAsia="pl-PL"/>
        </w:rPr>
        <w:br/>
      </w:r>
      <w:r w:rsidRPr="004625FA">
        <w:rPr>
          <w:rFonts w:eastAsia="Times New Roman" w:cs="Times New Roman"/>
          <w:szCs w:val="20"/>
          <w:lang w:val="en" w:eastAsia="pl-PL"/>
        </w:rPr>
        <w:t xml:space="preserve">and </w:t>
      </w:r>
      <w:proofErr w:type="spellStart"/>
      <w:r w:rsidR="002E2721">
        <w:rPr>
          <w:rFonts w:eastAsia="Times New Roman" w:cs="Times New Roman"/>
          <w:szCs w:val="20"/>
          <w:lang w:val="en" w:eastAsia="pl-PL"/>
        </w:rPr>
        <w:t>Wielkopolski</w:t>
      </w:r>
      <w:r w:rsidR="00C548DA">
        <w:rPr>
          <w:rFonts w:eastAsia="Times New Roman" w:cs="Times New Roman"/>
          <w:szCs w:val="20"/>
          <w:lang w:val="en" w:eastAsia="pl-PL"/>
        </w:rPr>
        <w:t>e</w:t>
      </w:r>
      <w:proofErr w:type="spellEnd"/>
      <w:r w:rsidRPr="004625FA">
        <w:rPr>
          <w:rFonts w:eastAsia="Times New Roman" w:cs="Times New Roman"/>
          <w:szCs w:val="20"/>
          <w:lang w:val="en" w:eastAsia="pl-PL"/>
        </w:rPr>
        <w:t>, where a total of 205.9 thousand blood donors were reg</w:t>
      </w:r>
      <w:r w:rsidR="00A80517">
        <w:rPr>
          <w:rFonts w:eastAsia="Times New Roman" w:cs="Times New Roman"/>
          <w:szCs w:val="20"/>
          <w:lang w:val="en" w:eastAsia="pl-PL"/>
        </w:rPr>
        <w:t>istered,</w:t>
      </w:r>
      <w:r w:rsidR="00121D42">
        <w:rPr>
          <w:rFonts w:eastAsia="Times New Roman" w:cs="Times New Roman"/>
          <w:szCs w:val="20"/>
          <w:lang w:val="en" w:eastAsia="pl-PL"/>
        </w:rPr>
        <w:br/>
      </w:r>
      <w:r w:rsidRPr="00121D42" w:rsidR="00A80517">
        <w:rPr>
          <w:rFonts w:eastAsia="Times New Roman" w:cs="Times New Roman"/>
          <w:spacing w:val="-2"/>
          <w:szCs w:val="20"/>
          <w:lang w:val="en" w:eastAsia="pl-PL"/>
        </w:rPr>
        <w:t>which represented 34.3</w:t>
      </w:r>
      <w:r w:rsidRPr="00121D42">
        <w:rPr>
          <w:rFonts w:eastAsia="Times New Roman" w:cs="Times New Roman"/>
          <w:spacing w:val="-2"/>
          <w:szCs w:val="20"/>
          <w:lang w:val="en" w:eastAsia="pl-PL"/>
        </w:rPr>
        <w:t xml:space="preserve">% of all registered blood donors. The inhabitants of these </w:t>
      </w:r>
      <w:r w:rsidRPr="00121D42" w:rsidR="00C548DA">
        <w:rPr>
          <w:rFonts w:eastAsia="Times New Roman" w:cs="Times New Roman"/>
          <w:spacing w:val="-2"/>
          <w:szCs w:val="20"/>
          <w:lang w:val="en" w:eastAsia="pl-PL"/>
        </w:rPr>
        <w:t>3 voivodships</w:t>
      </w:r>
      <w:r w:rsidRPr="00C548DA" w:rsidR="00C548DA">
        <w:rPr>
          <w:rFonts w:eastAsia="Times New Roman" w:cs="Times New Roman"/>
          <w:szCs w:val="20"/>
          <w:lang w:val="en" w:eastAsia="pl-PL"/>
        </w:rPr>
        <w:t xml:space="preserve"> gave </w:t>
      </w:r>
      <w:r w:rsidR="00A80517">
        <w:rPr>
          <w:rFonts w:eastAsia="Times New Roman" w:cs="Times New Roman"/>
          <w:szCs w:val="20"/>
          <w:lang w:val="en" w:eastAsia="pl-PL"/>
        </w:rPr>
        <w:t>a total of 437.</w:t>
      </w:r>
      <w:r w:rsidRPr="004625FA">
        <w:rPr>
          <w:rFonts w:eastAsia="Times New Roman" w:cs="Times New Roman"/>
          <w:szCs w:val="20"/>
          <w:lang w:val="en" w:eastAsia="pl-PL"/>
        </w:rPr>
        <w:t>1 thous</w:t>
      </w:r>
      <w:r w:rsidR="00A80517">
        <w:rPr>
          <w:rFonts w:eastAsia="Times New Roman" w:cs="Times New Roman"/>
          <w:szCs w:val="20"/>
          <w:lang w:val="en" w:eastAsia="pl-PL"/>
        </w:rPr>
        <w:t>and whole blood donations (34.6</w:t>
      </w:r>
      <w:r w:rsidRPr="004625FA">
        <w:rPr>
          <w:rFonts w:eastAsia="Times New Roman" w:cs="Times New Roman"/>
          <w:szCs w:val="20"/>
          <w:lang w:val="en" w:eastAsia="pl-PL"/>
        </w:rPr>
        <w:t>% of whole blood collected</w:t>
      </w:r>
      <w:r w:rsidR="00121D42">
        <w:rPr>
          <w:rFonts w:eastAsia="Times New Roman" w:cs="Times New Roman"/>
          <w:szCs w:val="20"/>
          <w:lang w:val="en" w:eastAsia="pl-PL"/>
        </w:rPr>
        <w:br/>
      </w:r>
      <w:r w:rsidR="00633DA9">
        <w:rPr>
          <w:rFonts w:eastAsia="Times New Roman" w:cs="Times New Roman"/>
          <w:szCs w:val="20"/>
          <w:lang w:val="en" w:eastAsia="pl-PL"/>
        </w:rPr>
        <w:t>in</w:t>
      </w:r>
      <w:r w:rsidRPr="004625FA">
        <w:rPr>
          <w:rFonts w:eastAsia="Times New Roman" w:cs="Times New Roman"/>
          <w:szCs w:val="20"/>
          <w:lang w:val="en" w:eastAsia="pl-PL"/>
        </w:rPr>
        <w:t xml:space="preserve"> Poland). </w:t>
      </w:r>
    </w:p>
    <w:p w:rsidRPr="004625FA" w:rsidR="004625FA" w:rsidP="004625FA" w:rsidRDefault="004625FA" w14:paraId="531C6252" w14:textId="4EDF3D61">
      <w:pPr>
        <w:spacing w:before="0"/>
        <w:rPr>
          <w:rFonts w:eastAsia="Times New Roman" w:cs="Times New Roman"/>
          <w:szCs w:val="20"/>
          <w:lang w:val="en" w:eastAsia="pl-PL"/>
        </w:rPr>
      </w:pPr>
      <w:r w:rsidRPr="004625FA">
        <w:rPr>
          <w:rFonts w:eastAsia="Times New Roman" w:cs="Times New Roman"/>
          <w:szCs w:val="20"/>
          <w:lang w:val="en" w:eastAsia="pl-PL"/>
        </w:rPr>
        <w:t>The highest number of donors p</w:t>
      </w:r>
      <w:r w:rsidR="00A80517">
        <w:rPr>
          <w:rFonts w:eastAsia="Times New Roman" w:cs="Times New Roman"/>
          <w:szCs w:val="20"/>
          <w:lang w:val="en" w:eastAsia="pl-PL"/>
        </w:rPr>
        <w:t xml:space="preserve">er 10 thousand </w:t>
      </w:r>
      <w:r w:rsidR="00D037DF">
        <w:rPr>
          <w:rFonts w:eastAsia="Times New Roman" w:cs="Times New Roman"/>
          <w:szCs w:val="20"/>
          <w:lang w:val="en" w:eastAsia="pl-PL"/>
        </w:rPr>
        <w:t>population</w:t>
      </w:r>
      <w:r w:rsidR="00A80517">
        <w:rPr>
          <w:rFonts w:eastAsia="Times New Roman" w:cs="Times New Roman"/>
          <w:szCs w:val="20"/>
          <w:lang w:val="en" w:eastAsia="pl-PL"/>
        </w:rPr>
        <w:t xml:space="preserve"> (257.0) occurred in the Podlaskie Voivod</w:t>
      </w:r>
      <w:r w:rsidRPr="004625FA">
        <w:rPr>
          <w:rFonts w:eastAsia="Times New Roman" w:cs="Times New Roman"/>
          <w:szCs w:val="20"/>
          <w:lang w:val="en" w:eastAsia="pl-PL"/>
        </w:rPr>
        <w:t>ship, where all</w:t>
      </w:r>
      <w:r w:rsidR="00A80517">
        <w:rPr>
          <w:rFonts w:eastAsia="Times New Roman" w:cs="Times New Roman"/>
          <w:szCs w:val="20"/>
          <w:lang w:val="en" w:eastAsia="pl-PL"/>
        </w:rPr>
        <w:t xml:space="preserve"> donations were made in units, </w:t>
      </w:r>
      <w:r w:rsidRPr="004625FA">
        <w:rPr>
          <w:rFonts w:eastAsia="Times New Roman" w:cs="Times New Roman"/>
          <w:szCs w:val="20"/>
          <w:lang w:val="en" w:eastAsia="pl-PL"/>
        </w:rPr>
        <w:t>over which organizational supervision</w:t>
      </w:r>
      <w:r w:rsidR="00121D42">
        <w:rPr>
          <w:rFonts w:eastAsia="Times New Roman" w:cs="Times New Roman"/>
          <w:szCs w:val="20"/>
          <w:lang w:val="en" w:eastAsia="pl-PL"/>
        </w:rPr>
        <w:br/>
      </w:r>
      <w:r w:rsidRPr="004625FA">
        <w:rPr>
          <w:rFonts w:eastAsia="Times New Roman" w:cs="Times New Roman"/>
          <w:szCs w:val="20"/>
          <w:lang w:val="en" w:eastAsia="pl-PL"/>
        </w:rPr>
        <w:t xml:space="preserve">is </w:t>
      </w:r>
      <w:r w:rsidRPr="00633DA9" w:rsidR="00633DA9">
        <w:rPr>
          <w:rFonts w:eastAsia="Times New Roman" w:cs="Times New Roman"/>
          <w:szCs w:val="20"/>
          <w:lang w:val="en" w:eastAsia="pl-PL"/>
        </w:rPr>
        <w:t>performed</w:t>
      </w:r>
      <w:r w:rsidRPr="004625FA">
        <w:rPr>
          <w:rFonts w:eastAsia="Times New Roman" w:cs="Times New Roman"/>
          <w:szCs w:val="20"/>
          <w:lang w:val="en" w:eastAsia="pl-PL"/>
        </w:rPr>
        <w:t xml:space="preserve"> by the National Blood Centre, and the sma</w:t>
      </w:r>
      <w:r w:rsidR="00A80517">
        <w:rPr>
          <w:rFonts w:eastAsia="Times New Roman" w:cs="Times New Roman"/>
          <w:szCs w:val="20"/>
          <w:lang w:val="en" w:eastAsia="pl-PL"/>
        </w:rPr>
        <w:t xml:space="preserve">llest one in </w:t>
      </w:r>
      <w:proofErr w:type="spellStart"/>
      <w:r w:rsidR="00A80517">
        <w:rPr>
          <w:rFonts w:eastAsia="Times New Roman" w:cs="Times New Roman"/>
          <w:szCs w:val="20"/>
          <w:lang w:val="en" w:eastAsia="pl-PL"/>
        </w:rPr>
        <w:t>Mazowieckie</w:t>
      </w:r>
      <w:proofErr w:type="spellEnd"/>
      <w:r w:rsidR="00A80517">
        <w:rPr>
          <w:rFonts w:eastAsia="Times New Roman" w:cs="Times New Roman"/>
          <w:szCs w:val="20"/>
          <w:lang w:val="en" w:eastAsia="pl-PL"/>
        </w:rPr>
        <w:t xml:space="preserve"> Voivod</w:t>
      </w:r>
      <w:r w:rsidRPr="004625FA">
        <w:rPr>
          <w:rFonts w:eastAsia="Times New Roman" w:cs="Times New Roman"/>
          <w:szCs w:val="20"/>
          <w:lang w:val="en" w:eastAsia="pl-PL"/>
        </w:rPr>
        <w:t>ship (127.5 blo</w:t>
      </w:r>
      <w:r w:rsidR="00633DA9">
        <w:rPr>
          <w:rFonts w:eastAsia="Times New Roman" w:cs="Times New Roman"/>
          <w:szCs w:val="20"/>
          <w:lang w:val="en" w:eastAsia="pl-PL"/>
        </w:rPr>
        <w:t>od donors per 10 thousand population</w:t>
      </w:r>
      <w:r w:rsidRPr="004625FA">
        <w:rPr>
          <w:rFonts w:eastAsia="Times New Roman" w:cs="Times New Roman"/>
          <w:szCs w:val="20"/>
          <w:lang w:val="en" w:eastAsia="pl-PL"/>
        </w:rPr>
        <w:t>).</w:t>
      </w:r>
    </w:p>
    <w:p w:rsidRPr="000D1458" w:rsidR="000D1458" w:rsidP="00121D42" w:rsidRDefault="00121D42" w14:paraId="6513F9EA" w14:textId="6A80C2A5">
      <w:pPr>
        <w:pStyle w:val="Tytuwykresu0"/>
        <w:keepNext w:val="0"/>
        <w:ind w:left="692" w:hanging="692"/>
        <w:rPr>
          <w:b w:val="0"/>
        </w:rPr>
      </w:pPr>
      <w:r>
        <w:rPr>
          <w:sz w:val="16"/>
          <w:szCs w:val="20"/>
        </w:rPr>
        <w:drawing>
          <wp:anchor distT="0" distB="0" distL="114300" distR="114300" simplePos="0" relativeHeight="251847680" behindDoc="0" locked="0" layoutInCell="1" allowOverlap="1" wp14:editId="18214290" wp14:anchorId="1B3DB789">
            <wp:simplePos x="0" y="0"/>
            <wp:positionH relativeFrom="column">
              <wp:posOffset>28270</wp:posOffset>
            </wp:positionH>
            <wp:positionV relativeFrom="paragraph">
              <wp:posOffset>520700</wp:posOffset>
            </wp:positionV>
            <wp:extent cx="5041900" cy="3318510"/>
            <wp:effectExtent l="0" t="0" r="6350" b="0"/>
            <wp:wrapTight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ight>
            <wp:docPr id="18935573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57331" name="Obraz 18935573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5FA">
        <w:rPr>
          <w:lang w:val="en-GB"/>
        </w:rPr>
        <w:t>Chart</w:t>
      </w:r>
      <w:r>
        <w:rPr>
          <w:lang w:val="en-GB"/>
        </w:rPr>
        <w:t> </w:t>
      </w:r>
      <w:r w:rsidR="004625FA">
        <w:rPr>
          <w:lang w:val="en-GB"/>
        </w:rPr>
        <w:t>2.</w:t>
      </w:r>
      <w:r>
        <w:rPr>
          <w:lang w:val="en-GB"/>
        </w:rPr>
        <w:t> </w:t>
      </w:r>
      <w:r w:rsidR="004625FA">
        <w:t>Blood donors by voivodships in 2022</w:t>
      </w:r>
      <w:r>
        <w:br/>
      </w:r>
      <w:r w:rsidR="003B1994">
        <w:rPr>
          <w:b w:val="0"/>
        </w:rPr>
        <w:t>As of 31 Decem</w:t>
      </w:r>
      <w:r w:rsidRPr="000D1458" w:rsidR="000D1458">
        <w:rPr>
          <w:b w:val="0"/>
        </w:rPr>
        <w:t>ber</w:t>
      </w:r>
    </w:p>
    <w:p w:rsidR="00121D42" w:rsidP="00513912" w:rsidRDefault="00121D42" w14:paraId="4CDCDE96" w14:textId="77777777">
      <w:pPr>
        <w:spacing w:before="16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</w:p>
    <w:p w:rsidRPr="004625FA" w:rsidR="004625FA" w:rsidP="00513912" w:rsidRDefault="00D037DF" w14:paraId="005AB329" w14:textId="4C00F1DD">
      <w:pPr>
        <w:spacing w:before="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  <w:r>
        <w:rPr>
          <w:rFonts w:eastAsia="Times New Roman" w:cs="Times New Roman"/>
          <w:sz w:val="16"/>
          <w:szCs w:val="20"/>
          <w:lang w:val="en" w:eastAsia="pl-PL"/>
        </w:rPr>
        <w:t>Excluding data of</w:t>
      </w:r>
      <w:r w:rsidRPr="004625FA" w:rsidR="004625FA">
        <w:rPr>
          <w:rFonts w:eastAsia="Times New Roman" w:cs="Times New Roman"/>
          <w:sz w:val="16"/>
          <w:szCs w:val="20"/>
          <w:lang w:val="en" w:eastAsia="pl-PL"/>
        </w:rPr>
        <w:t xml:space="preserve"> the Mi</w:t>
      </w:r>
      <w:r>
        <w:rPr>
          <w:rFonts w:eastAsia="Times New Roman" w:cs="Times New Roman"/>
          <w:sz w:val="16"/>
          <w:szCs w:val="20"/>
          <w:lang w:val="en" w:eastAsia="pl-PL"/>
        </w:rPr>
        <w:t xml:space="preserve">nistry of National </w:t>
      </w:r>
      <w:proofErr w:type="spellStart"/>
      <w:r>
        <w:rPr>
          <w:rFonts w:eastAsia="Times New Roman" w:cs="Times New Roman"/>
          <w:sz w:val="16"/>
          <w:szCs w:val="20"/>
          <w:lang w:val="en" w:eastAsia="pl-PL"/>
        </w:rPr>
        <w:t>Defence</w:t>
      </w:r>
      <w:proofErr w:type="spellEnd"/>
      <w:r w:rsidRPr="004625FA" w:rsidR="004625FA">
        <w:rPr>
          <w:rFonts w:eastAsia="Times New Roman" w:cs="Times New Roman"/>
          <w:sz w:val="16"/>
          <w:szCs w:val="20"/>
          <w:lang w:val="en" w:eastAsia="pl-PL"/>
        </w:rPr>
        <w:t xml:space="preserve"> and </w:t>
      </w:r>
      <w:r>
        <w:rPr>
          <w:rFonts w:eastAsia="Times New Roman" w:cs="Times New Roman"/>
          <w:sz w:val="16"/>
          <w:szCs w:val="20"/>
          <w:lang w:val="en" w:eastAsia="pl-PL"/>
        </w:rPr>
        <w:t>the Ministry of Interior and Administration.</w:t>
      </w:r>
    </w:p>
    <w:p w:rsidR="004625FA" w:rsidP="004625FA" w:rsidRDefault="004625FA" w14:paraId="064D1D9B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Pr="000D1458" w:rsidR="000D1458" w:rsidP="00F15902" w:rsidRDefault="00F15902" w14:paraId="4A677786" w14:textId="7E113CF9">
      <w:pPr>
        <w:spacing w:before="0"/>
        <w:ind w:left="590" w:hanging="590"/>
        <w:rPr>
          <w:b/>
        </w:rPr>
      </w:pPr>
      <w:r>
        <w:rPr>
          <w:b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848704" behindDoc="0" locked="0" layoutInCell="1" allowOverlap="1" wp14:editId="0A4DE0DA" wp14:anchorId="642FBD41">
            <wp:simplePos x="0" y="0"/>
            <wp:positionH relativeFrom="column">
              <wp:posOffset>34595</wp:posOffset>
            </wp:positionH>
            <wp:positionV relativeFrom="paragraph">
              <wp:posOffset>383540</wp:posOffset>
            </wp:positionV>
            <wp:extent cx="5028565" cy="4072890"/>
            <wp:effectExtent l="0" t="0" r="635" b="3810"/>
            <wp:wrapTight wrapText="bothSides">
              <wp:wrapPolygon edited="0">
                <wp:start x="0" y="0"/>
                <wp:lineTo x="0" y="21519"/>
                <wp:lineTo x="21521" y="21519"/>
                <wp:lineTo x="21521" y="0"/>
                <wp:lineTo x="0" y="0"/>
              </wp:wrapPolygon>
            </wp:wrapTight>
            <wp:docPr id="20740728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72830" name="Obraz 20740728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>Map</w:t>
      </w:r>
      <w:r w:rsidR="00513912">
        <w:rPr>
          <w:rFonts w:eastAsia="Times New Roman" w:cs="Times New Roman"/>
          <w:b/>
          <w:szCs w:val="20"/>
          <w:lang w:val="en" w:eastAsia="pl-PL"/>
        </w:rPr>
        <w:t> </w:t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>1. Blood donors by</w:t>
      </w:r>
      <w:r w:rsidR="00D037DF">
        <w:rPr>
          <w:rFonts w:eastAsia="Times New Roman" w:cs="Times New Roman"/>
          <w:b/>
          <w:szCs w:val="20"/>
          <w:lang w:val="en" w:eastAsia="pl-PL"/>
        </w:rPr>
        <w:t xml:space="preserve"> </w:t>
      </w:r>
      <w:r w:rsidRPr="00080E03" w:rsidR="00080E03">
        <w:rPr>
          <w:rFonts w:eastAsia="Times New Roman" w:cs="Times New Roman"/>
          <w:b/>
          <w:szCs w:val="20"/>
          <w:lang w:val="en" w:eastAsia="pl-PL"/>
        </w:rPr>
        <w:t xml:space="preserve">locations of </w:t>
      </w:r>
      <w:r w:rsidR="00D037DF">
        <w:rPr>
          <w:rFonts w:eastAsia="Times New Roman" w:cs="Times New Roman"/>
          <w:b/>
          <w:szCs w:val="20"/>
          <w:lang w:val="en" w:eastAsia="pl-PL"/>
        </w:rPr>
        <w:t>institutions collecting</w:t>
      </w:r>
      <w:r w:rsidR="00080E03">
        <w:rPr>
          <w:rFonts w:eastAsia="Times New Roman" w:cs="Times New Roman"/>
          <w:b/>
          <w:szCs w:val="20"/>
          <w:lang w:val="en" w:eastAsia="pl-PL"/>
        </w:rPr>
        <w:t xml:space="preserve"> blood</w:t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 xml:space="preserve"> and voivodships in 2022</w:t>
      </w:r>
      <w:r w:rsidR="00513912">
        <w:rPr>
          <w:rFonts w:eastAsia="Times New Roman" w:cs="Times New Roman"/>
          <w:b/>
          <w:szCs w:val="20"/>
          <w:lang w:val="en" w:eastAsia="pl-PL"/>
        </w:rPr>
        <w:br/>
      </w:r>
      <w:r w:rsidR="003B1994">
        <w:t xml:space="preserve">As of 31 </w:t>
      </w:r>
      <w:proofErr w:type="spellStart"/>
      <w:r w:rsidR="003B1994">
        <w:t>Decem</w:t>
      </w:r>
      <w:r w:rsidRPr="000D1458" w:rsidR="000D1458">
        <w:t>ber</w:t>
      </w:r>
      <w:proofErr w:type="spellEnd"/>
    </w:p>
    <w:p w:rsidRPr="00F15902" w:rsidR="00087673" w:rsidP="00F15902" w:rsidRDefault="00087673" w14:paraId="6F84AD5F" w14:textId="4E63E7DA">
      <w:pPr>
        <w:spacing w:before="16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</w:p>
    <w:p w:rsidRPr="004625FA" w:rsidR="00410FF2" w:rsidP="00410FF2" w:rsidRDefault="00410FF2" w14:paraId="42812CFC" w14:textId="77777777">
      <w:pPr>
        <w:spacing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  <w:r>
        <w:rPr>
          <w:rFonts w:eastAsia="Times New Roman" w:cs="Times New Roman"/>
          <w:sz w:val="16"/>
          <w:szCs w:val="20"/>
          <w:lang w:val="en" w:eastAsia="pl-PL"/>
        </w:rPr>
        <w:t>Excluding data of</w:t>
      </w:r>
      <w:r w:rsidRPr="004625FA">
        <w:rPr>
          <w:rFonts w:eastAsia="Times New Roman" w:cs="Times New Roman"/>
          <w:sz w:val="16"/>
          <w:szCs w:val="20"/>
          <w:lang w:val="en" w:eastAsia="pl-PL"/>
        </w:rPr>
        <w:t xml:space="preserve"> the Mi</w:t>
      </w:r>
      <w:r>
        <w:rPr>
          <w:rFonts w:eastAsia="Times New Roman" w:cs="Times New Roman"/>
          <w:sz w:val="16"/>
          <w:szCs w:val="20"/>
          <w:lang w:val="en" w:eastAsia="pl-PL"/>
        </w:rPr>
        <w:t xml:space="preserve">nistry of National </w:t>
      </w:r>
      <w:proofErr w:type="spellStart"/>
      <w:r>
        <w:rPr>
          <w:rFonts w:eastAsia="Times New Roman" w:cs="Times New Roman"/>
          <w:sz w:val="16"/>
          <w:szCs w:val="20"/>
          <w:lang w:val="en" w:eastAsia="pl-PL"/>
        </w:rPr>
        <w:t>Defence</w:t>
      </w:r>
      <w:proofErr w:type="spellEnd"/>
      <w:r w:rsidRPr="004625FA">
        <w:rPr>
          <w:rFonts w:eastAsia="Times New Roman" w:cs="Times New Roman"/>
          <w:sz w:val="16"/>
          <w:szCs w:val="20"/>
          <w:lang w:val="en" w:eastAsia="pl-PL"/>
        </w:rPr>
        <w:t xml:space="preserve"> and </w:t>
      </w:r>
      <w:r>
        <w:rPr>
          <w:rFonts w:eastAsia="Times New Roman" w:cs="Times New Roman"/>
          <w:sz w:val="16"/>
          <w:szCs w:val="20"/>
          <w:lang w:val="en" w:eastAsia="pl-PL"/>
        </w:rPr>
        <w:t>the Ministry of Interior and Administration.</w:t>
      </w:r>
    </w:p>
    <w:p w:rsidRPr="004625FA" w:rsidR="004625FA" w:rsidP="004625FA" w:rsidRDefault="004625FA" w14:paraId="7098266F" w14:textId="77777777">
      <w:pPr>
        <w:spacing w:before="0" w:line="288" w:lineRule="auto"/>
        <w:jc w:val="both"/>
        <w:rPr>
          <w:rFonts w:eastAsia="Times New Roman" w:cs="Times New Roman"/>
          <w:b/>
          <w:snapToGrid w:val="0"/>
          <w:szCs w:val="20"/>
          <w:lang w:val="en" w:eastAsia="pl-PL"/>
        </w:rPr>
      </w:pPr>
    </w:p>
    <w:p w:rsidRPr="004625FA" w:rsidR="004625FA" w:rsidP="004625FA" w:rsidRDefault="004625FA" w14:paraId="180763F1" w14:textId="77777777">
      <w:pPr>
        <w:spacing w:before="0" w:after="80"/>
        <w:rPr>
          <w:rFonts w:eastAsia="Times New Roman" w:cs="Times New Roman"/>
          <w:szCs w:val="20"/>
          <w:lang w:val="en" w:eastAsia="pl-PL"/>
        </w:rPr>
      </w:pPr>
      <w:r w:rsidRPr="004625FA">
        <w:rPr>
          <w:rFonts w:eastAsia="Times New Roman" w:cs="Times New Roman"/>
          <w:szCs w:val="20"/>
          <w:lang w:val="en" w:eastAsia="pl-PL"/>
        </w:rPr>
        <w:t xml:space="preserve">Compared to the previous year in Poland, the total number of donors, whole blood collected and blood units produced increased slightly. </w:t>
      </w:r>
    </w:p>
    <w:p w:rsidRPr="00812B0D" w:rsidR="00812B0D" w:rsidP="00812B0D" w:rsidRDefault="004625FA" w14:paraId="27B6D2F4" w14:textId="0CDA8EDF">
      <w:pPr>
        <w:spacing w:before="0" w:after="80"/>
        <w:rPr>
          <w:rFonts w:eastAsia="Times New Roman" w:cs="Times New Roman"/>
          <w:szCs w:val="20"/>
          <w:lang w:val="en" w:eastAsia="pl-PL"/>
        </w:rPr>
      </w:pPr>
      <w:r w:rsidRPr="004625FA">
        <w:rPr>
          <w:rFonts w:eastAsia="Times New Roman" w:cs="Times New Roman"/>
          <w:szCs w:val="20"/>
          <w:lang w:val="en" w:eastAsia="pl-PL"/>
        </w:rPr>
        <w:t xml:space="preserve">The largest increase </w:t>
      </w:r>
      <w:r w:rsidRPr="00812B0D" w:rsidR="00812B0D">
        <w:rPr>
          <w:rFonts w:eastAsia="Times New Roman" w:cs="Times New Roman"/>
          <w:szCs w:val="20"/>
          <w:lang w:val="en" w:eastAsia="pl-PL"/>
        </w:rPr>
        <w:t>in the number of blood donors compared to 2021 was recorded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Pr="00812B0D" w:rsidR="00812B0D">
        <w:rPr>
          <w:rFonts w:eastAsia="Times New Roman" w:cs="Times New Roman"/>
          <w:szCs w:val="20"/>
          <w:lang w:val="en" w:eastAsia="pl-PL"/>
        </w:rPr>
        <w:t>in the Blood Donation Centre of the Ministry of Interior and Administration (an increase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Pr="00812B0D" w:rsidR="00812B0D">
        <w:rPr>
          <w:rFonts w:eastAsia="Times New Roman" w:cs="Times New Roman"/>
          <w:szCs w:val="20"/>
          <w:lang w:val="en" w:eastAsia="pl-PL"/>
        </w:rPr>
        <w:t xml:space="preserve">of 9.7%) and the Regional Blood Donation Centre located in the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Małopolskie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Voivodship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Pr="00812B0D" w:rsidR="00812B0D">
        <w:rPr>
          <w:rFonts w:eastAsia="Times New Roman" w:cs="Times New Roman"/>
          <w:szCs w:val="20"/>
          <w:lang w:val="en" w:eastAsia="pl-PL"/>
        </w:rPr>
        <w:t xml:space="preserve">(an increase of 5.8%). </w:t>
      </w:r>
      <w:r w:rsidRPr="00812B0D" w:rsidR="00812B0D">
        <w:rPr>
          <w:rFonts w:eastAsia="Times New Roman" w:cs="Times New Roman"/>
          <w:szCs w:val="20"/>
          <w:lang w:val="en" w:eastAsia="pl-PL"/>
        </w:rPr>
        <w:br/>
        <w:t xml:space="preserve">In the Regional Blood Donation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Centres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located in the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Lubuskie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,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Dolnośląskie</w:t>
      </w:r>
      <w:proofErr w:type="spellEnd"/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="00C16734">
        <w:rPr>
          <w:rFonts w:eastAsia="Times New Roman" w:cs="Times New Roman"/>
          <w:szCs w:val="20"/>
          <w:lang w:val="en" w:eastAsia="pl-PL"/>
        </w:rPr>
        <w:br/>
      </w:r>
      <w:r w:rsidRPr="00812B0D" w:rsidR="00812B0D">
        <w:rPr>
          <w:rFonts w:eastAsia="Times New Roman" w:cs="Times New Roman"/>
          <w:szCs w:val="20"/>
          <w:lang w:val="en" w:eastAsia="pl-PL"/>
        </w:rPr>
        <w:t xml:space="preserve">and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Mazowieckie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Voivodships, a decrease in the number of blood donors was recorded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="00C16734">
        <w:rPr>
          <w:rFonts w:eastAsia="Times New Roman" w:cs="Times New Roman"/>
          <w:szCs w:val="20"/>
          <w:lang w:val="en" w:eastAsia="pl-PL"/>
        </w:rPr>
        <w:br/>
      </w:r>
      <w:r w:rsidRPr="00812B0D" w:rsidR="00812B0D">
        <w:rPr>
          <w:rFonts w:eastAsia="Times New Roman" w:cs="Times New Roman"/>
          <w:szCs w:val="20"/>
          <w:lang w:val="en" w:eastAsia="pl-PL"/>
        </w:rPr>
        <w:t xml:space="preserve">(the decrease in blood donors in these voivodships was respectively: 10.2%, 2.7% and 2.0%). </w:t>
      </w:r>
    </w:p>
    <w:p w:rsidRPr="00812B0D" w:rsidR="00812B0D" w:rsidP="00812B0D" w:rsidRDefault="00812B0D" w14:paraId="6BD66F60" w14:textId="377374B4">
      <w:pPr>
        <w:spacing w:before="0" w:after="80"/>
        <w:rPr>
          <w:rFonts w:eastAsia="Times New Roman" w:cs="Times New Roman"/>
          <w:szCs w:val="20"/>
          <w:lang w:val="en" w:eastAsia="pl-PL"/>
        </w:rPr>
      </w:pPr>
      <w:r w:rsidRPr="00812B0D">
        <w:rPr>
          <w:rFonts w:eastAsia="Times New Roman" w:cs="Times New Roman"/>
          <w:szCs w:val="20"/>
          <w:lang w:val="en" w:eastAsia="pl-PL"/>
        </w:rPr>
        <w:t>The largest increase in total blood donations compared to 2021 was observed in the Blood Donation Centre of the Ministry of Interior and Administration (an increase of 14.8%)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="00C16734">
        <w:rPr>
          <w:rFonts w:eastAsia="Times New Roman" w:cs="Times New Roman"/>
          <w:szCs w:val="20"/>
          <w:lang w:val="en" w:eastAsia="pl-PL"/>
        </w:rPr>
        <w:br/>
      </w:r>
      <w:r w:rsidRPr="00812B0D">
        <w:rPr>
          <w:rFonts w:eastAsia="Times New Roman" w:cs="Times New Roman"/>
          <w:szCs w:val="20"/>
          <w:lang w:val="en" w:eastAsia="pl-PL"/>
        </w:rPr>
        <w:t xml:space="preserve">and in the Regional Blood Donation Centre located in the </w:t>
      </w:r>
      <w:proofErr w:type="spellStart"/>
      <w:r w:rsidRPr="00812B0D">
        <w:rPr>
          <w:rFonts w:eastAsia="Times New Roman" w:cs="Times New Roman"/>
          <w:szCs w:val="20"/>
          <w:lang w:val="en" w:eastAsia="pl-PL"/>
        </w:rPr>
        <w:t>Małopolskie</w:t>
      </w:r>
      <w:proofErr w:type="spellEnd"/>
      <w:r w:rsidRPr="00812B0D">
        <w:rPr>
          <w:rFonts w:eastAsia="Times New Roman" w:cs="Times New Roman"/>
          <w:szCs w:val="20"/>
          <w:lang w:val="en" w:eastAsia="pl-PL"/>
        </w:rPr>
        <w:t xml:space="preserve"> Voivodship</w:t>
      </w:r>
      <w:r w:rsidR="00C16734">
        <w:rPr>
          <w:rFonts w:eastAsia="Times New Roman" w:cs="Times New Roman"/>
          <w:szCs w:val="20"/>
          <w:lang w:val="en" w:eastAsia="pl-PL"/>
        </w:rPr>
        <w:t xml:space="preserve"> </w:t>
      </w:r>
      <w:r w:rsidR="00C16734">
        <w:rPr>
          <w:rFonts w:eastAsia="Times New Roman" w:cs="Times New Roman"/>
          <w:szCs w:val="20"/>
          <w:lang w:val="en" w:eastAsia="pl-PL"/>
        </w:rPr>
        <w:br/>
      </w:r>
      <w:r w:rsidRPr="00812B0D">
        <w:rPr>
          <w:rFonts w:eastAsia="Times New Roman" w:cs="Times New Roman"/>
          <w:szCs w:val="20"/>
          <w:lang w:val="en" w:eastAsia="pl-PL"/>
        </w:rPr>
        <w:t xml:space="preserve">(an increase of 7.7%). The smallest increase was observed in the Regional Blood Donation </w:t>
      </w:r>
      <w:proofErr w:type="spellStart"/>
      <w:r w:rsidRPr="00812B0D">
        <w:rPr>
          <w:rFonts w:eastAsia="Times New Roman" w:cs="Times New Roman"/>
          <w:szCs w:val="20"/>
          <w:lang w:val="en" w:eastAsia="pl-PL"/>
        </w:rPr>
        <w:t>Centres</w:t>
      </w:r>
      <w:proofErr w:type="spellEnd"/>
      <w:r w:rsidRPr="00812B0D">
        <w:rPr>
          <w:rFonts w:eastAsia="Times New Roman" w:cs="Times New Roman"/>
          <w:szCs w:val="20"/>
          <w:lang w:val="en" w:eastAsia="pl-PL"/>
        </w:rPr>
        <w:t xml:space="preserve"> located in the </w:t>
      </w:r>
      <w:proofErr w:type="spellStart"/>
      <w:r w:rsidRPr="00812B0D">
        <w:rPr>
          <w:rFonts w:eastAsia="Times New Roman" w:cs="Times New Roman"/>
          <w:szCs w:val="20"/>
          <w:lang w:val="en" w:eastAsia="pl-PL"/>
        </w:rPr>
        <w:t>Dolnośląskie</w:t>
      </w:r>
      <w:proofErr w:type="spellEnd"/>
      <w:r w:rsidRPr="00812B0D">
        <w:rPr>
          <w:rFonts w:eastAsia="Times New Roman" w:cs="Times New Roman"/>
          <w:szCs w:val="20"/>
          <w:lang w:val="en" w:eastAsia="pl-PL"/>
        </w:rPr>
        <w:t xml:space="preserve"> Voivodship (an increase of 0.1%) and</w:t>
      </w:r>
      <w:r w:rsidR="00C16734">
        <w:rPr>
          <w:rFonts w:eastAsia="Times New Roman" w:cs="Times New Roman"/>
          <w:szCs w:val="20"/>
          <w:lang w:val="en" w:eastAsia="pl-PL"/>
        </w:rPr>
        <w:t xml:space="preserve"> in the </w:t>
      </w:r>
      <w:proofErr w:type="spellStart"/>
      <w:r w:rsidR="00C16734">
        <w:rPr>
          <w:rFonts w:eastAsia="Times New Roman" w:cs="Times New Roman"/>
          <w:szCs w:val="20"/>
          <w:lang w:val="en" w:eastAsia="pl-PL"/>
        </w:rPr>
        <w:t>Opolskie</w:t>
      </w:r>
      <w:proofErr w:type="spellEnd"/>
      <w:r w:rsidR="00C16734">
        <w:rPr>
          <w:rFonts w:eastAsia="Times New Roman" w:cs="Times New Roman"/>
          <w:szCs w:val="20"/>
          <w:lang w:val="en" w:eastAsia="pl-PL"/>
        </w:rPr>
        <w:t xml:space="preserve"> Voivodship (an </w:t>
      </w:r>
      <w:r w:rsidRPr="00812B0D">
        <w:rPr>
          <w:rFonts w:eastAsia="Times New Roman" w:cs="Times New Roman"/>
          <w:szCs w:val="20"/>
          <w:lang w:val="en" w:eastAsia="pl-PL"/>
        </w:rPr>
        <w:t xml:space="preserve">increase of 0.2%). On the other hand, in the Regional Blood Donation Centre located in </w:t>
      </w:r>
      <w:proofErr w:type="spellStart"/>
      <w:r w:rsidRPr="00812B0D">
        <w:rPr>
          <w:rFonts w:eastAsia="Times New Roman" w:cs="Times New Roman"/>
          <w:szCs w:val="20"/>
          <w:lang w:val="en" w:eastAsia="pl-PL"/>
        </w:rPr>
        <w:t>Mazowieckie</w:t>
      </w:r>
      <w:proofErr w:type="spellEnd"/>
      <w:r w:rsidRPr="00812B0D">
        <w:rPr>
          <w:rFonts w:eastAsia="Times New Roman" w:cs="Times New Roman"/>
          <w:szCs w:val="20"/>
          <w:lang w:val="en" w:eastAsia="pl-PL"/>
        </w:rPr>
        <w:t xml:space="preserve"> Voivodship, a decrease in the number of blood donation was obse</w:t>
      </w:r>
      <w:r w:rsidR="00C16734">
        <w:rPr>
          <w:rFonts w:eastAsia="Times New Roman" w:cs="Times New Roman"/>
          <w:szCs w:val="20"/>
          <w:lang w:val="en" w:eastAsia="pl-PL"/>
        </w:rPr>
        <w:t xml:space="preserve">rved (a </w:t>
      </w:r>
      <w:r w:rsidRPr="00812B0D">
        <w:rPr>
          <w:rFonts w:eastAsia="Times New Roman" w:cs="Times New Roman"/>
          <w:szCs w:val="20"/>
          <w:lang w:val="en" w:eastAsia="pl-PL"/>
        </w:rPr>
        <w:t xml:space="preserve">decrease of 0.8%). </w:t>
      </w:r>
    </w:p>
    <w:p w:rsidRPr="004625FA" w:rsidR="004625FA" w:rsidP="004625FA" w:rsidRDefault="004625FA" w14:paraId="75B2AE36" w14:textId="5C25C0FF">
      <w:pPr>
        <w:spacing w:before="0" w:after="80"/>
        <w:rPr>
          <w:rFonts w:eastAsia="Times New Roman" w:cs="Times New Roman"/>
          <w:szCs w:val="20"/>
          <w:lang w:val="en" w:eastAsia="pl-PL"/>
        </w:rPr>
      </w:pPr>
      <w:r w:rsidRPr="004625FA">
        <w:rPr>
          <w:noProof/>
          <w:szCs w:val="20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editId="13179210" wp14:anchorId="62D237F0">
                <wp:simplePos x="0" y="0"/>
                <wp:positionH relativeFrom="page">
                  <wp:posOffset>5837555</wp:posOffset>
                </wp:positionH>
                <wp:positionV relativeFrom="paragraph">
                  <wp:posOffset>17145</wp:posOffset>
                </wp:positionV>
                <wp:extent cx="1346200" cy="802640"/>
                <wp:effectExtent l="0" t="0" r="0" b="0"/>
                <wp:wrapTight wrapText="bothSides">
                  <wp:wrapPolygon edited="0">
                    <wp:start x="917" y="0"/>
                    <wp:lineTo x="917" y="21019"/>
                    <wp:lineTo x="20479" y="21019"/>
                    <wp:lineTo x="20479" y="0"/>
                    <wp:lineTo x="917" y="0"/>
                  </wp:wrapPolygon>
                </wp:wrapTight>
                <wp:docPr id="7" name="Text box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12B0D" w:rsidR="00812B0D" w:rsidP="00812B0D" w:rsidRDefault="00812B0D" w14:paraId="6AA30C36" w14:textId="7281CC8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812B0D">
                              <w:rPr>
                                <w:lang w:val="en-US"/>
                              </w:rPr>
                              <w:t>In 2022, there were</w:t>
                            </w:r>
                            <w:r w:rsidR="009423B8">
                              <w:rPr>
                                <w:lang w:val="en-US"/>
                              </w:rPr>
                              <w:br/>
                            </w:r>
                            <w:r w:rsidRPr="00812B0D">
                              <w:rPr>
                                <w:lang w:val="en-US"/>
                              </w:rPr>
                              <w:t xml:space="preserve">23 blood </w:t>
                            </w:r>
                            <w:proofErr w:type="spellStart"/>
                            <w:r w:rsidRPr="00812B0D">
                              <w:rPr>
                                <w:lang w:val="en-US"/>
                              </w:rPr>
                              <w:t>centres</w:t>
                            </w:r>
                            <w:proofErr w:type="spellEnd"/>
                            <w:r w:rsidR="009423B8">
                              <w:rPr>
                                <w:lang w:val="en-US"/>
                              </w:rPr>
                              <w:br/>
                            </w:r>
                            <w:r w:rsidRPr="00812B0D">
                              <w:rPr>
                                <w:lang w:val="en-US"/>
                              </w:rPr>
                              <w:t xml:space="preserve">and blood transfusion </w:t>
                            </w:r>
                            <w:proofErr w:type="spellStart"/>
                            <w:r w:rsidRPr="00812B0D">
                              <w:rPr>
                                <w:lang w:val="en-US"/>
                              </w:rPr>
                              <w:t>centres</w:t>
                            </w:r>
                            <w:proofErr w:type="spellEnd"/>
                          </w:p>
                          <w:p w:rsidR="004625FA" w:rsidP="004625FA" w:rsidRDefault="004625FA" w14:paraId="6C604078" w14:textId="528F9DBC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Text box 4" style="position:absolute;margin-left:459.65pt;margin-top:1.35pt;width:106pt;height:63.2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" w14:anchorId="62D237F0">
                <v:textbox>
                  <w:txbxContent>
                    <w:p w:rsidRPr="00812B0D" w:rsidR="00812B0D" w:rsidP="00812B0D" w:rsidRDefault="00812B0D" w14:paraId="6AA30C36" w14:textId="7281CC86">
                      <w:pPr>
                        <w:pStyle w:val="tekstzboku"/>
                        <w:rPr>
                          <w:lang w:val="en-US"/>
                        </w:rPr>
                      </w:pPr>
                      <w:r w:rsidRPr="00812B0D">
                        <w:rPr>
                          <w:lang w:val="en-US"/>
                        </w:rPr>
                        <w:t>In 2022, there were</w:t>
                      </w:r>
                      <w:r w:rsidR="009423B8">
                        <w:rPr>
                          <w:lang w:val="en-US"/>
                        </w:rPr>
                        <w:br/>
                      </w:r>
                      <w:r w:rsidRPr="00812B0D">
                        <w:rPr>
                          <w:lang w:val="en-US"/>
                        </w:rPr>
                        <w:t xml:space="preserve">23 blood </w:t>
                      </w:r>
                      <w:proofErr w:type="spellStart"/>
                      <w:r w:rsidRPr="00812B0D">
                        <w:rPr>
                          <w:lang w:val="en-US"/>
                        </w:rPr>
                        <w:t>centres</w:t>
                      </w:r>
                      <w:proofErr w:type="spellEnd"/>
                      <w:r w:rsidR="009423B8">
                        <w:rPr>
                          <w:lang w:val="en-US"/>
                        </w:rPr>
                        <w:br/>
                      </w:r>
                      <w:r w:rsidRPr="00812B0D">
                        <w:rPr>
                          <w:lang w:val="en-US"/>
                        </w:rPr>
                        <w:t xml:space="preserve">and blood transfusion </w:t>
                      </w:r>
                      <w:proofErr w:type="spellStart"/>
                      <w:r w:rsidRPr="00812B0D">
                        <w:rPr>
                          <w:lang w:val="en-US"/>
                        </w:rPr>
                        <w:t>centres</w:t>
                      </w:r>
                      <w:proofErr w:type="spellEnd"/>
                    </w:p>
                    <w:p w:rsidR="004625FA" w:rsidP="004625FA" w:rsidRDefault="004625FA" w14:paraId="6C604078" w14:textId="528F9DBC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625FA">
        <w:rPr>
          <w:rFonts w:eastAsia="Times New Roman" w:cs="Times New Roman"/>
          <w:szCs w:val="20"/>
          <w:lang w:val="en" w:eastAsia="pl-PL"/>
        </w:rPr>
        <w:t xml:space="preserve">In 2022, there </w:t>
      </w:r>
      <w:r w:rsidRPr="00812B0D" w:rsidR="00812B0D">
        <w:rPr>
          <w:rFonts w:eastAsia="Times New Roman" w:cs="Times New Roman"/>
          <w:szCs w:val="20"/>
          <w:lang w:val="en" w:eastAsia="pl-PL"/>
        </w:rPr>
        <w:t xml:space="preserve">were 23 blood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centres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and blood transfusion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centres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(including 21 regional and 2 departmental ones – one under the responsibility of the Ministry of National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Defence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and the Ministry of Interior and Administration) and 135 collection sites (including 7 under the responsibility of the Ministry of National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Defence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). The number of </w:t>
      </w:r>
      <w:proofErr w:type="spellStart"/>
      <w:r w:rsidRPr="00812B0D" w:rsidR="00812B0D">
        <w:rPr>
          <w:rFonts w:eastAsia="Times New Roman" w:cs="Times New Roman"/>
          <w:szCs w:val="20"/>
          <w:lang w:val="en" w:eastAsia="pl-PL"/>
        </w:rPr>
        <w:t>centres</w:t>
      </w:r>
      <w:proofErr w:type="spellEnd"/>
      <w:r w:rsidRPr="00812B0D" w:rsidR="00812B0D">
        <w:rPr>
          <w:rFonts w:eastAsia="Times New Roman" w:cs="Times New Roman"/>
          <w:szCs w:val="20"/>
          <w:lang w:val="en" w:eastAsia="pl-PL"/>
        </w:rPr>
        <w:t xml:space="preserve"> and collection sites changed slightly compared to 2021. Only one collection site within the Regional Blood Donation Centre in Szczecin was liquidated.</w:t>
      </w:r>
    </w:p>
    <w:p w:rsidR="004625FA" w:rsidP="004625FA" w:rsidRDefault="004625FA" w14:paraId="03183532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="00114A40" w:rsidP="004625FA" w:rsidRDefault="00114A40" w14:paraId="39143227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="00114A40" w:rsidP="004625FA" w:rsidRDefault="00114A40" w14:paraId="40031F26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="00114A40" w:rsidP="004625FA" w:rsidRDefault="00114A40" w14:paraId="60CC5947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="00114A40" w:rsidP="004625FA" w:rsidRDefault="00114A40" w14:paraId="3819D7B8" w14:textId="77777777">
      <w:pPr>
        <w:spacing w:before="0" w:after="80"/>
        <w:rPr>
          <w:rFonts w:eastAsia="Times New Roman" w:cs="Times New Roman"/>
          <w:b/>
          <w:szCs w:val="20"/>
          <w:lang w:val="en" w:eastAsia="pl-PL"/>
        </w:rPr>
      </w:pPr>
    </w:p>
    <w:p w:rsidRPr="000D1458" w:rsidR="000D1458" w:rsidP="007D0423" w:rsidRDefault="007D0423" w14:paraId="7E6130A2" w14:textId="6A8C2EE2">
      <w:pPr>
        <w:spacing w:before="0"/>
        <w:ind w:left="601" w:hanging="601"/>
        <w:rPr>
          <w:b/>
        </w:rPr>
      </w:pPr>
      <w:r>
        <w:rPr>
          <w:rFonts w:eastAsia="Times New Roman" w:cs="Times New Roman"/>
          <w:b/>
          <w:noProof/>
          <w:szCs w:val="20"/>
          <w:lang w:eastAsia="pl-PL"/>
        </w:rPr>
        <w:lastRenderedPageBreak/>
        <w:drawing>
          <wp:anchor distT="0" distB="0" distL="114300" distR="114300" simplePos="0" relativeHeight="251849728" behindDoc="0" locked="0" layoutInCell="1" allowOverlap="1" wp14:editId="737B4243" wp14:anchorId="24CA6E67">
            <wp:simplePos x="0" y="0"/>
            <wp:positionH relativeFrom="column">
              <wp:posOffset>0</wp:posOffset>
            </wp:positionH>
            <wp:positionV relativeFrom="paragraph">
              <wp:posOffset>383845</wp:posOffset>
            </wp:positionV>
            <wp:extent cx="5037714" cy="5042286"/>
            <wp:effectExtent l="0" t="0" r="0" b="6350"/>
            <wp:wrapTight wrapText="bothSides">
              <wp:wrapPolygon edited="0">
                <wp:start x="0" y="0"/>
                <wp:lineTo x="0" y="21546"/>
                <wp:lineTo x="21483" y="21546"/>
                <wp:lineTo x="21483" y="0"/>
                <wp:lineTo x="0" y="0"/>
              </wp:wrapPolygon>
            </wp:wrapTight>
            <wp:docPr id="13982691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69188" name="Obraz 13982691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714" cy="504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>Map</w:t>
      </w:r>
      <w:r>
        <w:rPr>
          <w:rFonts w:eastAsia="Times New Roman" w:cs="Times New Roman"/>
          <w:b/>
          <w:szCs w:val="20"/>
          <w:lang w:val="en" w:eastAsia="pl-PL"/>
        </w:rPr>
        <w:t> </w:t>
      </w:r>
      <w:r w:rsidR="004625FA">
        <w:rPr>
          <w:rFonts w:eastAsia="Times New Roman" w:cs="Times New Roman"/>
          <w:b/>
          <w:szCs w:val="20"/>
          <w:lang w:val="en" w:eastAsia="pl-PL"/>
        </w:rPr>
        <w:t>2</w:t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>. Bl</w:t>
      </w:r>
      <w:r w:rsidR="00345F29">
        <w:rPr>
          <w:rFonts w:eastAsia="Times New Roman" w:cs="Times New Roman"/>
          <w:b/>
          <w:szCs w:val="20"/>
          <w:lang w:val="en" w:eastAsia="pl-PL"/>
        </w:rPr>
        <w:t>ood Donation and Blood Transfusion</w:t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 xml:space="preserve"> </w:t>
      </w:r>
      <w:proofErr w:type="spellStart"/>
      <w:r w:rsidRPr="004625FA" w:rsidR="004625FA">
        <w:rPr>
          <w:rFonts w:eastAsia="Times New Roman" w:cs="Times New Roman"/>
          <w:b/>
          <w:szCs w:val="20"/>
          <w:lang w:val="en" w:eastAsia="pl-PL"/>
        </w:rPr>
        <w:t>Centres</w:t>
      </w:r>
      <w:proofErr w:type="spellEnd"/>
      <w:r w:rsidRPr="004625FA" w:rsidR="004625FA">
        <w:rPr>
          <w:rFonts w:eastAsia="Times New Roman" w:cs="Times New Roman"/>
          <w:b/>
          <w:szCs w:val="20"/>
          <w:lang w:val="en" w:eastAsia="pl-PL"/>
        </w:rPr>
        <w:t xml:space="preserve"> and </w:t>
      </w:r>
      <w:r w:rsidR="00345F29">
        <w:rPr>
          <w:rFonts w:eastAsia="Times New Roman" w:cs="Times New Roman"/>
          <w:b/>
          <w:szCs w:val="20"/>
          <w:lang w:val="en" w:eastAsia="pl-PL"/>
        </w:rPr>
        <w:t>collection sites</w:t>
      </w:r>
      <w:r w:rsidRPr="004625FA" w:rsidR="004625FA">
        <w:rPr>
          <w:rFonts w:eastAsia="Times New Roman" w:cs="Times New Roman"/>
          <w:b/>
          <w:szCs w:val="20"/>
          <w:lang w:val="en" w:eastAsia="pl-PL"/>
        </w:rPr>
        <w:t xml:space="preserve"> in 2022</w:t>
      </w:r>
      <w:r>
        <w:rPr>
          <w:rFonts w:eastAsia="Times New Roman" w:cs="Times New Roman"/>
          <w:b/>
          <w:szCs w:val="20"/>
          <w:lang w:val="en" w:eastAsia="pl-PL"/>
        </w:rPr>
        <w:br/>
      </w:r>
      <w:r w:rsidR="003B1994">
        <w:t xml:space="preserve">As of 31 </w:t>
      </w:r>
      <w:proofErr w:type="spellStart"/>
      <w:r w:rsidR="003B1994">
        <w:t>Decem</w:t>
      </w:r>
      <w:r w:rsidRPr="000D1458" w:rsidR="000D1458">
        <w:t>ber</w:t>
      </w:r>
      <w:proofErr w:type="spellEnd"/>
    </w:p>
    <w:p w:rsidR="005676EE" w:rsidP="004625FA" w:rsidRDefault="005676EE" w14:paraId="1BBA10AA" w14:textId="77777777">
      <w:pPr>
        <w:spacing w:line="288" w:lineRule="auto"/>
        <w:rPr>
          <w:szCs w:val="20"/>
          <w:lang w:val="en" w:eastAsia="pl-PL"/>
        </w:rPr>
      </w:pPr>
    </w:p>
    <w:p w:rsidRPr="00812B0D" w:rsidR="004625FA" w:rsidP="004625FA" w:rsidRDefault="00812B0D" w14:paraId="257377E1" w14:textId="23C01A34">
      <w:pPr>
        <w:spacing w:line="288" w:lineRule="auto"/>
        <w:rPr>
          <w:szCs w:val="20"/>
          <w:lang w:val="en" w:eastAsia="pl-PL"/>
        </w:rPr>
      </w:pPr>
      <w:r w:rsidRPr="00812B0D">
        <w:rPr>
          <w:szCs w:val="20"/>
          <w:lang w:val="en" w:eastAsia="pl-PL"/>
        </w:rPr>
        <w:t>The number of units of fresh-frozen plasma (FFP) produced from COVID-19 convalescents, compared to 2021, remained at a similar level, i.e. 1 538.7 thousand in 2022</w:t>
      </w:r>
      <w:r w:rsidR="007D0423">
        <w:rPr>
          <w:szCs w:val="20"/>
          <w:lang w:val="en" w:eastAsia="pl-PL"/>
        </w:rPr>
        <w:br/>
      </w:r>
      <w:r w:rsidRPr="00812B0D">
        <w:rPr>
          <w:szCs w:val="20"/>
          <w:lang w:val="en" w:eastAsia="pl-PL"/>
        </w:rPr>
        <w:t>and 1 514.0 thousand a year before. The main impact on the situation was the significant persisting demand for plasma from convalescents, i.e. people who had been sick</w:t>
      </w:r>
      <w:r w:rsidR="007D0423">
        <w:rPr>
          <w:szCs w:val="20"/>
          <w:lang w:val="en" w:eastAsia="pl-PL"/>
        </w:rPr>
        <w:br/>
      </w:r>
      <w:r w:rsidRPr="00812B0D">
        <w:rPr>
          <w:szCs w:val="20"/>
          <w:lang w:val="en" w:eastAsia="pl-PL"/>
        </w:rPr>
        <w:t>with COVID-19 or infected with SARS-CoV-2 and were considered healthy. The collected plasma with anti-SARS-CoV-2 antibodies, as in the previous year, was used in the treatment of COVID-19 patients.</w:t>
      </w:r>
    </w:p>
    <w:p w:rsidR="00087673" w:rsidP="00087673" w:rsidRDefault="00087673" w14:paraId="07ED81B3" w14:textId="77777777">
      <w:pPr>
        <w:spacing w:before="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</w:p>
    <w:p w:rsidR="00087673" w:rsidP="00087673" w:rsidRDefault="00087673" w14:paraId="3D955917" w14:textId="77777777">
      <w:pPr>
        <w:spacing w:before="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</w:p>
    <w:p w:rsidR="00087673" w:rsidP="00087673" w:rsidRDefault="00087673" w14:paraId="25878F83" w14:textId="77777777">
      <w:pPr>
        <w:spacing w:before="0" w:after="0" w:line="240" w:lineRule="auto"/>
        <w:rPr>
          <w:rFonts w:eastAsia="Times New Roman" w:cs="Times New Roman"/>
          <w:sz w:val="16"/>
          <w:szCs w:val="20"/>
          <w:lang w:val="en" w:eastAsia="pl-PL"/>
        </w:rPr>
      </w:pPr>
    </w:p>
    <w:p w:rsidRPr="004625FA" w:rsidR="00722D21" w:rsidP="00BB58EF" w:rsidRDefault="00CA68C6" w14:paraId="519A82A0" w14:textId="15E855C6">
      <w:pPr>
        <w:spacing w:before="0" w:after="160" w:line="259" w:lineRule="auto"/>
        <w:rPr>
          <w:lang w:val="en-GB"/>
        </w:rPr>
      </w:pPr>
      <w:r>
        <w:rPr>
          <w:lang w:val="en-GB"/>
        </w:rPr>
        <w:br w:type="page"/>
      </w:r>
    </w:p>
    <w:p w:rsidRPr="00D767D9" w:rsidR="00861366" w:rsidP="00861366" w:rsidRDefault="00861366" w14:paraId="3492998B" w14:textId="77777777">
      <w:pPr>
        <w:spacing w:before="1920" w:after="0" w:line="288" w:lineRule="auto"/>
        <w:rPr>
          <w:sz w:val="18"/>
          <w:lang w:val="en-GB"/>
        </w:rPr>
        <w:sectPr w:rsidRPr="00D767D9" w:rsidR="00861366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Pr="00D767D9" w:rsidR="00F05CBC" w:rsidTr="00F05CBC" w14:paraId="568E2697" w14:textId="77777777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43395B39" w14:textId="7EE90F9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="00C87F12" w:rsidP="000537AF" w:rsidRDefault="00C87F12" w14:paraId="292ACC72" w14:textId="77777777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C87F12">
              <w:rPr>
                <w:b/>
                <w:sz w:val="20"/>
                <w:szCs w:val="20"/>
                <w:lang w:val="en-GB"/>
              </w:rPr>
              <w:t>Social Surveys and Labour Market Department</w:t>
            </w:r>
          </w:p>
          <w:p w:rsidRPr="00D767D9" w:rsidR="00F05CBC" w:rsidP="000537AF" w:rsidRDefault="00F05CBC" w14:paraId="2657F81E" w14:textId="69F1EFA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 xml:space="preserve">Director </w:t>
            </w:r>
            <w:r w:rsidR="00941367">
              <w:rPr>
                <w:b/>
                <w:sz w:val="20"/>
                <w:szCs w:val="20"/>
                <w:lang w:val="en-GB"/>
              </w:rPr>
              <w:t>Piotr Łysoń, Ph.D.</w:t>
            </w:r>
          </w:p>
          <w:p w:rsidRPr="00D767D9" w:rsidR="00F05CBC" w:rsidP="00AD1766" w:rsidRDefault="00941367" w14:paraId="17D6529E" w14:textId="6005198B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Phone: (+48 22) 449 40 27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142C4853" w14:textId="77777777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t>Issued by:</w:t>
            </w:r>
            <w:r w:rsidRPr="00D767D9">
              <w:rPr>
                <w:rFonts w:cs="Arial"/>
                <w:sz w:val="20"/>
                <w:lang w:val="en-GB"/>
              </w:rPr>
              <w:br/>
            </w:r>
            <w:r w:rsidRPr="00D767D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D767D9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:rsidRPr="00D767D9" w:rsidR="00F05CBC" w:rsidP="000537AF" w:rsidRDefault="00F05CBC" w14:paraId="01DF523A" w14:textId="77777777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767D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:rsidRPr="00D767D9" w:rsidR="00F05CBC" w:rsidP="000537AF" w:rsidRDefault="00F05CBC" w14:paraId="6F6225C7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767D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:rsidRPr="00D767D9" w:rsidR="00F05CBC" w:rsidP="000537AF" w:rsidRDefault="00F05CBC" w14:paraId="235031AB" w14:textId="77777777">
            <w:pPr>
              <w:rPr>
                <w:sz w:val="18"/>
                <w:lang w:val="en-GB"/>
              </w:rPr>
            </w:pPr>
          </w:p>
        </w:tc>
      </w:tr>
      <w:tr w:rsidRPr="00D767D9" w:rsidR="00F05CBC" w:rsidTr="00F05CBC" w14:paraId="7FD36729" w14:textId="77777777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266B54E9" w14:textId="77777777">
            <w:pPr>
              <w:rPr>
                <w:b/>
                <w:sz w:val="20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 xml:space="preserve">Press Office </w:t>
            </w:r>
          </w:p>
          <w:p w:rsidRPr="00D767D9" w:rsidR="00F05CBC" w:rsidP="00AD1766" w:rsidRDefault="00F05CBC" w14:paraId="7EA53141" w14:textId="77777777">
            <w:pPr>
              <w:spacing w:before="0" w:after="0"/>
              <w:rPr>
                <w:sz w:val="20"/>
                <w:lang w:val="en-GB"/>
              </w:rPr>
            </w:pPr>
            <w:r w:rsidRPr="00D767D9">
              <w:rPr>
                <w:sz w:val="20"/>
                <w:lang w:val="en-GB"/>
              </w:rPr>
              <w:t xml:space="preserve">Phone: (+48 22) 608 38 04 </w:t>
            </w:r>
          </w:p>
          <w:p w:rsidRPr="00D767D9" w:rsidR="00F05CBC" w:rsidP="000537AF" w:rsidRDefault="00F05CBC" w14:paraId="225F76D0" w14:textId="77777777">
            <w:pPr>
              <w:rPr>
                <w:sz w:val="18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>e-mail:</w:t>
            </w:r>
            <w:r w:rsidRPr="00D767D9">
              <w:rPr>
                <w:sz w:val="20"/>
                <w:lang w:val="en-GB"/>
              </w:rPr>
              <w:t xml:space="preserve"> </w:t>
            </w:r>
            <w:hyperlink w:history="1" r:id="rId20">
              <w:r w:rsidRPr="00D767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435DC821" w14:textId="65A2319B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editId="5E38ABDB" wp14:anchorId="45FB8C0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stat.gov.pl/</w:t>
            </w:r>
            <w:proofErr w:type="spellStart"/>
            <w:r w:rsidRPr="00D767D9">
              <w:rPr>
                <w:sz w:val="20"/>
                <w:lang w:val="en-GB"/>
              </w:rPr>
              <w:t>en</w:t>
            </w:r>
            <w:proofErr w:type="spellEnd"/>
            <w:r w:rsidRPr="00D767D9">
              <w:rPr>
                <w:sz w:val="20"/>
                <w:lang w:val="en-GB"/>
              </w:rPr>
              <w:t>/</w:t>
            </w:r>
          </w:p>
        </w:tc>
      </w:tr>
      <w:tr w:rsidRPr="00D767D9" w:rsidR="00F05CBC" w:rsidTr="00F05CBC" w14:paraId="422A0C6B" w14:textId="77777777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6C29938B" w14:textId="7777777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120E1AE2" w14:textId="77777777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editId="2C4D6921" wp14:anchorId="3F25E8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r w:rsidRPr="00D767D9">
              <w:rPr>
                <w:noProof/>
                <w:sz w:val="20"/>
                <w:lang w:val="en-GB" w:eastAsia="pl-PL"/>
              </w:rPr>
              <w:t>StatPoland</w:t>
            </w:r>
          </w:p>
        </w:tc>
      </w:tr>
      <w:tr w:rsidRPr="00D767D9" w:rsidR="00F05CBC" w:rsidTr="00F05CBC" w14:paraId="5BF3E56A" w14:textId="77777777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622B472D" w14:textId="7777777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31566F2D" w14:textId="77777777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editId="560CE07F" wp14:anchorId="30C6CF5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@GlownyUrzadStatystyczny</w:t>
            </w:r>
            <w:r w:rsidRPr="00D767D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Pr="00D767D9" w:rsidR="00F05CBC" w:rsidTr="00F05CBC" w14:paraId="4C4A33ED" w14:textId="77777777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36B50C11" w14:textId="7777777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5A9CCBFB" w14:textId="77777777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editId="62B1851A" wp14:anchorId="470D42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Pr="00D767D9" w:rsidR="00F05CBC" w:rsidTr="00F05CBC" w14:paraId="406E340A" w14:textId="77777777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55B6D979" w14:textId="7777777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62C1D0A5" w14:textId="77777777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editId="37EDC618" wp14:anchorId="4F4C29D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Pr="00D767D9" w:rsidR="00F05CBC" w:rsidTr="00F05CBC" w14:paraId="4DD02A82" w14:textId="77777777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5ECF4543" w14:textId="7777777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Pr="00D767D9" w:rsidR="00F05CBC" w:rsidP="000537AF" w:rsidRDefault="00F05CBC" w14:paraId="50A10F2E" w14:textId="77777777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val="en-GB" w:eastAsia="pl-PL"/>
              </w:rPr>
              <w:t>glownyurzadstatystyczny</w:t>
            </w: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editId="0C346A2C" wp14:anchorId="37D547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3B023C" w:rsidR="00F05CBC" w:rsidTr="0013784B" w14:paraId="19F1DDF9" w14:textId="77777777">
        <w:trPr>
          <w:trHeight w:val="5428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D767D9" w:rsidR="00EE07F0" w:rsidP="00B02388" w:rsidRDefault="00EE07F0" w14:paraId="4AEF5DA5" w14:textId="7BF9FA8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767D9">
              <w:rPr>
                <w:b/>
                <w:lang w:val="en-GB"/>
              </w:rPr>
              <w:t>Related information</w:t>
            </w:r>
          </w:p>
          <w:p w:rsidRPr="00D117A6" w:rsidR="00F05CBC" w:rsidP="00A84C09" w:rsidRDefault="00056681" w14:paraId="0CE9546C" w14:textId="4063204B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w:tooltip="Health and health care in 2021" w:history="1" r:id="rId27">
              <w:r w:rsidR="00405056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2021</w:t>
              </w:r>
            </w:hyperlink>
          </w:p>
          <w:p w:rsidRPr="00D117A6" w:rsidR="00F05CBC" w:rsidP="00A84C09" w:rsidRDefault="003D31B9" w14:paraId="6E5861D6" w14:textId="0DE7AC0D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="0040505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Pr="00D117A6" w:rsidR="00F05CBC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:rsidRPr="00F51423" w:rsidR="00F05CBC" w:rsidP="00F033C1" w:rsidRDefault="003D31B9" w14:paraId="49031E31" w14:textId="302A1D40">
            <w:pPr>
              <w:pStyle w:val="Tytuhipercza"/>
              <w:shd w:val="clear" w:color="auto" w:fill="D9D9D9"/>
              <w:spacing w:after="120" w:line="240" w:lineRule="exact"/>
              <w:rPr>
                <w:color w:val="002060"/>
                <w:u w:val="single"/>
                <w:lang w:val="en-GB"/>
              </w:rPr>
            </w:pPr>
            <w:r w:rsidRPr="00D117A6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Pr="00D767D9" w:rsidR="00F05CBC">
              <w:rPr>
                <w:lang w:val="en-GB"/>
              </w:rPr>
              <w:t>Terms used in official statistics</w:t>
            </w:r>
          </w:p>
          <w:p w:rsidRPr="00F51423" w:rsidR="002A5EE2" w:rsidP="002A5EE2" w:rsidRDefault="00F51423" w14:paraId="47B1A7C2" w14:textId="648F46F4">
            <w:pPr>
              <w:shd w:val="clear" w:color="auto" w:fill="D9D9D9"/>
              <w:rPr>
                <w:rStyle w:val="Hipercze"/>
                <w:rFonts w:cstheme="minorBidi"/>
                <w:noProof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begin"/>
            </w: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instrText>HYPERLINK "https://stat.gov.pl/en/metainformation/glossary/terms-used-in-official-statistics/4216,term.html" \o "The Blood Donation Centers"</w:instrText>
            </w: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separate"/>
            </w:r>
            <w:r>
              <w:rPr>
                <w:rStyle w:val="Hipercze"/>
                <w:rFonts w:cstheme="minorBidi"/>
                <w:noProof/>
                <w:sz w:val="20"/>
                <w:lang w:val="en-GB" w:eastAsia="pl-PL"/>
              </w:rPr>
              <w:t>The Blood Donation Centers</w:t>
            </w:r>
          </w:p>
          <w:p w:rsidRPr="00F51423" w:rsidR="00901C3B" w:rsidP="00901C3B" w:rsidRDefault="00F51423" w14:paraId="240CE846" w14:textId="269F8B77">
            <w:pPr>
              <w:shd w:val="clear" w:color="auto" w:fill="D9D9D9"/>
              <w:rPr>
                <w:rStyle w:val="Hipercze"/>
                <w:rFonts w:cstheme="minorBidi"/>
                <w:noProof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end"/>
            </w:r>
            <w:r w:rsidR="00901C3B"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begin"/>
            </w:r>
            <w:r w:rsidR="00901C3B"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instrText>HYPERLINK "https://stat.gov.pl/en/metainformation/glossary/terms-used-in-official-statistics/2583,term.html" \o "The Blood Donation Centers"</w:instrText>
            </w:r>
            <w:r w:rsidR="00901C3B"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separate"/>
            </w:r>
            <w:r w:rsidR="00901C3B">
              <w:rPr>
                <w:rStyle w:val="Hipercze"/>
                <w:rFonts w:cstheme="minorBidi"/>
                <w:noProof/>
                <w:sz w:val="20"/>
                <w:lang w:val="en-GB" w:eastAsia="pl-PL"/>
              </w:rPr>
              <w:t>Donation</w:t>
            </w:r>
          </w:p>
          <w:p w:rsidRPr="008F0950" w:rsidR="002A5EE2" w:rsidP="002A5EE2" w:rsidRDefault="00901C3B" w14:paraId="3F5F01DF" w14:textId="70759C5D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end"/>
            </w:r>
            <w:hyperlink w:tooltip="Primary health care" w:history="1" r:id="rId28">
              <w:r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Organisational units of public blood s</w:t>
              </w:r>
              <w:r w:rsidRPr="008F0950" w:rsidR="002A5EE2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e</w:t>
              </w:r>
            </w:hyperlink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t>rvice</w:t>
            </w:r>
          </w:p>
          <w:p w:rsidRPr="00F51423" w:rsidR="00FC2A1C" w:rsidP="00FC2A1C" w:rsidRDefault="00FC2A1C" w14:paraId="59F6AC65" w14:textId="3E7B21D0">
            <w:pPr>
              <w:shd w:val="clear" w:color="auto" w:fill="D9D9D9"/>
              <w:rPr>
                <w:rStyle w:val="Hipercze"/>
                <w:rFonts w:cstheme="minorBidi"/>
                <w:noProof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begin"/>
            </w: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instrText>HYPERLINK "https://stat.gov.pl/metainformacje/slownik-pojec/pojecia-stosowane-w-statystyce-publicznej/2537,pojecie.html" \o "The Blood Donation Centers"</w:instrText>
            </w: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separate"/>
            </w:r>
            <w:r>
              <w:rPr>
                <w:rStyle w:val="Hipercze"/>
                <w:rFonts w:cstheme="minorBidi"/>
                <w:noProof/>
                <w:sz w:val="20"/>
                <w:lang w:val="en-GB" w:eastAsia="pl-PL"/>
              </w:rPr>
              <w:t>Blood donor</w:t>
            </w:r>
          </w:p>
          <w:p w:rsidRPr="008F0950" w:rsidR="002A5EE2" w:rsidP="00FC2A1C" w:rsidRDefault="00FC2A1C" w14:paraId="7E65EE7C" w14:textId="6AA7C986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noProof/>
                <w:color w:val="002060"/>
                <w:sz w:val="20"/>
                <w:lang w:val="en-GB" w:eastAsia="pl-PL"/>
              </w:rPr>
              <w:fldChar w:fldCharType="end"/>
            </w:r>
            <w:hyperlink w:tooltip="Medical practice" w:history="1" r:id="rId29">
              <w:r w:rsidR="008D2BFD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Blood donation</w:t>
              </w:r>
            </w:hyperlink>
          </w:p>
          <w:p w:rsidRPr="00B77D48" w:rsidR="00070D7C" w:rsidP="002A5EE2" w:rsidRDefault="00056681" w14:paraId="6BA45230" w14:textId="22E19ED3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w:tooltip="An out-patient department" w:history="1" r:id="rId30">
              <w:r w:rsidR="008D2BFD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Fresh frozen plasma</w:t>
              </w:r>
            </w:hyperlink>
          </w:p>
        </w:tc>
      </w:tr>
    </w:tbl>
    <w:p w:rsidRPr="00D767D9" w:rsidR="00D261A2" w:rsidP="00627887" w:rsidRDefault="00D261A2" w14:paraId="7C19EFAE" w14:textId="79F46F86">
      <w:pPr>
        <w:spacing w:before="0" w:after="0" w:line="276" w:lineRule="auto"/>
        <w:rPr>
          <w:sz w:val="18"/>
          <w:lang w:val="en-GB"/>
        </w:rPr>
      </w:pPr>
    </w:p>
    <w:sectPr w:rsidRPr="00D767D9" w:rsidR="00D261A2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92D4E" w14:textId="77777777" w:rsidR="00D34CFF" w:rsidRDefault="00D34CFF" w:rsidP="000662E2">
      <w:pPr>
        <w:spacing w:after="0" w:line="240" w:lineRule="auto"/>
      </w:pPr>
      <w:r>
        <w:separator/>
      </w:r>
    </w:p>
  </w:endnote>
  <w:endnote w:type="continuationSeparator" w:id="0">
    <w:p w14:paraId="6DE4318D" w14:textId="77777777" w:rsidR="00D34CFF" w:rsidRDefault="00D34C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57ECD87-E793-459E-89C5-744ABC6F197F}"/>
    <w:embedBold r:id="rId2" w:fontKey="{D81CAD1B-62E0-48FD-B3BB-411C45BE5DB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DACBEA-2589-4100-9043-B7FAEAEF177B}"/>
    <w:embedBold r:id="rId4" w:fontKey="{30E7E31A-4CB9-4212-B524-778434B505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92D84E-CA99-4618-A2A9-973A452488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2282CEC-D074-4356-99CA-25572612D01D}"/>
    <w:embedItalic r:id="rId7" w:fontKey="{F7AAF1B1-DD97-4A4E-8F5E-1E42B5471B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54EE3DB-58EF-4891-A647-CC5BE264A0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AE9C9F0-306A-4771-A758-29852618CC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21E0E18-EC7C-473E-AD61-2E00006E90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E1E50" w14:textId="77777777" w:rsidR="00837DEE" w:rsidRDefault="00837DE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681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681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99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06CD4" w14:textId="77777777" w:rsidR="00D34CFF" w:rsidRDefault="00D34CFF" w:rsidP="000662E2">
      <w:pPr>
        <w:spacing w:after="0" w:line="240" w:lineRule="auto"/>
      </w:pPr>
      <w:r>
        <w:separator/>
      </w:r>
    </w:p>
  </w:footnote>
  <w:footnote w:type="continuationSeparator" w:id="0">
    <w:p w14:paraId="32E59D40" w14:textId="77777777" w:rsidR="00D34CFF" w:rsidRDefault="00D34CFF" w:rsidP="000662E2">
      <w:pPr>
        <w:spacing w:after="0" w:line="240" w:lineRule="auto"/>
      </w:pPr>
      <w:r>
        <w:continuationSeparator/>
      </w:r>
    </w:p>
  </w:footnote>
  <w:footnote w:id="1">
    <w:p w14:paraId="24CA6475" w14:textId="77777777" w:rsidR="004625FA" w:rsidRDefault="004625FA" w:rsidP="004625FA">
      <w:pPr>
        <w:spacing w:before="80" w:after="80" w:line="240" w:lineRule="auto"/>
        <w:rPr>
          <w:rFonts w:cs="Times New Roman"/>
          <w:sz w:val="16"/>
        </w:rPr>
      </w:pPr>
      <w:r>
        <w:rPr>
          <w:rStyle w:val="Odwoanieprzypisudolnego"/>
          <w:rFonts w:cs="Times New Roman"/>
          <w:sz w:val="16"/>
        </w:rPr>
        <w:footnoteRef/>
      </w:r>
      <w:r>
        <w:rPr>
          <w:rFonts w:cs="Times New Roman"/>
          <w:sz w:val="16"/>
        </w:rPr>
        <w:t> </w:t>
      </w:r>
      <w:proofErr w:type="spellStart"/>
      <w:r>
        <w:rPr>
          <w:rFonts w:cs="Times New Roman"/>
          <w:sz w:val="16"/>
        </w:rPr>
        <w:t>Approximately</w:t>
      </w:r>
      <w:proofErr w:type="spellEnd"/>
      <w:r>
        <w:rPr>
          <w:rFonts w:cs="Times New Roman"/>
          <w:sz w:val="16"/>
        </w:rPr>
        <w:t xml:space="preserve"> 450 ml of </w:t>
      </w:r>
      <w:proofErr w:type="spellStart"/>
      <w:r>
        <w:rPr>
          <w:rFonts w:cs="Times New Roman"/>
          <w:sz w:val="16"/>
        </w:rPr>
        <w:t>whole</w:t>
      </w:r>
      <w:proofErr w:type="spellEnd"/>
      <w:r>
        <w:rPr>
          <w:rFonts w:cs="Times New Roman"/>
          <w:sz w:val="16"/>
        </w:rPr>
        <w:t xml:space="preserve"> </w:t>
      </w:r>
      <w:proofErr w:type="spellStart"/>
      <w:r>
        <w:rPr>
          <w:rFonts w:cs="Times New Roman"/>
          <w:sz w:val="16"/>
        </w:rPr>
        <w:t>blood</w:t>
      </w:r>
      <w:proofErr w:type="spellEnd"/>
      <w:r>
        <w:rPr>
          <w:rFonts w:cs="Times New Roman"/>
          <w:sz w:val="16"/>
        </w:rPr>
        <w:t xml:space="preserve"> </w:t>
      </w:r>
      <w:proofErr w:type="spellStart"/>
      <w:r>
        <w:rPr>
          <w:rFonts w:cs="Times New Roman"/>
          <w:sz w:val="16"/>
        </w:rPr>
        <w:t>is</w:t>
      </w:r>
      <w:proofErr w:type="spellEnd"/>
      <w:r>
        <w:rPr>
          <w:rFonts w:cs="Times New Roman"/>
          <w:sz w:val="16"/>
        </w:rPr>
        <w:t xml:space="preserve"> </w:t>
      </w:r>
      <w:proofErr w:type="spellStart"/>
      <w:r>
        <w:rPr>
          <w:rFonts w:cs="Times New Roman"/>
          <w:sz w:val="16"/>
        </w:rPr>
        <w:t>collected</w:t>
      </w:r>
      <w:proofErr w:type="spellEnd"/>
      <w:r>
        <w:rPr>
          <w:rFonts w:cs="Times New Roman"/>
          <w:sz w:val="16"/>
        </w:rPr>
        <w:t xml:space="preserve"> </w:t>
      </w:r>
      <w:proofErr w:type="spellStart"/>
      <w:r>
        <w:rPr>
          <w:rFonts w:cs="Times New Roman"/>
          <w:sz w:val="16"/>
        </w:rPr>
        <w:t>at</w:t>
      </w:r>
      <w:proofErr w:type="spellEnd"/>
      <w:r>
        <w:rPr>
          <w:rFonts w:cs="Times New Roman"/>
          <w:sz w:val="16"/>
        </w:rPr>
        <w:t xml:space="preserve"> a </w:t>
      </w:r>
      <w:proofErr w:type="spellStart"/>
      <w:r>
        <w:rPr>
          <w:rFonts w:cs="Times New Roman"/>
          <w:sz w:val="16"/>
        </w:rPr>
        <w:t>time</w:t>
      </w:r>
      <w:proofErr w:type="spellEnd"/>
      <w:r>
        <w:rPr>
          <w:rFonts w:cs="Times New Roman"/>
          <w:sz w:val="16"/>
        </w:rPr>
        <w:t>.</w:t>
      </w:r>
    </w:p>
  </w:footnote>
  <w:footnote w:id="2">
    <w:p w14:paraId="037CAA6F" w14:textId="1DA09BDC" w:rsidR="004625FA" w:rsidRDefault="004625FA" w:rsidP="004625FA">
      <w:pPr>
        <w:pStyle w:val="P68B1DB1-Tekstprzypisudolnego19"/>
        <w:spacing w:before="80"/>
        <w:rPr>
          <w:rFonts w:ascii="Times New Roman" w:hAnsi="Times New Roman"/>
        </w:rPr>
      </w:pPr>
      <w:r w:rsidRPr="002E2721">
        <w:rPr>
          <w:vertAlign w:val="superscript"/>
        </w:rPr>
        <w:footnoteRef/>
      </w:r>
      <w:r w:rsidR="002E2721">
        <w:t xml:space="preserve"> </w:t>
      </w:r>
      <w:r>
        <w:t>According to the</w:t>
      </w:r>
      <w:r>
        <w:rPr>
          <w:vertAlign w:val="superscript"/>
        </w:rPr>
        <w:t xml:space="preserve"> </w:t>
      </w:r>
      <w:r>
        <w:t>information obtained at the National Blood Centre, in the case of multiple permanent donors, this is the number of donors who regularly donate blood and its compone</w:t>
      </w:r>
      <w:r w:rsidR="002E2721">
        <w:t xml:space="preserve">nts, and in the case </w:t>
      </w:r>
      <w:r w:rsidR="00056681">
        <w:br/>
      </w:r>
      <w:bookmarkStart w:id="0" w:name="_GoBack"/>
      <w:bookmarkEnd w:id="0"/>
      <w:r w:rsidR="002E2721">
        <w:t xml:space="preserve">of </w:t>
      </w:r>
      <w:proofErr w:type="spellStart"/>
      <w:r w:rsidR="00C548DA" w:rsidRPr="00C548DA">
        <w:rPr>
          <w:lang w:val="pl-PL"/>
        </w:rPr>
        <w:t>multiple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repeated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donors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it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is</w:t>
      </w:r>
      <w:proofErr w:type="spellEnd"/>
      <w:r w:rsidR="00C548DA" w:rsidRPr="00C548DA">
        <w:rPr>
          <w:lang w:val="pl-PL"/>
        </w:rPr>
        <w:t xml:space="preserve"> the </w:t>
      </w:r>
      <w:proofErr w:type="spellStart"/>
      <w:r w:rsidR="00C548DA" w:rsidRPr="00C548DA">
        <w:rPr>
          <w:lang w:val="pl-PL"/>
        </w:rPr>
        <w:t>number</w:t>
      </w:r>
      <w:proofErr w:type="spellEnd"/>
      <w:r w:rsidR="00C548DA" w:rsidRPr="00C548DA">
        <w:rPr>
          <w:lang w:val="pl-PL"/>
        </w:rPr>
        <w:t xml:space="preserve"> of </w:t>
      </w:r>
      <w:proofErr w:type="spellStart"/>
      <w:r w:rsidR="00C548DA" w:rsidRPr="00C548DA">
        <w:rPr>
          <w:lang w:val="pl-PL"/>
        </w:rPr>
        <w:t>donors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who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volunteered</w:t>
      </w:r>
      <w:proofErr w:type="spellEnd"/>
      <w:r w:rsidR="00C548DA" w:rsidRPr="00C548DA">
        <w:rPr>
          <w:lang w:val="pl-PL"/>
        </w:rPr>
        <w:t xml:space="preserve"> to </w:t>
      </w:r>
      <w:proofErr w:type="spellStart"/>
      <w:r w:rsidR="00C548DA" w:rsidRPr="00C548DA">
        <w:rPr>
          <w:lang w:val="pl-PL"/>
        </w:rPr>
        <w:t>donate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blood</w:t>
      </w:r>
      <w:proofErr w:type="spellEnd"/>
      <w:r w:rsidR="00C548DA" w:rsidRPr="00C548DA">
        <w:rPr>
          <w:lang w:val="pl-PL"/>
        </w:rPr>
        <w:t>/</w:t>
      </w:r>
      <w:proofErr w:type="spellStart"/>
      <w:r w:rsidR="00C548DA" w:rsidRPr="00C548DA">
        <w:rPr>
          <w:lang w:val="pl-PL"/>
        </w:rPr>
        <w:t>its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components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after</w:t>
      </w:r>
      <w:proofErr w:type="spellEnd"/>
      <w:r w:rsidR="00C548DA" w:rsidRPr="00C548DA">
        <w:rPr>
          <w:lang w:val="pl-PL"/>
        </w:rPr>
        <w:t xml:space="preserve"> 24 </w:t>
      </w:r>
      <w:proofErr w:type="spellStart"/>
      <w:r w:rsidR="00C548DA" w:rsidRPr="00C548DA">
        <w:rPr>
          <w:lang w:val="pl-PL"/>
        </w:rPr>
        <w:t>months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since</w:t>
      </w:r>
      <w:proofErr w:type="spellEnd"/>
      <w:r w:rsidR="00C548DA" w:rsidRPr="00C548DA">
        <w:rPr>
          <w:lang w:val="pl-PL"/>
        </w:rPr>
        <w:t xml:space="preserve"> the </w:t>
      </w:r>
      <w:proofErr w:type="spellStart"/>
      <w:r w:rsidR="00C548DA" w:rsidRPr="00C548DA">
        <w:rPr>
          <w:lang w:val="pl-PL"/>
        </w:rPr>
        <w:t>last</w:t>
      </w:r>
      <w:proofErr w:type="spellEnd"/>
      <w:r w:rsidR="00C548DA" w:rsidRPr="00C548DA">
        <w:rPr>
          <w:lang w:val="pl-PL"/>
        </w:rPr>
        <w:t xml:space="preserve"> </w:t>
      </w:r>
      <w:proofErr w:type="spellStart"/>
      <w:r w:rsidR="00C548DA" w:rsidRPr="00C548DA">
        <w:rPr>
          <w:lang w:val="pl-PL"/>
        </w:rPr>
        <w:t>donation</w:t>
      </w:r>
      <w:proofErr w:type="spellEnd"/>
      <w:r>
        <w:t>.</w:t>
      </w:r>
    </w:p>
  </w:footnote>
  <w:footnote w:id="3">
    <w:p w14:paraId="5FE63CEA" w14:textId="5A49C749" w:rsidR="00C548DA" w:rsidRDefault="00C548DA" w:rsidP="00C548DA">
      <w:pPr>
        <w:pStyle w:val="Tekstprzypisudolnego"/>
        <w:spacing w:before="80"/>
        <w:rPr>
          <w:rFonts w:cs="Times New Roman"/>
          <w:sz w:val="16"/>
        </w:rPr>
      </w:pPr>
      <w:r>
        <w:rPr>
          <w:rStyle w:val="Odwoanieprzypisudolnego"/>
          <w:sz w:val="16"/>
        </w:rPr>
        <w:footnoteRef/>
      </w:r>
      <w:r>
        <w:rPr>
          <w:sz w:val="16"/>
        </w:rPr>
        <w:t> </w:t>
      </w:r>
      <w:r w:rsidR="00812B0D" w:rsidRPr="00812B0D">
        <w:rPr>
          <w:rFonts w:cs="Times New Roman"/>
          <w:sz w:val="16"/>
          <w:lang w:val="en-US"/>
        </w:rPr>
        <w:t xml:space="preserve">A total of 21 600 blood donors were registered in the blood donation </w:t>
      </w:r>
      <w:proofErr w:type="spellStart"/>
      <w:r w:rsidR="00812B0D" w:rsidRPr="00812B0D">
        <w:rPr>
          <w:rFonts w:cs="Times New Roman"/>
          <w:sz w:val="16"/>
          <w:lang w:val="en-US"/>
        </w:rPr>
        <w:t>centres</w:t>
      </w:r>
      <w:proofErr w:type="spellEnd"/>
      <w:r w:rsidR="00812B0D" w:rsidRPr="00812B0D">
        <w:rPr>
          <w:rFonts w:cs="Times New Roman"/>
          <w:sz w:val="16"/>
          <w:lang w:val="en-US"/>
        </w:rPr>
        <w:t xml:space="preserve"> under the Ministry of National </w:t>
      </w:r>
      <w:proofErr w:type="spellStart"/>
      <w:r w:rsidR="00812B0D" w:rsidRPr="00812B0D">
        <w:rPr>
          <w:rFonts w:cs="Times New Roman"/>
          <w:sz w:val="16"/>
          <w:lang w:val="en-US"/>
        </w:rPr>
        <w:t>Defence</w:t>
      </w:r>
      <w:proofErr w:type="spellEnd"/>
      <w:r w:rsidR="00812B0D" w:rsidRPr="00812B0D">
        <w:rPr>
          <w:rFonts w:cs="Times New Roman"/>
          <w:sz w:val="16"/>
          <w:lang w:val="en-US"/>
        </w:rPr>
        <w:t xml:space="preserve"> and the Ministry of Interior and Administration, and 38 114 whole blood donations were obtained, which accounted for 3.5% of all blood donors and 2.9% of all whole blood donations, respectively.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E716" w14:textId="77777777" w:rsidR="00837DEE" w:rsidRDefault="00837DE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65A10C20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74345C37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 19.06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66882EDA" w:rsidR="0057332C" w:rsidRDefault="00837DEE" w:rsidP="0057332C">
                          <w:pPr>
                            <w:pStyle w:val="Datainformacjisygnalnej"/>
                          </w:pPr>
                          <w:r>
                            <w:t>21.08</w:t>
                          </w:r>
                          <w:r w:rsidR="008C58BE">
                            <w:t>.2023</w:t>
                          </w:r>
                        </w:p>
                        <w:p w14:paraId="169EA472" w14:textId="77777777" w:rsidR="003F331A" w:rsidRPr="00590C3E" w:rsidRDefault="003F331A" w:rsidP="0057332C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19.06.2023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" filled="f" stroked="f">
              <v:textbox>
                <w:txbxContent>
                  <w:p w14:paraId="30E00F46" w14:textId="66882EDA" w:rsidR="0057332C" w:rsidRDefault="00837DEE" w:rsidP="0057332C">
                    <w:pPr>
                      <w:pStyle w:val="Datainformacjisygnalnej"/>
                    </w:pPr>
                    <w:r>
                      <w:t>21.08</w:t>
                    </w:r>
                    <w:r w:rsidR="008C58BE">
                      <w:t>.2023</w:t>
                    </w:r>
                  </w:p>
                  <w:p w14:paraId="169EA472" w14:textId="77777777" w:rsidR="003F331A" w:rsidRPr="00590C3E" w:rsidRDefault="003F331A" w:rsidP="0057332C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4" name="Obraz 4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9BCBEE3" id="Schemat blokowy: opóźnienie 6" o:spid="_x0000_s1031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umEAYAANc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tVG0&#10;QpBU36zY+vYDR5wZbqZosrcFF/KSCPmBcKAAAjiAYCrfw0deMrgb4a7TKw9tGP963/dKHjiSsOuh&#10;LZA7l574+5pw6qHy9xrYkymOgE2IpL6I4iSAC27vrOyd+rp6zQAgMFYhOr1U8rLsljln1WfgoV4o&#10;r7BF6gx8w/iWMFjMxWsJ17AFTNaMXlzoNTBAAaWX9ccm62iWDWT+afeZ8Aap5dKTQLJ8xzoi6IE9&#10;Cag+yKoO1eziWrK8UNRKjUxT1/YC2KMaSi3TVdFT7WstdeDjnv8D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wBQLphAG&#10;AADXKwAADgAAAAAAAAAAAAAAAAAuAgAAZHJzL2Uyb0RvYy54bWxQSwECLQAUAAYACAAAACEAME8M&#10;9d4AAAAKAQAADwAAAAAAAAAAAAAAAABqCAAAZHJzL2Rvd25yZXYueG1sUEsFBgAAAAAEAAQA8wAA&#10;AH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3EF4CA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9F676F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1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4.1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87536B"/>
    <w:multiLevelType w:val="hybridMultilevel"/>
    <w:tmpl w:val="2444C74E"/>
    <w:lvl w:ilvl="0" w:tplc="7A92D4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12"/>
    <w:rsid w:val="00001C5B"/>
    <w:rsid w:val="00003437"/>
    <w:rsid w:val="0000663D"/>
    <w:rsid w:val="0000709F"/>
    <w:rsid w:val="000108B8"/>
    <w:rsid w:val="00011811"/>
    <w:rsid w:val="00011D31"/>
    <w:rsid w:val="00012DD8"/>
    <w:rsid w:val="00013DC0"/>
    <w:rsid w:val="000152F5"/>
    <w:rsid w:val="000156A8"/>
    <w:rsid w:val="00016C79"/>
    <w:rsid w:val="0002022B"/>
    <w:rsid w:val="00032A21"/>
    <w:rsid w:val="00033773"/>
    <w:rsid w:val="00036FE7"/>
    <w:rsid w:val="0004582E"/>
    <w:rsid w:val="000470AA"/>
    <w:rsid w:val="000519B9"/>
    <w:rsid w:val="00052574"/>
    <w:rsid w:val="00053DC9"/>
    <w:rsid w:val="00056681"/>
    <w:rsid w:val="00056FCE"/>
    <w:rsid w:val="00057CA1"/>
    <w:rsid w:val="00061631"/>
    <w:rsid w:val="000630AC"/>
    <w:rsid w:val="000647A9"/>
    <w:rsid w:val="000662E2"/>
    <w:rsid w:val="00066883"/>
    <w:rsid w:val="00070A5E"/>
    <w:rsid w:val="00070D7C"/>
    <w:rsid w:val="00071B39"/>
    <w:rsid w:val="00072E98"/>
    <w:rsid w:val="00074A25"/>
    <w:rsid w:val="00074DD8"/>
    <w:rsid w:val="00075759"/>
    <w:rsid w:val="000806F7"/>
    <w:rsid w:val="00080B64"/>
    <w:rsid w:val="00080E03"/>
    <w:rsid w:val="00083601"/>
    <w:rsid w:val="00083B0E"/>
    <w:rsid w:val="00087673"/>
    <w:rsid w:val="00092305"/>
    <w:rsid w:val="00097840"/>
    <w:rsid w:val="000B0727"/>
    <w:rsid w:val="000B0D94"/>
    <w:rsid w:val="000B0DAD"/>
    <w:rsid w:val="000B1C87"/>
    <w:rsid w:val="000B62E7"/>
    <w:rsid w:val="000C135D"/>
    <w:rsid w:val="000C35D9"/>
    <w:rsid w:val="000C6CF6"/>
    <w:rsid w:val="000C6D18"/>
    <w:rsid w:val="000D000D"/>
    <w:rsid w:val="000D1458"/>
    <w:rsid w:val="000D1854"/>
    <w:rsid w:val="000D1D43"/>
    <w:rsid w:val="000D225C"/>
    <w:rsid w:val="000D2A5C"/>
    <w:rsid w:val="000D2CAD"/>
    <w:rsid w:val="000D39F0"/>
    <w:rsid w:val="000E0918"/>
    <w:rsid w:val="000E79A9"/>
    <w:rsid w:val="000F2823"/>
    <w:rsid w:val="000F415F"/>
    <w:rsid w:val="000F475A"/>
    <w:rsid w:val="000F4858"/>
    <w:rsid w:val="00100D39"/>
    <w:rsid w:val="001011C3"/>
    <w:rsid w:val="00102D1A"/>
    <w:rsid w:val="00102E05"/>
    <w:rsid w:val="001049C4"/>
    <w:rsid w:val="00104D86"/>
    <w:rsid w:val="001064B4"/>
    <w:rsid w:val="00106DA3"/>
    <w:rsid w:val="00110214"/>
    <w:rsid w:val="00110D87"/>
    <w:rsid w:val="00111397"/>
    <w:rsid w:val="00112399"/>
    <w:rsid w:val="001144DB"/>
    <w:rsid w:val="00114A40"/>
    <w:rsid w:val="00114DB9"/>
    <w:rsid w:val="00116087"/>
    <w:rsid w:val="00117711"/>
    <w:rsid w:val="00121D42"/>
    <w:rsid w:val="00130296"/>
    <w:rsid w:val="0013169B"/>
    <w:rsid w:val="00134145"/>
    <w:rsid w:val="00136736"/>
    <w:rsid w:val="00136A00"/>
    <w:rsid w:val="00136D67"/>
    <w:rsid w:val="0013784B"/>
    <w:rsid w:val="00137DF3"/>
    <w:rsid w:val="00141B9F"/>
    <w:rsid w:val="001423B6"/>
    <w:rsid w:val="001448A7"/>
    <w:rsid w:val="00146621"/>
    <w:rsid w:val="001470EE"/>
    <w:rsid w:val="00160B85"/>
    <w:rsid w:val="001617E3"/>
    <w:rsid w:val="00162325"/>
    <w:rsid w:val="0016540D"/>
    <w:rsid w:val="00170A86"/>
    <w:rsid w:val="00193613"/>
    <w:rsid w:val="0019423B"/>
    <w:rsid w:val="001951DA"/>
    <w:rsid w:val="00196D0E"/>
    <w:rsid w:val="00197189"/>
    <w:rsid w:val="001A160E"/>
    <w:rsid w:val="001A3CE3"/>
    <w:rsid w:val="001A53D6"/>
    <w:rsid w:val="001A7452"/>
    <w:rsid w:val="001B053D"/>
    <w:rsid w:val="001B0A85"/>
    <w:rsid w:val="001B441B"/>
    <w:rsid w:val="001C3269"/>
    <w:rsid w:val="001C6BE5"/>
    <w:rsid w:val="001D1077"/>
    <w:rsid w:val="001D19B6"/>
    <w:rsid w:val="001D1DB4"/>
    <w:rsid w:val="001D23F1"/>
    <w:rsid w:val="001D25F9"/>
    <w:rsid w:val="001D5630"/>
    <w:rsid w:val="001D61ED"/>
    <w:rsid w:val="001E0AC3"/>
    <w:rsid w:val="001E3E25"/>
    <w:rsid w:val="001E5B2D"/>
    <w:rsid w:val="001F0719"/>
    <w:rsid w:val="001F5300"/>
    <w:rsid w:val="001F54E0"/>
    <w:rsid w:val="001F5BBB"/>
    <w:rsid w:val="0020156C"/>
    <w:rsid w:val="00202AFD"/>
    <w:rsid w:val="00203738"/>
    <w:rsid w:val="00205472"/>
    <w:rsid w:val="00205F92"/>
    <w:rsid w:val="0021076D"/>
    <w:rsid w:val="00210F02"/>
    <w:rsid w:val="002133FA"/>
    <w:rsid w:val="00213791"/>
    <w:rsid w:val="00216634"/>
    <w:rsid w:val="00222848"/>
    <w:rsid w:val="00224A91"/>
    <w:rsid w:val="00226B0B"/>
    <w:rsid w:val="0022728D"/>
    <w:rsid w:val="0022745B"/>
    <w:rsid w:val="002366E5"/>
    <w:rsid w:val="00237AF1"/>
    <w:rsid w:val="00242D31"/>
    <w:rsid w:val="002439C2"/>
    <w:rsid w:val="00245343"/>
    <w:rsid w:val="0024619D"/>
    <w:rsid w:val="00246E74"/>
    <w:rsid w:val="00253E3F"/>
    <w:rsid w:val="0025481E"/>
    <w:rsid w:val="002551BB"/>
    <w:rsid w:val="00257212"/>
    <w:rsid w:val="002574F9"/>
    <w:rsid w:val="00260894"/>
    <w:rsid w:val="00262222"/>
    <w:rsid w:val="002626FF"/>
    <w:rsid w:val="00262B61"/>
    <w:rsid w:val="00262CC6"/>
    <w:rsid w:val="00263E08"/>
    <w:rsid w:val="002643F9"/>
    <w:rsid w:val="00265ED0"/>
    <w:rsid w:val="00267007"/>
    <w:rsid w:val="00267284"/>
    <w:rsid w:val="00270B5C"/>
    <w:rsid w:val="002714FC"/>
    <w:rsid w:val="00271B91"/>
    <w:rsid w:val="00276811"/>
    <w:rsid w:val="002810B3"/>
    <w:rsid w:val="00282699"/>
    <w:rsid w:val="00290194"/>
    <w:rsid w:val="00290C0E"/>
    <w:rsid w:val="002926DF"/>
    <w:rsid w:val="00295B00"/>
    <w:rsid w:val="00296697"/>
    <w:rsid w:val="00296720"/>
    <w:rsid w:val="00296C90"/>
    <w:rsid w:val="00297D57"/>
    <w:rsid w:val="002A2E23"/>
    <w:rsid w:val="002A5EE2"/>
    <w:rsid w:val="002A6743"/>
    <w:rsid w:val="002A6C33"/>
    <w:rsid w:val="002A73A0"/>
    <w:rsid w:val="002B0472"/>
    <w:rsid w:val="002B5BA0"/>
    <w:rsid w:val="002B6B12"/>
    <w:rsid w:val="002C1964"/>
    <w:rsid w:val="002C2075"/>
    <w:rsid w:val="002C21F0"/>
    <w:rsid w:val="002C2271"/>
    <w:rsid w:val="002C2AEC"/>
    <w:rsid w:val="002C4A6C"/>
    <w:rsid w:val="002D01DF"/>
    <w:rsid w:val="002D0793"/>
    <w:rsid w:val="002D1B0B"/>
    <w:rsid w:val="002E2721"/>
    <w:rsid w:val="002E2CBC"/>
    <w:rsid w:val="002E3EB3"/>
    <w:rsid w:val="002E6140"/>
    <w:rsid w:val="002E6985"/>
    <w:rsid w:val="002E71B6"/>
    <w:rsid w:val="002F00A2"/>
    <w:rsid w:val="002F29FB"/>
    <w:rsid w:val="002F35F6"/>
    <w:rsid w:val="002F77C8"/>
    <w:rsid w:val="00304AB4"/>
    <w:rsid w:val="00304F22"/>
    <w:rsid w:val="00306C7C"/>
    <w:rsid w:val="00314F86"/>
    <w:rsid w:val="00315A31"/>
    <w:rsid w:val="00316C68"/>
    <w:rsid w:val="00317F4D"/>
    <w:rsid w:val="00321B18"/>
    <w:rsid w:val="00321F78"/>
    <w:rsid w:val="00322EDD"/>
    <w:rsid w:val="00323D83"/>
    <w:rsid w:val="00325FD7"/>
    <w:rsid w:val="00326339"/>
    <w:rsid w:val="003266DA"/>
    <w:rsid w:val="003273AF"/>
    <w:rsid w:val="003309FA"/>
    <w:rsid w:val="00332320"/>
    <w:rsid w:val="00333149"/>
    <w:rsid w:val="00333C17"/>
    <w:rsid w:val="0033637C"/>
    <w:rsid w:val="00340019"/>
    <w:rsid w:val="00345F29"/>
    <w:rsid w:val="00347D72"/>
    <w:rsid w:val="003508F6"/>
    <w:rsid w:val="00351C80"/>
    <w:rsid w:val="00352E86"/>
    <w:rsid w:val="003537FE"/>
    <w:rsid w:val="00353F45"/>
    <w:rsid w:val="00357462"/>
    <w:rsid w:val="00357611"/>
    <w:rsid w:val="0036432A"/>
    <w:rsid w:val="00364AF9"/>
    <w:rsid w:val="00367237"/>
    <w:rsid w:val="0036725A"/>
    <w:rsid w:val="003677EA"/>
    <w:rsid w:val="0037077F"/>
    <w:rsid w:val="00372411"/>
    <w:rsid w:val="00372923"/>
    <w:rsid w:val="00373882"/>
    <w:rsid w:val="003806A0"/>
    <w:rsid w:val="003811BE"/>
    <w:rsid w:val="00381ABF"/>
    <w:rsid w:val="003822B9"/>
    <w:rsid w:val="00382CB6"/>
    <w:rsid w:val="003843DB"/>
    <w:rsid w:val="00384E49"/>
    <w:rsid w:val="00385099"/>
    <w:rsid w:val="0038540E"/>
    <w:rsid w:val="00387CEF"/>
    <w:rsid w:val="00391E50"/>
    <w:rsid w:val="00392BE1"/>
    <w:rsid w:val="003936AF"/>
    <w:rsid w:val="00393761"/>
    <w:rsid w:val="00394E26"/>
    <w:rsid w:val="00396691"/>
    <w:rsid w:val="00396B35"/>
    <w:rsid w:val="00397D18"/>
    <w:rsid w:val="00397D96"/>
    <w:rsid w:val="003A0710"/>
    <w:rsid w:val="003A1B36"/>
    <w:rsid w:val="003A1FCD"/>
    <w:rsid w:val="003A381C"/>
    <w:rsid w:val="003A47B5"/>
    <w:rsid w:val="003A5E48"/>
    <w:rsid w:val="003A63B2"/>
    <w:rsid w:val="003A6FED"/>
    <w:rsid w:val="003B023C"/>
    <w:rsid w:val="003B0C8C"/>
    <w:rsid w:val="003B1454"/>
    <w:rsid w:val="003B18B6"/>
    <w:rsid w:val="003B1994"/>
    <w:rsid w:val="003C161B"/>
    <w:rsid w:val="003C3EE3"/>
    <w:rsid w:val="003C45EB"/>
    <w:rsid w:val="003C4807"/>
    <w:rsid w:val="003C59E0"/>
    <w:rsid w:val="003C5FD9"/>
    <w:rsid w:val="003C6C8D"/>
    <w:rsid w:val="003D0DEC"/>
    <w:rsid w:val="003D2656"/>
    <w:rsid w:val="003D31B9"/>
    <w:rsid w:val="003D4F95"/>
    <w:rsid w:val="003D5785"/>
    <w:rsid w:val="003D5F42"/>
    <w:rsid w:val="003D60A9"/>
    <w:rsid w:val="003E2F57"/>
    <w:rsid w:val="003E7634"/>
    <w:rsid w:val="003E76F6"/>
    <w:rsid w:val="003F331A"/>
    <w:rsid w:val="003F4C97"/>
    <w:rsid w:val="003F666D"/>
    <w:rsid w:val="003F7FE6"/>
    <w:rsid w:val="00400193"/>
    <w:rsid w:val="00401DA0"/>
    <w:rsid w:val="00405056"/>
    <w:rsid w:val="00410FF2"/>
    <w:rsid w:val="004114BB"/>
    <w:rsid w:val="00416EAF"/>
    <w:rsid w:val="004212E7"/>
    <w:rsid w:val="00423C88"/>
    <w:rsid w:val="0042446D"/>
    <w:rsid w:val="00427BF8"/>
    <w:rsid w:val="0043053B"/>
    <w:rsid w:val="00430AF3"/>
    <w:rsid w:val="00431C02"/>
    <w:rsid w:val="00432207"/>
    <w:rsid w:val="00433A04"/>
    <w:rsid w:val="00435C56"/>
    <w:rsid w:val="00437395"/>
    <w:rsid w:val="00445047"/>
    <w:rsid w:val="00446749"/>
    <w:rsid w:val="00453EB7"/>
    <w:rsid w:val="00453FE4"/>
    <w:rsid w:val="00457427"/>
    <w:rsid w:val="00461030"/>
    <w:rsid w:val="0046191E"/>
    <w:rsid w:val="004625FA"/>
    <w:rsid w:val="00463E39"/>
    <w:rsid w:val="0046445C"/>
    <w:rsid w:val="004657FC"/>
    <w:rsid w:val="00467BA1"/>
    <w:rsid w:val="004733F6"/>
    <w:rsid w:val="00474E69"/>
    <w:rsid w:val="00474E8C"/>
    <w:rsid w:val="00475529"/>
    <w:rsid w:val="00475D87"/>
    <w:rsid w:val="004768C0"/>
    <w:rsid w:val="00482134"/>
    <w:rsid w:val="0048223F"/>
    <w:rsid w:val="004825C3"/>
    <w:rsid w:val="00483E9F"/>
    <w:rsid w:val="004840A3"/>
    <w:rsid w:val="00485A2C"/>
    <w:rsid w:val="004918D2"/>
    <w:rsid w:val="00491E97"/>
    <w:rsid w:val="00493828"/>
    <w:rsid w:val="00495856"/>
    <w:rsid w:val="0049621B"/>
    <w:rsid w:val="004A17A2"/>
    <w:rsid w:val="004A1D19"/>
    <w:rsid w:val="004A1E84"/>
    <w:rsid w:val="004A28E4"/>
    <w:rsid w:val="004A3827"/>
    <w:rsid w:val="004A4D40"/>
    <w:rsid w:val="004A67D0"/>
    <w:rsid w:val="004B3C87"/>
    <w:rsid w:val="004B51B7"/>
    <w:rsid w:val="004C0AB6"/>
    <w:rsid w:val="004C1895"/>
    <w:rsid w:val="004C18C8"/>
    <w:rsid w:val="004C5DD6"/>
    <w:rsid w:val="004C6500"/>
    <w:rsid w:val="004C6D40"/>
    <w:rsid w:val="004C6D8D"/>
    <w:rsid w:val="004C72E3"/>
    <w:rsid w:val="004D321E"/>
    <w:rsid w:val="004D3227"/>
    <w:rsid w:val="004D564B"/>
    <w:rsid w:val="004E4D13"/>
    <w:rsid w:val="004E6AA8"/>
    <w:rsid w:val="004F0C3C"/>
    <w:rsid w:val="004F2088"/>
    <w:rsid w:val="004F2280"/>
    <w:rsid w:val="004F23BB"/>
    <w:rsid w:val="004F380D"/>
    <w:rsid w:val="004F63FC"/>
    <w:rsid w:val="004F6683"/>
    <w:rsid w:val="00505A92"/>
    <w:rsid w:val="005067F2"/>
    <w:rsid w:val="005071F0"/>
    <w:rsid w:val="00511722"/>
    <w:rsid w:val="005137F8"/>
    <w:rsid w:val="00513912"/>
    <w:rsid w:val="005162BF"/>
    <w:rsid w:val="005203F1"/>
    <w:rsid w:val="00521BC3"/>
    <w:rsid w:val="00524CD8"/>
    <w:rsid w:val="005272EF"/>
    <w:rsid w:val="00533632"/>
    <w:rsid w:val="00534013"/>
    <w:rsid w:val="005365FE"/>
    <w:rsid w:val="00540B00"/>
    <w:rsid w:val="00540C5C"/>
    <w:rsid w:val="00541E6E"/>
    <w:rsid w:val="0054251F"/>
    <w:rsid w:val="00542953"/>
    <w:rsid w:val="005435DB"/>
    <w:rsid w:val="0054405E"/>
    <w:rsid w:val="005444A1"/>
    <w:rsid w:val="00546725"/>
    <w:rsid w:val="00547B2F"/>
    <w:rsid w:val="005520D8"/>
    <w:rsid w:val="00555CFB"/>
    <w:rsid w:val="00556CF1"/>
    <w:rsid w:val="0056196F"/>
    <w:rsid w:val="005676EE"/>
    <w:rsid w:val="0057332C"/>
    <w:rsid w:val="00575590"/>
    <w:rsid w:val="005762A7"/>
    <w:rsid w:val="0057774E"/>
    <w:rsid w:val="00587CEE"/>
    <w:rsid w:val="00590C3E"/>
    <w:rsid w:val="005916D7"/>
    <w:rsid w:val="00591994"/>
    <w:rsid w:val="00591DAA"/>
    <w:rsid w:val="00593860"/>
    <w:rsid w:val="0059427F"/>
    <w:rsid w:val="005949CE"/>
    <w:rsid w:val="005A4666"/>
    <w:rsid w:val="005A698C"/>
    <w:rsid w:val="005A799D"/>
    <w:rsid w:val="005C0690"/>
    <w:rsid w:val="005C0CAC"/>
    <w:rsid w:val="005C5C5D"/>
    <w:rsid w:val="005C63A3"/>
    <w:rsid w:val="005D062E"/>
    <w:rsid w:val="005D2E32"/>
    <w:rsid w:val="005E05A7"/>
    <w:rsid w:val="005E0799"/>
    <w:rsid w:val="005E10F9"/>
    <w:rsid w:val="005E1200"/>
    <w:rsid w:val="005E46DE"/>
    <w:rsid w:val="005F1083"/>
    <w:rsid w:val="005F45EE"/>
    <w:rsid w:val="005F59FB"/>
    <w:rsid w:val="005F5A80"/>
    <w:rsid w:val="005F5F23"/>
    <w:rsid w:val="00600E46"/>
    <w:rsid w:val="00601EBF"/>
    <w:rsid w:val="006022A8"/>
    <w:rsid w:val="006044FF"/>
    <w:rsid w:val="00606492"/>
    <w:rsid w:val="00607CC5"/>
    <w:rsid w:val="00611521"/>
    <w:rsid w:val="0061179B"/>
    <w:rsid w:val="006125F9"/>
    <w:rsid w:val="00612B03"/>
    <w:rsid w:val="0061372F"/>
    <w:rsid w:val="00621D97"/>
    <w:rsid w:val="00622FF9"/>
    <w:rsid w:val="00627887"/>
    <w:rsid w:val="00630109"/>
    <w:rsid w:val="00630262"/>
    <w:rsid w:val="00630737"/>
    <w:rsid w:val="00632E90"/>
    <w:rsid w:val="00633014"/>
    <w:rsid w:val="00633DA9"/>
    <w:rsid w:val="0063437B"/>
    <w:rsid w:val="0064017E"/>
    <w:rsid w:val="0064106A"/>
    <w:rsid w:val="006417C9"/>
    <w:rsid w:val="006511E6"/>
    <w:rsid w:val="00651407"/>
    <w:rsid w:val="00653B7B"/>
    <w:rsid w:val="00654BB6"/>
    <w:rsid w:val="00654D0D"/>
    <w:rsid w:val="00657852"/>
    <w:rsid w:val="00657AE1"/>
    <w:rsid w:val="00657BB8"/>
    <w:rsid w:val="0066463D"/>
    <w:rsid w:val="0066559D"/>
    <w:rsid w:val="006673CA"/>
    <w:rsid w:val="00670713"/>
    <w:rsid w:val="00672C6F"/>
    <w:rsid w:val="0067308E"/>
    <w:rsid w:val="00673C26"/>
    <w:rsid w:val="00674DE5"/>
    <w:rsid w:val="00675B2E"/>
    <w:rsid w:val="00677ACA"/>
    <w:rsid w:val="00680EBE"/>
    <w:rsid w:val="006812AF"/>
    <w:rsid w:val="00681CD0"/>
    <w:rsid w:val="0068327D"/>
    <w:rsid w:val="00683BEB"/>
    <w:rsid w:val="00691534"/>
    <w:rsid w:val="00693880"/>
    <w:rsid w:val="00694AF0"/>
    <w:rsid w:val="00695175"/>
    <w:rsid w:val="00695C7A"/>
    <w:rsid w:val="006A3281"/>
    <w:rsid w:val="006A4686"/>
    <w:rsid w:val="006B0E9E"/>
    <w:rsid w:val="006B1185"/>
    <w:rsid w:val="006B3B74"/>
    <w:rsid w:val="006B486D"/>
    <w:rsid w:val="006B5AE4"/>
    <w:rsid w:val="006B5CF7"/>
    <w:rsid w:val="006C54F9"/>
    <w:rsid w:val="006C68EB"/>
    <w:rsid w:val="006C6B85"/>
    <w:rsid w:val="006C6EB1"/>
    <w:rsid w:val="006D1507"/>
    <w:rsid w:val="006D1980"/>
    <w:rsid w:val="006D26C4"/>
    <w:rsid w:val="006D4054"/>
    <w:rsid w:val="006D6C8A"/>
    <w:rsid w:val="006E02EC"/>
    <w:rsid w:val="006E3C4F"/>
    <w:rsid w:val="006E3CC8"/>
    <w:rsid w:val="006E6F41"/>
    <w:rsid w:val="006E73E6"/>
    <w:rsid w:val="006F1CE5"/>
    <w:rsid w:val="006F38F0"/>
    <w:rsid w:val="006F5BA0"/>
    <w:rsid w:val="00710D6F"/>
    <w:rsid w:val="00713E42"/>
    <w:rsid w:val="00716E21"/>
    <w:rsid w:val="00716EB3"/>
    <w:rsid w:val="007211B1"/>
    <w:rsid w:val="00722D21"/>
    <w:rsid w:val="00723035"/>
    <w:rsid w:val="0072664D"/>
    <w:rsid w:val="007277DA"/>
    <w:rsid w:val="00731A97"/>
    <w:rsid w:val="00731D27"/>
    <w:rsid w:val="00734294"/>
    <w:rsid w:val="007424B6"/>
    <w:rsid w:val="00744653"/>
    <w:rsid w:val="00746187"/>
    <w:rsid w:val="00750E97"/>
    <w:rsid w:val="00751D43"/>
    <w:rsid w:val="007550EE"/>
    <w:rsid w:val="0075635A"/>
    <w:rsid w:val="00761B9E"/>
    <w:rsid w:val="0076254F"/>
    <w:rsid w:val="00764613"/>
    <w:rsid w:val="00772E4C"/>
    <w:rsid w:val="00776233"/>
    <w:rsid w:val="007801F5"/>
    <w:rsid w:val="00783CA4"/>
    <w:rsid w:val="007842FB"/>
    <w:rsid w:val="0078538B"/>
    <w:rsid w:val="00786124"/>
    <w:rsid w:val="0078736C"/>
    <w:rsid w:val="007875E1"/>
    <w:rsid w:val="00792546"/>
    <w:rsid w:val="007949A6"/>
    <w:rsid w:val="0079514B"/>
    <w:rsid w:val="00795252"/>
    <w:rsid w:val="007978AE"/>
    <w:rsid w:val="007A2DC1"/>
    <w:rsid w:val="007A2FEE"/>
    <w:rsid w:val="007A69B4"/>
    <w:rsid w:val="007B1448"/>
    <w:rsid w:val="007B1674"/>
    <w:rsid w:val="007B587E"/>
    <w:rsid w:val="007C0A49"/>
    <w:rsid w:val="007C1668"/>
    <w:rsid w:val="007C5F14"/>
    <w:rsid w:val="007D0423"/>
    <w:rsid w:val="007D0869"/>
    <w:rsid w:val="007D14C4"/>
    <w:rsid w:val="007D3319"/>
    <w:rsid w:val="007D335D"/>
    <w:rsid w:val="007D605C"/>
    <w:rsid w:val="007D75E1"/>
    <w:rsid w:val="007E3314"/>
    <w:rsid w:val="007E3514"/>
    <w:rsid w:val="007E4B03"/>
    <w:rsid w:val="007E6398"/>
    <w:rsid w:val="007E6F11"/>
    <w:rsid w:val="007F324B"/>
    <w:rsid w:val="0080553C"/>
    <w:rsid w:val="00805B46"/>
    <w:rsid w:val="00805DB4"/>
    <w:rsid w:val="00807EC0"/>
    <w:rsid w:val="008119BD"/>
    <w:rsid w:val="00811AC4"/>
    <w:rsid w:val="00812B0D"/>
    <w:rsid w:val="00813D71"/>
    <w:rsid w:val="00814243"/>
    <w:rsid w:val="00823593"/>
    <w:rsid w:val="00825DC2"/>
    <w:rsid w:val="00826569"/>
    <w:rsid w:val="00831E87"/>
    <w:rsid w:val="00833165"/>
    <w:rsid w:val="00833868"/>
    <w:rsid w:val="00833E0B"/>
    <w:rsid w:val="00834AD3"/>
    <w:rsid w:val="008357DD"/>
    <w:rsid w:val="00835F15"/>
    <w:rsid w:val="00837DEE"/>
    <w:rsid w:val="008413C6"/>
    <w:rsid w:val="00843795"/>
    <w:rsid w:val="00846028"/>
    <w:rsid w:val="00847F0F"/>
    <w:rsid w:val="00852448"/>
    <w:rsid w:val="00856588"/>
    <w:rsid w:val="00861366"/>
    <w:rsid w:val="00861657"/>
    <w:rsid w:val="00867271"/>
    <w:rsid w:val="00867550"/>
    <w:rsid w:val="00870AD5"/>
    <w:rsid w:val="00873989"/>
    <w:rsid w:val="008746A0"/>
    <w:rsid w:val="008768BC"/>
    <w:rsid w:val="00877864"/>
    <w:rsid w:val="00877F6C"/>
    <w:rsid w:val="00882314"/>
    <w:rsid w:val="0088258A"/>
    <w:rsid w:val="00883F71"/>
    <w:rsid w:val="008855E9"/>
    <w:rsid w:val="00886332"/>
    <w:rsid w:val="008925F0"/>
    <w:rsid w:val="00892B09"/>
    <w:rsid w:val="0089448A"/>
    <w:rsid w:val="008959A6"/>
    <w:rsid w:val="00895B6A"/>
    <w:rsid w:val="00897877"/>
    <w:rsid w:val="008A095F"/>
    <w:rsid w:val="008A26D9"/>
    <w:rsid w:val="008A2CA0"/>
    <w:rsid w:val="008A515A"/>
    <w:rsid w:val="008A5554"/>
    <w:rsid w:val="008A5ECB"/>
    <w:rsid w:val="008A7B5B"/>
    <w:rsid w:val="008B015A"/>
    <w:rsid w:val="008B12D2"/>
    <w:rsid w:val="008B3ED2"/>
    <w:rsid w:val="008B4B1B"/>
    <w:rsid w:val="008B544E"/>
    <w:rsid w:val="008B604F"/>
    <w:rsid w:val="008B757D"/>
    <w:rsid w:val="008B7D96"/>
    <w:rsid w:val="008C0C29"/>
    <w:rsid w:val="008C58BE"/>
    <w:rsid w:val="008C6169"/>
    <w:rsid w:val="008C76DB"/>
    <w:rsid w:val="008D02DA"/>
    <w:rsid w:val="008D2BFD"/>
    <w:rsid w:val="008D6C78"/>
    <w:rsid w:val="008D751A"/>
    <w:rsid w:val="008D76BC"/>
    <w:rsid w:val="008E2B13"/>
    <w:rsid w:val="008E7DBA"/>
    <w:rsid w:val="008F0829"/>
    <w:rsid w:val="008F0950"/>
    <w:rsid w:val="008F3638"/>
    <w:rsid w:val="008F3885"/>
    <w:rsid w:val="008F4441"/>
    <w:rsid w:val="008F6B20"/>
    <w:rsid w:val="008F6F31"/>
    <w:rsid w:val="008F74DF"/>
    <w:rsid w:val="008F7649"/>
    <w:rsid w:val="009018BF"/>
    <w:rsid w:val="00901C3B"/>
    <w:rsid w:val="00902274"/>
    <w:rsid w:val="00902F36"/>
    <w:rsid w:val="009057DA"/>
    <w:rsid w:val="0091129B"/>
    <w:rsid w:val="009127BA"/>
    <w:rsid w:val="00920AAE"/>
    <w:rsid w:val="00921C27"/>
    <w:rsid w:val="009227A6"/>
    <w:rsid w:val="009231C8"/>
    <w:rsid w:val="00924B53"/>
    <w:rsid w:val="00926878"/>
    <w:rsid w:val="009300C9"/>
    <w:rsid w:val="00930EFE"/>
    <w:rsid w:val="0093134B"/>
    <w:rsid w:val="00933A28"/>
    <w:rsid w:val="00933EC1"/>
    <w:rsid w:val="00934666"/>
    <w:rsid w:val="00940055"/>
    <w:rsid w:val="00941367"/>
    <w:rsid w:val="009423B8"/>
    <w:rsid w:val="009432BA"/>
    <w:rsid w:val="009446AD"/>
    <w:rsid w:val="00952318"/>
    <w:rsid w:val="009530DB"/>
    <w:rsid w:val="00953676"/>
    <w:rsid w:val="00954C43"/>
    <w:rsid w:val="00956F30"/>
    <w:rsid w:val="009609B5"/>
    <w:rsid w:val="0096103F"/>
    <w:rsid w:val="0096212B"/>
    <w:rsid w:val="00963136"/>
    <w:rsid w:val="00966C9A"/>
    <w:rsid w:val="009673DE"/>
    <w:rsid w:val="0096741C"/>
    <w:rsid w:val="00970506"/>
    <w:rsid w:val="009705EE"/>
    <w:rsid w:val="009745A8"/>
    <w:rsid w:val="00977927"/>
    <w:rsid w:val="009800EE"/>
    <w:rsid w:val="0098135C"/>
    <w:rsid w:val="0098156A"/>
    <w:rsid w:val="009832EC"/>
    <w:rsid w:val="0098470A"/>
    <w:rsid w:val="00985314"/>
    <w:rsid w:val="00990604"/>
    <w:rsid w:val="00991BAC"/>
    <w:rsid w:val="009A6EA0"/>
    <w:rsid w:val="009B5113"/>
    <w:rsid w:val="009C1335"/>
    <w:rsid w:val="009C1AB2"/>
    <w:rsid w:val="009C3CEB"/>
    <w:rsid w:val="009C7251"/>
    <w:rsid w:val="009D4960"/>
    <w:rsid w:val="009D764D"/>
    <w:rsid w:val="009E12F7"/>
    <w:rsid w:val="009E2E91"/>
    <w:rsid w:val="009E762F"/>
    <w:rsid w:val="009F5626"/>
    <w:rsid w:val="009F5837"/>
    <w:rsid w:val="009F639C"/>
    <w:rsid w:val="009F7C26"/>
    <w:rsid w:val="00A01B40"/>
    <w:rsid w:val="00A06EEF"/>
    <w:rsid w:val="00A075F0"/>
    <w:rsid w:val="00A104F3"/>
    <w:rsid w:val="00A139F5"/>
    <w:rsid w:val="00A17AEA"/>
    <w:rsid w:val="00A32E16"/>
    <w:rsid w:val="00A365F4"/>
    <w:rsid w:val="00A41040"/>
    <w:rsid w:val="00A4700E"/>
    <w:rsid w:val="00A4713A"/>
    <w:rsid w:val="00A47D80"/>
    <w:rsid w:val="00A53132"/>
    <w:rsid w:val="00A5571F"/>
    <w:rsid w:val="00A563F2"/>
    <w:rsid w:val="00A566E8"/>
    <w:rsid w:val="00A56EA4"/>
    <w:rsid w:val="00A66347"/>
    <w:rsid w:val="00A67684"/>
    <w:rsid w:val="00A72DC3"/>
    <w:rsid w:val="00A73194"/>
    <w:rsid w:val="00A73530"/>
    <w:rsid w:val="00A7442F"/>
    <w:rsid w:val="00A804DA"/>
    <w:rsid w:val="00A80517"/>
    <w:rsid w:val="00A80E22"/>
    <w:rsid w:val="00A810F9"/>
    <w:rsid w:val="00A82D31"/>
    <w:rsid w:val="00A84C09"/>
    <w:rsid w:val="00A84EDB"/>
    <w:rsid w:val="00A851B9"/>
    <w:rsid w:val="00A8577D"/>
    <w:rsid w:val="00A85E7E"/>
    <w:rsid w:val="00A86ECC"/>
    <w:rsid w:val="00A86FCC"/>
    <w:rsid w:val="00A90A6D"/>
    <w:rsid w:val="00A94742"/>
    <w:rsid w:val="00A971E5"/>
    <w:rsid w:val="00AA2256"/>
    <w:rsid w:val="00AA710D"/>
    <w:rsid w:val="00AB217D"/>
    <w:rsid w:val="00AB22F5"/>
    <w:rsid w:val="00AB2495"/>
    <w:rsid w:val="00AB4CAC"/>
    <w:rsid w:val="00AB64F3"/>
    <w:rsid w:val="00AB6D25"/>
    <w:rsid w:val="00AC0998"/>
    <w:rsid w:val="00AC4E72"/>
    <w:rsid w:val="00AC64A7"/>
    <w:rsid w:val="00AC72B5"/>
    <w:rsid w:val="00AD0E56"/>
    <w:rsid w:val="00AD1766"/>
    <w:rsid w:val="00AD4D6F"/>
    <w:rsid w:val="00AD6DBE"/>
    <w:rsid w:val="00AD7D81"/>
    <w:rsid w:val="00AE005D"/>
    <w:rsid w:val="00AE229B"/>
    <w:rsid w:val="00AE2D4B"/>
    <w:rsid w:val="00AE4F99"/>
    <w:rsid w:val="00AE7607"/>
    <w:rsid w:val="00AF18E0"/>
    <w:rsid w:val="00AF46EE"/>
    <w:rsid w:val="00B01989"/>
    <w:rsid w:val="00B02388"/>
    <w:rsid w:val="00B04460"/>
    <w:rsid w:val="00B103CB"/>
    <w:rsid w:val="00B111E7"/>
    <w:rsid w:val="00B11B69"/>
    <w:rsid w:val="00B12DDD"/>
    <w:rsid w:val="00B1443A"/>
    <w:rsid w:val="00B14952"/>
    <w:rsid w:val="00B156B3"/>
    <w:rsid w:val="00B16871"/>
    <w:rsid w:val="00B20ABB"/>
    <w:rsid w:val="00B25B45"/>
    <w:rsid w:val="00B26F2E"/>
    <w:rsid w:val="00B30F47"/>
    <w:rsid w:val="00B31E5A"/>
    <w:rsid w:val="00B322E9"/>
    <w:rsid w:val="00B3609C"/>
    <w:rsid w:val="00B45683"/>
    <w:rsid w:val="00B47359"/>
    <w:rsid w:val="00B513B2"/>
    <w:rsid w:val="00B52A74"/>
    <w:rsid w:val="00B54CF4"/>
    <w:rsid w:val="00B5500C"/>
    <w:rsid w:val="00B57715"/>
    <w:rsid w:val="00B60DC0"/>
    <w:rsid w:val="00B617C7"/>
    <w:rsid w:val="00B653AB"/>
    <w:rsid w:val="00B65F9E"/>
    <w:rsid w:val="00B66B19"/>
    <w:rsid w:val="00B71AD3"/>
    <w:rsid w:val="00B72BE2"/>
    <w:rsid w:val="00B74DA1"/>
    <w:rsid w:val="00B77D48"/>
    <w:rsid w:val="00B81232"/>
    <w:rsid w:val="00B8426B"/>
    <w:rsid w:val="00B84D74"/>
    <w:rsid w:val="00B87297"/>
    <w:rsid w:val="00B8743A"/>
    <w:rsid w:val="00B914E9"/>
    <w:rsid w:val="00B9371E"/>
    <w:rsid w:val="00B9476D"/>
    <w:rsid w:val="00B956EE"/>
    <w:rsid w:val="00B9668A"/>
    <w:rsid w:val="00B96ED8"/>
    <w:rsid w:val="00B97AAF"/>
    <w:rsid w:val="00B97F31"/>
    <w:rsid w:val="00BA2BA1"/>
    <w:rsid w:val="00BA2BA7"/>
    <w:rsid w:val="00BA3447"/>
    <w:rsid w:val="00BA3562"/>
    <w:rsid w:val="00BB1623"/>
    <w:rsid w:val="00BB4F09"/>
    <w:rsid w:val="00BB58EF"/>
    <w:rsid w:val="00BC0EDF"/>
    <w:rsid w:val="00BC1F0F"/>
    <w:rsid w:val="00BC2D48"/>
    <w:rsid w:val="00BC3884"/>
    <w:rsid w:val="00BC5362"/>
    <w:rsid w:val="00BC6699"/>
    <w:rsid w:val="00BC7C2A"/>
    <w:rsid w:val="00BD0CD5"/>
    <w:rsid w:val="00BD13E0"/>
    <w:rsid w:val="00BD33B7"/>
    <w:rsid w:val="00BD35F0"/>
    <w:rsid w:val="00BD3C14"/>
    <w:rsid w:val="00BD4AE1"/>
    <w:rsid w:val="00BD4E33"/>
    <w:rsid w:val="00BD72A1"/>
    <w:rsid w:val="00BE2185"/>
    <w:rsid w:val="00BE5F24"/>
    <w:rsid w:val="00BF317E"/>
    <w:rsid w:val="00BF458C"/>
    <w:rsid w:val="00BF7ACE"/>
    <w:rsid w:val="00C030DE"/>
    <w:rsid w:val="00C051A8"/>
    <w:rsid w:val="00C05B9B"/>
    <w:rsid w:val="00C06BD4"/>
    <w:rsid w:val="00C06CCE"/>
    <w:rsid w:val="00C07B2E"/>
    <w:rsid w:val="00C07D95"/>
    <w:rsid w:val="00C115EE"/>
    <w:rsid w:val="00C12196"/>
    <w:rsid w:val="00C1564F"/>
    <w:rsid w:val="00C16734"/>
    <w:rsid w:val="00C17816"/>
    <w:rsid w:val="00C179F4"/>
    <w:rsid w:val="00C22105"/>
    <w:rsid w:val="00C244B6"/>
    <w:rsid w:val="00C2458F"/>
    <w:rsid w:val="00C26D7A"/>
    <w:rsid w:val="00C27105"/>
    <w:rsid w:val="00C27BF1"/>
    <w:rsid w:val="00C333EE"/>
    <w:rsid w:val="00C3702F"/>
    <w:rsid w:val="00C37950"/>
    <w:rsid w:val="00C40ED4"/>
    <w:rsid w:val="00C41792"/>
    <w:rsid w:val="00C4500A"/>
    <w:rsid w:val="00C548DA"/>
    <w:rsid w:val="00C551D6"/>
    <w:rsid w:val="00C56B13"/>
    <w:rsid w:val="00C60956"/>
    <w:rsid w:val="00C62238"/>
    <w:rsid w:val="00C629B4"/>
    <w:rsid w:val="00C62B7E"/>
    <w:rsid w:val="00C63E72"/>
    <w:rsid w:val="00C64A37"/>
    <w:rsid w:val="00C66B9A"/>
    <w:rsid w:val="00C708DC"/>
    <w:rsid w:val="00C70ED1"/>
    <w:rsid w:val="00C7158E"/>
    <w:rsid w:val="00C7250B"/>
    <w:rsid w:val="00C7346B"/>
    <w:rsid w:val="00C7506A"/>
    <w:rsid w:val="00C774CF"/>
    <w:rsid w:val="00C77C0E"/>
    <w:rsid w:val="00C831BD"/>
    <w:rsid w:val="00C843A9"/>
    <w:rsid w:val="00C87F12"/>
    <w:rsid w:val="00C91687"/>
    <w:rsid w:val="00C924A8"/>
    <w:rsid w:val="00C93503"/>
    <w:rsid w:val="00C9403A"/>
    <w:rsid w:val="00C94507"/>
    <w:rsid w:val="00C945FE"/>
    <w:rsid w:val="00C94EB3"/>
    <w:rsid w:val="00C96FAA"/>
    <w:rsid w:val="00C97A04"/>
    <w:rsid w:val="00CA03CA"/>
    <w:rsid w:val="00CA0B92"/>
    <w:rsid w:val="00CA0D92"/>
    <w:rsid w:val="00CA107B"/>
    <w:rsid w:val="00CA272C"/>
    <w:rsid w:val="00CA3128"/>
    <w:rsid w:val="00CA329F"/>
    <w:rsid w:val="00CA3AF2"/>
    <w:rsid w:val="00CA40B1"/>
    <w:rsid w:val="00CA484D"/>
    <w:rsid w:val="00CA4FB6"/>
    <w:rsid w:val="00CA68C6"/>
    <w:rsid w:val="00CB08DA"/>
    <w:rsid w:val="00CB2F90"/>
    <w:rsid w:val="00CB6AD4"/>
    <w:rsid w:val="00CB7D4B"/>
    <w:rsid w:val="00CC0183"/>
    <w:rsid w:val="00CC2231"/>
    <w:rsid w:val="00CC38F1"/>
    <w:rsid w:val="00CC4773"/>
    <w:rsid w:val="00CC697D"/>
    <w:rsid w:val="00CC739E"/>
    <w:rsid w:val="00CD0A97"/>
    <w:rsid w:val="00CD1EBB"/>
    <w:rsid w:val="00CD28CF"/>
    <w:rsid w:val="00CD40DC"/>
    <w:rsid w:val="00CD58B7"/>
    <w:rsid w:val="00CD6C2B"/>
    <w:rsid w:val="00CD7967"/>
    <w:rsid w:val="00CE2B13"/>
    <w:rsid w:val="00CE31DE"/>
    <w:rsid w:val="00CF18EE"/>
    <w:rsid w:val="00CF2711"/>
    <w:rsid w:val="00CF30BD"/>
    <w:rsid w:val="00CF30C8"/>
    <w:rsid w:val="00CF4099"/>
    <w:rsid w:val="00CF701C"/>
    <w:rsid w:val="00CF7A39"/>
    <w:rsid w:val="00D00796"/>
    <w:rsid w:val="00D037DF"/>
    <w:rsid w:val="00D06238"/>
    <w:rsid w:val="00D117A6"/>
    <w:rsid w:val="00D13259"/>
    <w:rsid w:val="00D25052"/>
    <w:rsid w:val="00D261A2"/>
    <w:rsid w:val="00D27EAD"/>
    <w:rsid w:val="00D306DD"/>
    <w:rsid w:val="00D30ADE"/>
    <w:rsid w:val="00D316B0"/>
    <w:rsid w:val="00D3254F"/>
    <w:rsid w:val="00D34CFF"/>
    <w:rsid w:val="00D36E15"/>
    <w:rsid w:val="00D37FAD"/>
    <w:rsid w:val="00D414EC"/>
    <w:rsid w:val="00D46CDB"/>
    <w:rsid w:val="00D502E4"/>
    <w:rsid w:val="00D50B21"/>
    <w:rsid w:val="00D50F2C"/>
    <w:rsid w:val="00D510AF"/>
    <w:rsid w:val="00D512BA"/>
    <w:rsid w:val="00D52E70"/>
    <w:rsid w:val="00D53FD4"/>
    <w:rsid w:val="00D54187"/>
    <w:rsid w:val="00D560E8"/>
    <w:rsid w:val="00D56177"/>
    <w:rsid w:val="00D616D2"/>
    <w:rsid w:val="00D617F3"/>
    <w:rsid w:val="00D63B5F"/>
    <w:rsid w:val="00D64FD9"/>
    <w:rsid w:val="00D70EF7"/>
    <w:rsid w:val="00D767D9"/>
    <w:rsid w:val="00D810CE"/>
    <w:rsid w:val="00D8397C"/>
    <w:rsid w:val="00D86A09"/>
    <w:rsid w:val="00D871A3"/>
    <w:rsid w:val="00D87A56"/>
    <w:rsid w:val="00D9259B"/>
    <w:rsid w:val="00D94EED"/>
    <w:rsid w:val="00D96026"/>
    <w:rsid w:val="00D972F6"/>
    <w:rsid w:val="00D97C38"/>
    <w:rsid w:val="00DA0828"/>
    <w:rsid w:val="00DA182D"/>
    <w:rsid w:val="00DA331D"/>
    <w:rsid w:val="00DA34F4"/>
    <w:rsid w:val="00DA3C88"/>
    <w:rsid w:val="00DA5B55"/>
    <w:rsid w:val="00DA7C1C"/>
    <w:rsid w:val="00DB147A"/>
    <w:rsid w:val="00DB1B7A"/>
    <w:rsid w:val="00DB27DA"/>
    <w:rsid w:val="00DB3064"/>
    <w:rsid w:val="00DB4511"/>
    <w:rsid w:val="00DB4F1F"/>
    <w:rsid w:val="00DB5390"/>
    <w:rsid w:val="00DB706E"/>
    <w:rsid w:val="00DB7C69"/>
    <w:rsid w:val="00DC394C"/>
    <w:rsid w:val="00DC5DD7"/>
    <w:rsid w:val="00DC6708"/>
    <w:rsid w:val="00DC6C66"/>
    <w:rsid w:val="00DC6D74"/>
    <w:rsid w:val="00DC71FE"/>
    <w:rsid w:val="00DD011A"/>
    <w:rsid w:val="00DD1A54"/>
    <w:rsid w:val="00DD1B66"/>
    <w:rsid w:val="00DD1CB3"/>
    <w:rsid w:val="00DD30D7"/>
    <w:rsid w:val="00DD61C2"/>
    <w:rsid w:val="00DE118E"/>
    <w:rsid w:val="00DE2400"/>
    <w:rsid w:val="00DE58F1"/>
    <w:rsid w:val="00DE6B58"/>
    <w:rsid w:val="00DF2BF2"/>
    <w:rsid w:val="00DF4879"/>
    <w:rsid w:val="00DF50B1"/>
    <w:rsid w:val="00DF5E32"/>
    <w:rsid w:val="00DF7909"/>
    <w:rsid w:val="00E00636"/>
    <w:rsid w:val="00E01436"/>
    <w:rsid w:val="00E01F2F"/>
    <w:rsid w:val="00E03D3D"/>
    <w:rsid w:val="00E03E79"/>
    <w:rsid w:val="00E045BD"/>
    <w:rsid w:val="00E04D6C"/>
    <w:rsid w:val="00E05BA9"/>
    <w:rsid w:val="00E07817"/>
    <w:rsid w:val="00E125DD"/>
    <w:rsid w:val="00E12EBC"/>
    <w:rsid w:val="00E1424D"/>
    <w:rsid w:val="00E14544"/>
    <w:rsid w:val="00E14A53"/>
    <w:rsid w:val="00E17B77"/>
    <w:rsid w:val="00E2157A"/>
    <w:rsid w:val="00E2247F"/>
    <w:rsid w:val="00E226F1"/>
    <w:rsid w:val="00E22761"/>
    <w:rsid w:val="00E231AB"/>
    <w:rsid w:val="00E23337"/>
    <w:rsid w:val="00E259EA"/>
    <w:rsid w:val="00E25D33"/>
    <w:rsid w:val="00E26787"/>
    <w:rsid w:val="00E268C2"/>
    <w:rsid w:val="00E31203"/>
    <w:rsid w:val="00E32061"/>
    <w:rsid w:val="00E33F48"/>
    <w:rsid w:val="00E34B28"/>
    <w:rsid w:val="00E35FA7"/>
    <w:rsid w:val="00E3630E"/>
    <w:rsid w:val="00E371F4"/>
    <w:rsid w:val="00E42637"/>
    <w:rsid w:val="00E42FF9"/>
    <w:rsid w:val="00E44790"/>
    <w:rsid w:val="00E4714C"/>
    <w:rsid w:val="00E47A36"/>
    <w:rsid w:val="00E5178D"/>
    <w:rsid w:val="00E51AEB"/>
    <w:rsid w:val="00E522A7"/>
    <w:rsid w:val="00E52636"/>
    <w:rsid w:val="00E5349E"/>
    <w:rsid w:val="00E54452"/>
    <w:rsid w:val="00E5557F"/>
    <w:rsid w:val="00E55A86"/>
    <w:rsid w:val="00E56324"/>
    <w:rsid w:val="00E57EDB"/>
    <w:rsid w:val="00E60A1F"/>
    <w:rsid w:val="00E62AD3"/>
    <w:rsid w:val="00E63B0C"/>
    <w:rsid w:val="00E664C5"/>
    <w:rsid w:val="00E671A2"/>
    <w:rsid w:val="00E67AA6"/>
    <w:rsid w:val="00E70883"/>
    <w:rsid w:val="00E73308"/>
    <w:rsid w:val="00E73CA2"/>
    <w:rsid w:val="00E76D26"/>
    <w:rsid w:val="00E76EE5"/>
    <w:rsid w:val="00E9179B"/>
    <w:rsid w:val="00E91DD9"/>
    <w:rsid w:val="00E95B8E"/>
    <w:rsid w:val="00E9662B"/>
    <w:rsid w:val="00EA439F"/>
    <w:rsid w:val="00EA6B00"/>
    <w:rsid w:val="00EB0765"/>
    <w:rsid w:val="00EB1390"/>
    <w:rsid w:val="00EB2C71"/>
    <w:rsid w:val="00EB3333"/>
    <w:rsid w:val="00EB4340"/>
    <w:rsid w:val="00EB556D"/>
    <w:rsid w:val="00EB5A7D"/>
    <w:rsid w:val="00EC581D"/>
    <w:rsid w:val="00EC5C52"/>
    <w:rsid w:val="00ED55C0"/>
    <w:rsid w:val="00ED57A3"/>
    <w:rsid w:val="00ED682B"/>
    <w:rsid w:val="00EE07F0"/>
    <w:rsid w:val="00EE14F9"/>
    <w:rsid w:val="00EE3FC1"/>
    <w:rsid w:val="00EE41D5"/>
    <w:rsid w:val="00EE4799"/>
    <w:rsid w:val="00EE60FC"/>
    <w:rsid w:val="00EE6C79"/>
    <w:rsid w:val="00EF0A9C"/>
    <w:rsid w:val="00EF3891"/>
    <w:rsid w:val="00EF3940"/>
    <w:rsid w:val="00EF43FC"/>
    <w:rsid w:val="00EF504D"/>
    <w:rsid w:val="00F0116A"/>
    <w:rsid w:val="00F0166F"/>
    <w:rsid w:val="00F033C1"/>
    <w:rsid w:val="00F037A4"/>
    <w:rsid w:val="00F04556"/>
    <w:rsid w:val="00F049AB"/>
    <w:rsid w:val="00F0507D"/>
    <w:rsid w:val="00F05CBC"/>
    <w:rsid w:val="00F1118C"/>
    <w:rsid w:val="00F13AB4"/>
    <w:rsid w:val="00F142DB"/>
    <w:rsid w:val="00F15902"/>
    <w:rsid w:val="00F20555"/>
    <w:rsid w:val="00F209C6"/>
    <w:rsid w:val="00F258F7"/>
    <w:rsid w:val="00F26A68"/>
    <w:rsid w:val="00F27C8F"/>
    <w:rsid w:val="00F31E5E"/>
    <w:rsid w:val="00F32749"/>
    <w:rsid w:val="00F32DD4"/>
    <w:rsid w:val="00F32F31"/>
    <w:rsid w:val="00F33074"/>
    <w:rsid w:val="00F35AD8"/>
    <w:rsid w:val="00F37172"/>
    <w:rsid w:val="00F3733E"/>
    <w:rsid w:val="00F37CE5"/>
    <w:rsid w:val="00F4477E"/>
    <w:rsid w:val="00F46269"/>
    <w:rsid w:val="00F46C75"/>
    <w:rsid w:val="00F51423"/>
    <w:rsid w:val="00F52C56"/>
    <w:rsid w:val="00F60BA8"/>
    <w:rsid w:val="00F60BFF"/>
    <w:rsid w:val="00F6618A"/>
    <w:rsid w:val="00F66CFA"/>
    <w:rsid w:val="00F67D8F"/>
    <w:rsid w:val="00F67EAC"/>
    <w:rsid w:val="00F70BDB"/>
    <w:rsid w:val="00F713B3"/>
    <w:rsid w:val="00F73639"/>
    <w:rsid w:val="00F802BE"/>
    <w:rsid w:val="00F80E72"/>
    <w:rsid w:val="00F80E93"/>
    <w:rsid w:val="00F86024"/>
    <w:rsid w:val="00F8611A"/>
    <w:rsid w:val="00F91FFC"/>
    <w:rsid w:val="00F93E11"/>
    <w:rsid w:val="00F94B59"/>
    <w:rsid w:val="00F96F90"/>
    <w:rsid w:val="00F9743E"/>
    <w:rsid w:val="00FA012A"/>
    <w:rsid w:val="00FA5128"/>
    <w:rsid w:val="00FA5814"/>
    <w:rsid w:val="00FB095C"/>
    <w:rsid w:val="00FB1517"/>
    <w:rsid w:val="00FB42D4"/>
    <w:rsid w:val="00FB44BA"/>
    <w:rsid w:val="00FB5906"/>
    <w:rsid w:val="00FB6786"/>
    <w:rsid w:val="00FB762F"/>
    <w:rsid w:val="00FC06AF"/>
    <w:rsid w:val="00FC2A1C"/>
    <w:rsid w:val="00FC2AED"/>
    <w:rsid w:val="00FD28F5"/>
    <w:rsid w:val="00FD2B24"/>
    <w:rsid w:val="00FD569B"/>
    <w:rsid w:val="00FD5EA7"/>
    <w:rsid w:val="00FD71CD"/>
    <w:rsid w:val="00FE0162"/>
    <w:rsid w:val="00FE356E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B2495"/>
    <w:pPr>
      <w:ind w:left="709" w:hanging="709"/>
    </w:pPr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B2495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68B1DB1-Lead2">
    <w:name w:val="P68B1DB1-Lead2"/>
    <w:basedOn w:val="Lead"/>
    <w:rsid w:val="00087673"/>
    <w:rPr>
      <w:rFonts w:eastAsia="Times New Roman" w:cs="Times New Roman"/>
      <w:noProof w:val="0"/>
      <w:szCs w:val="20"/>
      <w:lang w:val="en"/>
    </w:rPr>
  </w:style>
  <w:style w:type="paragraph" w:customStyle="1" w:styleId="P68B1DB1-Normalny3">
    <w:name w:val="P68B1DB1-Normalny3"/>
    <w:basedOn w:val="Normalny"/>
    <w:rsid w:val="00087673"/>
    <w:rPr>
      <w:rFonts w:eastAsia="Times New Roman" w:cs="Times New Roman"/>
      <w:color w:val="001D77"/>
      <w:sz w:val="18"/>
      <w:szCs w:val="20"/>
      <w:lang w:val="en" w:eastAsia="pl-PL"/>
    </w:rPr>
  </w:style>
  <w:style w:type="paragraph" w:customStyle="1" w:styleId="P68B1DB1-Normalny4">
    <w:name w:val="P68B1DB1-Normalny4"/>
    <w:basedOn w:val="Normalny"/>
    <w:rsid w:val="00087673"/>
    <w:rPr>
      <w:rFonts w:eastAsia="Times New Roman" w:cs="Times New Roman"/>
      <w:szCs w:val="20"/>
      <w:lang w:val="en" w:eastAsia="pl-PL"/>
    </w:rPr>
  </w:style>
  <w:style w:type="paragraph" w:customStyle="1" w:styleId="P68B1DB1-Normalny8">
    <w:name w:val="P68B1DB1-Normalny8"/>
    <w:basedOn w:val="Normalny"/>
    <w:rsid w:val="00087673"/>
    <w:rPr>
      <w:color w:val="2F5496" w:themeColor="accent5" w:themeShade="BF"/>
      <w:szCs w:val="20"/>
      <w:lang w:val="en"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625FA"/>
    <w:pPr>
      <w:spacing w:after="0" w:line="240" w:lineRule="auto"/>
    </w:pPr>
    <w:rPr>
      <w:szCs w:val="20"/>
      <w:lang w:val="en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8B1DB1-Normalny9">
    <w:name w:val="P68B1DB1-Normalny9"/>
    <w:basedOn w:val="Normalny"/>
    <w:rsid w:val="004625FA"/>
    <w:rPr>
      <w:rFonts w:eastAsia="Times New Roman" w:cs="Times New Roman"/>
      <w:color w:val="001D77"/>
      <w:sz w:val="18"/>
      <w:szCs w:val="20"/>
      <w:lang w:val="en" w:eastAsia="pl-PL"/>
    </w:rPr>
  </w:style>
  <w:style w:type="paragraph" w:customStyle="1" w:styleId="P68B1DB1-Tekstprzypisudolnego19">
    <w:name w:val="P68B1DB1-Tekstprzypisudolnego19"/>
    <w:basedOn w:val="Tekstprzypisudolnego"/>
    <w:rsid w:val="004625FA"/>
    <w:rPr>
      <w:rFonts w:cs="Times New Roman"/>
      <w:sz w:val="16"/>
      <w:lang w:val="en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4095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yperlink" Target="https://stat.gov.pl/en/metainformation/glossary/terms-used-in-official-statistics/2582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en/topics/health/health/health-and-health-care-in-2021,1,14.html" TargetMode="External"/><Relationship Id="rId30" Type="http://schemas.openxmlformats.org/officeDocument/2006/relationships/hyperlink" Target="https://stat.gov.pl/en/metainformation/glossary/terms-used-in-official-statistics/4230,term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Blood donation in 2022.docx</NazwaPliku>
    <Odbiorcy2 xmlns="AD3641B4-23D9-4536-AF9E-7D0EADDEB824" xsi:nil="true"/>
    <Osoba xmlns="AD3641B4-23D9-4536-AF9E-7D0EADDEB824">STAT\SalwaU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57D2A-92D7-4DD8-A837-BC6CDE7421B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74744EE-8C2C-45C5-A1CD-13284ACCE3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1094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2022</vt:lpstr>
    </vt:vector>
  </TitlesOfParts>
  <Company/>
  <LinksUpToDate>false</LinksUpToDate>
  <CharactersWithSpaces>7644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Outpatient health care in 2022</dc:title>
  <dc:subject/>
  <cp:keywords/>
  <dc:description/>
  <cp:lastPrinted>2022-06-13T06:41:00Z</cp:lastPrinted>
  <dcterms:created xsi:type="dcterms:W3CDTF">2023-07-24T06:51:00Z</dcterms:created>
  <dcterms:modified xsi:type="dcterms:W3CDTF">2023-08-04T08:36:00Z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2023-173329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Salwa Urszula</vt:lpwstr>
  </property>
  <property fmtid="{D5CDD505-2E9C-101B-9397-08002B2CF9AE}" pid="8" name="AutorInicjaly">
    <vt:lpwstr>US</vt:lpwstr>
  </property>
  <property fmtid="{D5CDD505-2E9C-101B-9397-08002B2CF9AE}" pid="9" name="AutorNrTelefonu">
    <vt:lpwstr>22 608 3294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pt. Krwiodawstwo w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2023-08-04</vt:lpwstr>
  </property>
  <property fmtid="{D5CDD505-2E9C-101B-9397-08002B2CF9AE}" pid="15" name="Wydzial">
    <vt:lpwstr>Wydział Statystyki Zdrowia</vt:lpwstr>
  </property>
  <property fmtid="{D5CDD505-2E9C-101B-9397-08002B2CF9AE}" pid="16" name="KodWydzialu">
    <vt:lpwstr>SP-02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Statystyki Zdrowia(SP-02)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