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rawings/drawing1.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1.xml" ContentType="application/vnd.openxmlformats-officedocument.theme+xml"/>
  <Override PartName="/word/charts/colors1.xml" ContentType="application/vnd.ms-office.chartcolorstyle+xml"/>
  <Override PartName="/word/charts/style1.xml" ContentType="application/vnd.ms-office.chartstyle+xml"/>
  <Override PartName="/word/charts/chart3.xml" ContentType="application/vnd.openxmlformats-officedocument.drawingml.chart+xml"/>
  <Override PartName="/word/settings.xml" ContentType="application/vnd.openxmlformats-officedocument.wordprocessingml.settings+xml"/>
  <Override PartName="/customXml/itemProps1.xml" ContentType="application/vnd.openxmlformats-officedocument.customXmlProperties+xml"/>
  <Override PartName="/docProps/custom.xml" ContentType="application/vnd.openxmlformats-officedocument.custom-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2.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B527174"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573F0E">
        <w:rPr>
          <w:lang w:val="en-GB"/>
        </w:rPr>
        <w:t>Decem</w:t>
      </w:r>
      <w:r w:rsidR="00110ABB">
        <w:rPr>
          <w:lang w:val="en-GB"/>
        </w:rPr>
        <w:t>ber</w:t>
      </w:r>
      <w:r w:rsidR="00430CDB">
        <w:rPr>
          <w:lang w:val="en-GB"/>
        </w:rPr>
        <w:t xml:space="preserve"> </w:t>
      </w:r>
      <w:r w:rsidRPr="0072538B">
        <w:rPr>
          <w:lang w:val="en-GB"/>
        </w:rPr>
        <w:t>202</w:t>
      </w:r>
      <w:r w:rsidR="00297D65">
        <w:rPr>
          <w:lang w:val="en-GB"/>
        </w:rPr>
        <w:t>3</w:t>
      </w:r>
    </w:p>
    <w:p w14:paraId="5C93FAEB" w14:textId="44F0254B"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2E4AFDDC">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December 2023&#10;2.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778F7805" w:rsidR="005C0CAC" w:rsidRPr="0072538B" w:rsidRDefault="00803BF2"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573F0E">
                              <w:rPr>
                                <w:rFonts w:ascii="Fira Sans SemiBold" w:hAnsi="Fira Sans SemiBold"/>
                                <w:color w:val="FFFFFF" w:themeColor="background1"/>
                                <w:sz w:val="40"/>
                                <w:szCs w:val="40"/>
                                <w:lang w:val="en-GB"/>
                              </w:rPr>
                              <w:t>2</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363DA064" w:rsidR="00DE6B58" w:rsidRPr="0072538B" w:rsidRDefault="00794619" w:rsidP="00F049AB">
                            <w:pPr>
                              <w:pStyle w:val="Opiswskanika"/>
                              <w:rPr>
                                <w:lang w:val="en-GB"/>
                              </w:rPr>
                            </w:pPr>
                            <w:r w:rsidRPr="0072538B">
                              <w:rPr>
                                <w:lang w:val="en-GB"/>
                              </w:rPr>
                              <w:t>A</w:t>
                            </w:r>
                            <w:r w:rsidR="00297D65">
                              <w:rPr>
                                <w:lang w:val="en-GB"/>
                              </w:rPr>
                              <w:t xml:space="preserve"> </w:t>
                            </w:r>
                            <w:r w:rsidR="00803BF2">
                              <w:rPr>
                                <w:lang w:val="en-GB"/>
                              </w:rPr>
                              <w:t>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December 2023&#10;2.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" fillcolor="#001d77" stroked="f">
                <v:stroke joinstyle="miter"/>
                <v:textbox>
                  <w:txbxContent>
                    <w:p w14:paraId="30951E30" w14:textId="778F7805" w:rsidR="005C0CAC" w:rsidRPr="0072538B" w:rsidRDefault="00803BF2"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573F0E">
                        <w:rPr>
                          <w:rFonts w:ascii="Fira Sans SemiBold" w:hAnsi="Fira Sans SemiBold"/>
                          <w:color w:val="FFFFFF" w:themeColor="background1"/>
                          <w:sz w:val="40"/>
                          <w:szCs w:val="40"/>
                          <w:lang w:val="en-GB"/>
                        </w:rPr>
                        <w:t>2</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363DA064" w:rsidR="00DE6B58" w:rsidRPr="0072538B" w:rsidRDefault="00794619" w:rsidP="00F049AB">
                      <w:pPr>
                        <w:pStyle w:val="Opiswskanika"/>
                        <w:rPr>
                          <w:lang w:val="en-GB"/>
                        </w:rPr>
                      </w:pPr>
                      <w:r w:rsidRPr="0072538B">
                        <w:rPr>
                          <w:lang w:val="en-GB"/>
                        </w:rPr>
                        <w:t>A</w:t>
                      </w:r>
                      <w:r w:rsidR="00297D65">
                        <w:rPr>
                          <w:lang w:val="en-GB"/>
                        </w:rPr>
                        <w:t xml:space="preserve"> </w:t>
                      </w:r>
                      <w:r w:rsidR="00803BF2">
                        <w:rPr>
                          <w:lang w:val="en-GB"/>
                        </w:rPr>
                        <w:t>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573F0E">
        <w:rPr>
          <w:rFonts w:cs="Arial"/>
          <w:lang w:val="en-US"/>
        </w:rPr>
        <w:t>Dece</w:t>
      </w:r>
      <w:r w:rsidR="004D493C">
        <w:rPr>
          <w:rFonts w:cs="Arial"/>
          <w:lang w:val="en-US"/>
        </w:rPr>
        <w:t>m</w:t>
      </w:r>
      <w:r w:rsidR="00993480">
        <w:rPr>
          <w:rFonts w:cs="Arial"/>
          <w:lang w:val="en-US"/>
        </w:rPr>
        <w:t xml:space="preserve">ber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573F0E">
        <w:rPr>
          <w:rFonts w:cs="Arial"/>
          <w:lang w:val="en-US"/>
        </w:rPr>
        <w:t>2</w:t>
      </w:r>
      <w:r w:rsidR="00FE4CC6">
        <w:rPr>
          <w:rFonts w:cs="Arial"/>
          <w:lang w:val="en-US"/>
        </w:rPr>
        <w:t>.</w:t>
      </w:r>
      <w:r w:rsidR="004D493C">
        <w:rPr>
          <w:rFonts w:cs="Arial"/>
          <w:lang w:val="en-US"/>
        </w:rPr>
        <w:t>3</w:t>
      </w:r>
      <w:r w:rsidR="00FE3D6A">
        <w:rPr>
          <w:rFonts w:cs="Arial"/>
          <w:lang w:val="en-US"/>
        </w:rPr>
        <w:t>%</w:t>
      </w:r>
      <w:r w:rsidR="0083146D" w:rsidRPr="003910EE">
        <w:rPr>
          <w:rFonts w:cs="Arial"/>
          <w:lang w:val="en-US"/>
        </w:rPr>
        <w:t xml:space="preserve"> </w:t>
      </w:r>
      <w:r w:rsidR="004D493C">
        <w:rPr>
          <w:rFonts w:cs="Arial"/>
          <w:lang w:val="en-US"/>
        </w:rPr>
        <w:t>lower</w:t>
      </w:r>
      <w:r w:rsidR="0083146D">
        <w:rPr>
          <w:rFonts w:cs="Arial"/>
          <w:lang w:val="en-US"/>
        </w:rPr>
        <w:t xml:space="preserve">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573F0E">
        <w:rPr>
          <w:rFonts w:cs="Arial"/>
          <w:lang w:val="en-US"/>
        </w:rPr>
        <w:t>0</w:t>
      </w:r>
      <w:r w:rsidR="00B24BF3" w:rsidRPr="00FA6B3C">
        <w:rPr>
          <w:rFonts w:cs="Arial"/>
          <w:lang w:val="en-US"/>
        </w:rPr>
        <w:t>.</w:t>
      </w:r>
      <w:r w:rsidR="00573F0E">
        <w:rPr>
          <w:rFonts w:cs="Arial"/>
          <w:lang w:val="en-US"/>
        </w:rPr>
        <w:t>2</w:t>
      </w:r>
      <w:r w:rsidR="0083146D" w:rsidRPr="00FA6B3C">
        <w:rPr>
          <w:rFonts w:cs="Arial"/>
          <w:lang w:val="en-US"/>
        </w:rPr>
        <w:t>% in </w:t>
      </w:r>
      <w:r w:rsidR="00573F0E">
        <w:rPr>
          <w:rFonts w:cs="Arial"/>
          <w:lang w:val="en-US"/>
        </w:rPr>
        <w:t>Dece</w:t>
      </w:r>
      <w:r w:rsidR="004D493C">
        <w:rPr>
          <w:rFonts w:cs="Arial"/>
          <w:lang w:val="en-US"/>
        </w:rPr>
        <w:t>m</w:t>
      </w:r>
      <w:r w:rsidR="00A0056C">
        <w:rPr>
          <w:rFonts w:cs="Arial"/>
          <w:lang w:val="en-US"/>
        </w:rPr>
        <w:t>ber</w:t>
      </w:r>
      <w:r w:rsidR="006C79B3">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573F0E">
        <w:rPr>
          <w:lang w:val="en-US"/>
        </w:rPr>
        <w:t>November</w:t>
      </w:r>
      <w:r w:rsidR="00993480">
        <w:rPr>
          <w:lang w:val="en-US"/>
        </w:rPr>
        <w:t xml:space="preserve"> </w:t>
      </w:r>
      <w:r w:rsidR="0083146D" w:rsidRPr="0022598B">
        <w:rPr>
          <w:lang w:val="en-US"/>
        </w:rPr>
        <w:t>202</w:t>
      </w:r>
      <w:r w:rsidR="00EF4D03">
        <w:rPr>
          <w:lang w:val="en-US"/>
        </w:rPr>
        <w:t>3</w:t>
      </w:r>
      <w:r w:rsidR="004E45C7">
        <w:rPr>
          <w:lang w:val="en-US"/>
        </w:rPr>
        <w:t>,</w:t>
      </w:r>
      <w:r w:rsidR="0083146D" w:rsidRPr="0022598B">
        <w:rPr>
          <w:lang w:val="en-US"/>
        </w:rPr>
        <w:t xml:space="preserve"> </w:t>
      </w:r>
      <w:r w:rsidR="007A22EB" w:rsidRPr="0022598B">
        <w:rPr>
          <w:lang w:val="en-US"/>
        </w:rPr>
        <w:t>a</w:t>
      </w:r>
      <w:r w:rsidR="00573F0E">
        <w:rPr>
          <w:lang w:val="en-US"/>
        </w:rPr>
        <w:t>n</w:t>
      </w:r>
      <w:r w:rsidR="00990413">
        <w:rPr>
          <w:lang w:val="en-US"/>
        </w:rPr>
        <w:t xml:space="preserve"> </w:t>
      </w:r>
      <w:r w:rsidR="00573F0E">
        <w:rPr>
          <w:lang w:val="en-US"/>
        </w:rPr>
        <w:t>in</w:t>
      </w:r>
      <w:r w:rsidR="00993480">
        <w:rPr>
          <w:lang w:val="en-US"/>
        </w:rPr>
        <w:t>crease</w:t>
      </w:r>
      <w:r w:rsidR="00886737">
        <w:rPr>
          <w:lang w:val="en-US"/>
        </w:rPr>
        <w:t xml:space="preserve"> </w:t>
      </w:r>
      <w:r w:rsidR="0083146D" w:rsidRPr="0022598B">
        <w:rPr>
          <w:lang w:val="en-US"/>
        </w:rPr>
        <w:t>by</w:t>
      </w:r>
      <w:r w:rsidR="004C0437" w:rsidRPr="0022598B">
        <w:rPr>
          <w:lang w:val="en-US"/>
        </w:rPr>
        <w:t xml:space="preserve"> </w:t>
      </w:r>
      <w:r w:rsidR="00573F0E">
        <w:rPr>
          <w:lang w:val="en-US"/>
        </w:rPr>
        <w:t>11</w:t>
      </w:r>
      <w:r w:rsidR="00A230A1" w:rsidRPr="0022598B">
        <w:rPr>
          <w:lang w:val="en-US"/>
        </w:rPr>
        <w:t>.</w:t>
      </w:r>
      <w:r w:rsidR="00573F0E">
        <w:rPr>
          <w:lang w:val="en-US"/>
        </w:rPr>
        <w:t>0</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2D7AF0FA"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573F0E">
        <w:rPr>
          <w:noProof w:val="0"/>
          <w:szCs w:val="22"/>
          <w:lang w:val="en-US" w:eastAsia="en-US"/>
        </w:rPr>
        <w:t>Decem</w:t>
      </w:r>
      <w:r w:rsidR="00993480">
        <w:rPr>
          <w:noProof w:val="0"/>
          <w:szCs w:val="22"/>
          <w:lang w:val="en-US" w:eastAsia="en-US"/>
        </w:rPr>
        <w:t>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993480">
        <w:rPr>
          <w:lang w:val="en-US"/>
        </w:rPr>
        <w:t>2</w:t>
      </w:r>
      <w:r w:rsidRPr="0013430B">
        <w:rPr>
          <w:lang w:val="en-US"/>
        </w:rPr>
        <w:t>.</w:t>
      </w:r>
      <w:r w:rsidR="00573F0E">
        <w:rPr>
          <w:lang w:val="en-US"/>
        </w:rPr>
        <w:t>7</w:t>
      </w:r>
      <w:r w:rsidRPr="0013430B">
        <w:rPr>
          <w:lang w:val="en-US"/>
        </w:rPr>
        <w:t>% (in 202</w:t>
      </w:r>
      <w:r w:rsidR="00990413">
        <w:rPr>
          <w:lang w:val="en-US"/>
        </w:rPr>
        <w:t>2</w:t>
      </w:r>
      <w:r w:rsidRPr="0013430B">
        <w:rPr>
          <w:lang w:val="en-US"/>
        </w:rPr>
        <w:t xml:space="preserve"> a growth of </w:t>
      </w:r>
      <w:r w:rsidR="004D493C">
        <w:rPr>
          <w:lang w:val="en-US"/>
        </w:rPr>
        <w:t>5</w:t>
      </w:r>
      <w:r w:rsidRPr="0013430B">
        <w:rPr>
          <w:lang w:val="en-US"/>
        </w:rPr>
        <w:t>.</w:t>
      </w:r>
      <w:r w:rsidR="00573F0E">
        <w:rPr>
          <w:lang w:val="en-US"/>
        </w:rPr>
        <w:t>0</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1DBBFF51">
                <wp:simplePos x="0" y="0"/>
                <wp:positionH relativeFrom="column">
                  <wp:posOffset>5233670</wp:posOffset>
                </wp:positionH>
                <wp:positionV relativeFrom="paragraph">
                  <wp:posOffset>401320</wp:posOffset>
                </wp:positionV>
                <wp:extent cx="1784985" cy="968375"/>
                <wp:effectExtent l="0" t="0" r="0" b="3175"/>
                <wp:wrapTight wrapText="bothSides">
                  <wp:wrapPolygon edited="0">
                    <wp:start x="692" y="0"/>
                    <wp:lineTo x="692" y="21246"/>
                    <wp:lineTo x="20747" y="21246"/>
                    <wp:lineTo x="20747" y="0"/>
                    <wp:lineTo x="692" y="0"/>
                  </wp:wrapPolygon>
                </wp:wrapTight>
                <wp:docPr id="2" name="Pole tekstowe 2" descr="In December 2023, a declin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968375"/>
                        </a:xfrm>
                        <a:prstGeom prst="rect">
                          <a:avLst/>
                        </a:prstGeom>
                        <a:noFill/>
                        <a:ln w="9525">
                          <a:noFill/>
                          <a:miter lim="800000"/>
                          <a:headEnd/>
                          <a:tailEnd/>
                        </a:ln>
                      </wps:spPr>
                      <wps:txbx>
                        <w:txbxContent>
                          <w:p w14:paraId="66113316" w14:textId="0C0BED5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B52229">
                              <w:rPr>
                                <w:bCs w:val="0"/>
                                <w:lang w:val="en-GB"/>
                              </w:rPr>
                              <w:t>Dec</w:t>
                            </w:r>
                            <w:r w:rsidR="00D82ECB">
                              <w:rPr>
                                <w:bCs w:val="0"/>
                                <w:lang w:val="en-GB"/>
                              </w:rPr>
                              <w:t xml:space="preserve">ember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D82ECB">
                              <w:rPr>
                                <w:bCs w:val="0"/>
                                <w:lang w:val="en-GB"/>
                              </w:rPr>
                              <w:t xml:space="preserve"> decline</w:t>
                            </w:r>
                            <w:r w:rsidR="00CD7F7B">
                              <w:rPr>
                                <w:bCs w:val="0"/>
                                <w:lang w:val="en-GB"/>
                              </w:rPr>
                              <w:t xml:space="preserve">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December 2023, a decline in retail sales (at constant prices) y/y was recorded in most groups" style="position:absolute;margin-left:412.1pt;margin-top:31.6pt;width:140.55pt;height:76.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" filled="f" stroked="f">
                <v:textbox>
                  <w:txbxContent>
                    <w:p w14:paraId="66113316" w14:textId="0C0BED5D" w:rsidR="00D616D2" w:rsidRPr="0072538B" w:rsidRDefault="00C134D5" w:rsidP="005F45EE">
                      <w:pPr>
                        <w:pStyle w:val="tekstzboku"/>
                        <w:rPr>
                          <w:bCs w:val="0"/>
                          <w:lang w:val="en-GB"/>
                        </w:rPr>
                      </w:pPr>
                      <w:r>
                        <w:rPr>
                          <w:bCs w:val="0"/>
                          <w:lang w:val="en-GB"/>
                        </w:rPr>
                        <w:t>I</w:t>
                      </w:r>
                      <w:r w:rsidR="003251A8">
                        <w:rPr>
                          <w:bCs w:val="0"/>
                          <w:lang w:val="en-GB"/>
                        </w:rPr>
                        <w:t xml:space="preserve">n </w:t>
                      </w:r>
                      <w:r w:rsidR="00B52229">
                        <w:rPr>
                          <w:bCs w:val="0"/>
                          <w:lang w:val="en-GB"/>
                        </w:rPr>
                        <w:t>Dec</w:t>
                      </w:r>
                      <w:r w:rsidR="00D82ECB">
                        <w:rPr>
                          <w:bCs w:val="0"/>
                          <w:lang w:val="en-GB"/>
                        </w:rPr>
                        <w:t xml:space="preserve">ember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D82ECB">
                        <w:rPr>
                          <w:bCs w:val="0"/>
                          <w:lang w:val="en-GB"/>
                        </w:rPr>
                        <w:t xml:space="preserve"> decline</w:t>
                      </w:r>
                      <w:r w:rsidR="00CD7F7B">
                        <w:rPr>
                          <w:bCs w:val="0"/>
                          <w:lang w:val="en-GB"/>
                        </w:rPr>
                        <w:t xml:space="preserve">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79AA6AAD" w:rsidR="002263F7" w:rsidRPr="002A0A7E" w:rsidRDefault="00FB7FC5" w:rsidP="0072538B">
      <w:pPr>
        <w:rPr>
          <w:szCs w:val="19"/>
          <w:lang w:val="en-US" w:eastAsia="pl-PL"/>
        </w:rPr>
      </w:pPr>
      <w:r w:rsidRPr="002A0A7E">
        <w:rPr>
          <w:lang w:val="en-US" w:eastAsia="pl-PL"/>
        </w:rPr>
        <w:t xml:space="preserve">In </w:t>
      </w:r>
      <w:r w:rsidR="00C46823">
        <w:rPr>
          <w:lang w:val="en-US" w:eastAsia="pl-PL"/>
        </w:rPr>
        <w:t>Dece</w:t>
      </w:r>
      <w:r w:rsidR="004D493C" w:rsidRPr="002A0A7E">
        <w:rPr>
          <w:lang w:val="en-US" w:eastAsia="pl-PL"/>
        </w:rPr>
        <w:t>m</w:t>
      </w:r>
      <w:r w:rsidR="00BE1283" w:rsidRPr="002A0A7E">
        <w:rPr>
          <w:lang w:val="en-US" w:eastAsia="pl-PL"/>
        </w:rPr>
        <w:t xml:space="preserve">ber </w:t>
      </w:r>
      <w:r w:rsidRPr="002A0A7E">
        <w:rPr>
          <w:lang w:val="en-US" w:eastAsia="pl-PL"/>
        </w:rPr>
        <w:t>202</w:t>
      </w:r>
      <w:r w:rsidR="00CD0AB5" w:rsidRPr="002A0A7E">
        <w:rPr>
          <w:lang w:val="en-US" w:eastAsia="pl-PL"/>
        </w:rPr>
        <w:t>3</w:t>
      </w:r>
      <w:r w:rsidRPr="002A0A7E">
        <w:rPr>
          <w:lang w:val="en-US" w:eastAsia="pl-PL"/>
        </w:rPr>
        <w:t xml:space="preserve">, </w:t>
      </w:r>
      <w:r w:rsidR="003E2DD9" w:rsidRPr="002A0A7E">
        <w:rPr>
          <w:lang w:val="en-US" w:eastAsia="pl-PL"/>
        </w:rPr>
        <w:t>a</w:t>
      </w:r>
      <w:r w:rsidR="00722847" w:rsidRPr="002A0A7E">
        <w:rPr>
          <w:lang w:val="en-US" w:eastAsia="pl-PL"/>
        </w:rPr>
        <w:t xml:space="preserve"> </w:t>
      </w:r>
      <w:r w:rsidR="003E2DD9" w:rsidRPr="002A0A7E">
        <w:rPr>
          <w:lang w:val="en-US" w:eastAsia="pl-PL"/>
        </w:rPr>
        <w:t>significant decline</w:t>
      </w:r>
      <w:r w:rsidRPr="002A0A7E">
        <w:rPr>
          <w:lang w:val="en-US" w:eastAsia="pl-PL"/>
        </w:rPr>
        <w:t xml:space="preserve"> in retail sales (at constant prices) compared </w:t>
      </w:r>
      <w:r w:rsidR="004D48B4" w:rsidRPr="002A0A7E">
        <w:rPr>
          <w:lang w:val="en-US" w:eastAsia="pl-PL"/>
        </w:rPr>
        <w:t xml:space="preserve">with </w:t>
      </w:r>
      <w:r w:rsidRPr="002A0A7E">
        <w:rPr>
          <w:rFonts w:cs="Arial"/>
          <w:lang w:val="en-US"/>
        </w:rPr>
        <w:t>the corresponding period of 202</w:t>
      </w:r>
      <w:r w:rsidR="00863D12" w:rsidRPr="002A0A7E">
        <w:rPr>
          <w:rFonts w:cs="Arial"/>
          <w:lang w:val="en-US"/>
        </w:rPr>
        <w:t>2</w:t>
      </w:r>
      <w:r w:rsidR="00F87A15" w:rsidRPr="002A0A7E">
        <w:rPr>
          <w:rFonts w:cs="Arial"/>
          <w:lang w:val="en-US"/>
        </w:rPr>
        <w:t xml:space="preserve"> </w:t>
      </w:r>
      <w:r w:rsidRPr="002A0A7E">
        <w:rPr>
          <w:lang w:val="en-US" w:eastAsia="pl-PL"/>
        </w:rPr>
        <w:t xml:space="preserve">was </w:t>
      </w:r>
      <w:r w:rsidR="007B4032" w:rsidRPr="002A0A7E">
        <w:rPr>
          <w:lang w:val="en-US" w:eastAsia="pl-PL"/>
        </w:rPr>
        <w:t>recorded</w:t>
      </w:r>
      <w:r w:rsidR="00BE2291" w:rsidRPr="002A0A7E">
        <w:rPr>
          <w:lang w:val="en-US" w:eastAsia="pl-PL"/>
        </w:rPr>
        <w:t xml:space="preserve"> </w:t>
      </w:r>
      <w:r w:rsidR="007B4032" w:rsidRPr="002A0A7E">
        <w:rPr>
          <w:lang w:val="en-US" w:eastAsia="pl-PL"/>
        </w:rPr>
        <w:t>by</w:t>
      </w:r>
      <w:r w:rsidR="00C862DF" w:rsidRPr="002A0A7E">
        <w:rPr>
          <w:lang w:val="en-US" w:eastAsia="pl-PL"/>
        </w:rPr>
        <w:t xml:space="preserve"> </w:t>
      </w:r>
      <w:r w:rsidR="007B4032" w:rsidRPr="002A0A7E">
        <w:rPr>
          <w:lang w:val="en-US" w:eastAsia="pl-PL"/>
        </w:rPr>
        <w:t>entities</w:t>
      </w:r>
      <w:r w:rsidR="00C113D4" w:rsidRPr="002A0A7E">
        <w:rPr>
          <w:lang w:val="en-US" w:eastAsia="pl-PL"/>
        </w:rPr>
        <w:t xml:space="preserve"> </w:t>
      </w:r>
      <w:r w:rsidR="003E2DD9" w:rsidRPr="002A0A7E">
        <w:rPr>
          <w:lang w:val="en-US" w:eastAsia="pl-PL"/>
        </w:rPr>
        <w:t>from the following groups: “</w:t>
      </w:r>
      <w:r w:rsidR="003E2DD9" w:rsidRPr="002A0A7E">
        <w:rPr>
          <w:szCs w:val="19"/>
          <w:lang w:val="en-US" w:eastAsia="pl-PL"/>
        </w:rPr>
        <w:t>furniture, radio, TV and household appliances</w:t>
      </w:r>
      <w:r w:rsidR="003E2DD9" w:rsidRPr="002A0A7E">
        <w:rPr>
          <w:lang w:val="en-US" w:eastAsia="pl-PL"/>
        </w:rPr>
        <w:t>“ (by 1</w:t>
      </w:r>
      <w:r w:rsidR="003C295F">
        <w:rPr>
          <w:lang w:val="en-US" w:eastAsia="pl-PL"/>
        </w:rPr>
        <w:t>1</w:t>
      </w:r>
      <w:r w:rsidR="003E2DD9" w:rsidRPr="002A0A7E">
        <w:rPr>
          <w:lang w:val="en-US" w:eastAsia="pl-PL"/>
        </w:rPr>
        <w:t>.</w:t>
      </w:r>
      <w:r w:rsidR="003C295F">
        <w:rPr>
          <w:lang w:val="en-US" w:eastAsia="pl-PL"/>
        </w:rPr>
        <w:t>0</w:t>
      </w:r>
      <w:r w:rsidR="003E2DD9" w:rsidRPr="002A0A7E">
        <w:rPr>
          <w:lang w:val="en-US" w:eastAsia="pl-PL"/>
        </w:rPr>
        <w:t xml:space="preserve">%), </w:t>
      </w:r>
      <w:r w:rsidR="003E2DD9" w:rsidRPr="002A0A7E">
        <w:rPr>
          <w:szCs w:val="19"/>
          <w:lang w:val="en-US" w:eastAsia="pl-PL"/>
        </w:rPr>
        <w:t xml:space="preserve">“newspapers, books, other sale in specialized stores” (by </w:t>
      </w:r>
      <w:r w:rsidR="003C295F">
        <w:rPr>
          <w:szCs w:val="19"/>
          <w:lang w:val="en-US" w:eastAsia="pl-PL"/>
        </w:rPr>
        <w:t>8</w:t>
      </w:r>
      <w:r w:rsidR="003E2DD9" w:rsidRPr="002A0A7E">
        <w:rPr>
          <w:szCs w:val="19"/>
          <w:lang w:val="en-US" w:eastAsia="pl-PL"/>
        </w:rPr>
        <w:t>.</w:t>
      </w:r>
      <w:r w:rsidR="003C295F">
        <w:rPr>
          <w:szCs w:val="19"/>
          <w:lang w:val="en-US" w:eastAsia="pl-PL"/>
        </w:rPr>
        <w:t>3</w:t>
      </w:r>
      <w:r w:rsidR="003E2DD9" w:rsidRPr="002A0A7E">
        <w:rPr>
          <w:szCs w:val="19"/>
          <w:lang w:val="en-US" w:eastAsia="pl-PL"/>
        </w:rPr>
        <w:t>%)</w:t>
      </w:r>
      <w:r w:rsidR="003C295F">
        <w:rPr>
          <w:lang w:val="en-US" w:eastAsia="pl-PL"/>
        </w:rPr>
        <w:t xml:space="preserve">. </w:t>
      </w:r>
      <w:r w:rsidR="003B7E86" w:rsidRPr="002A0A7E">
        <w:rPr>
          <w:lang w:val="en-US" w:eastAsia="pl-PL"/>
        </w:rPr>
        <w:t xml:space="preserve">Enterprises trading in </w:t>
      </w:r>
      <w:r w:rsidR="003B7E86" w:rsidRPr="002A0A7E">
        <w:rPr>
          <w:szCs w:val="19"/>
          <w:lang w:val="en-US" w:eastAsia="pl-PL"/>
        </w:rPr>
        <w:t>food, beverages and tobacco products noted a</w:t>
      </w:r>
      <w:r w:rsidR="00373050">
        <w:rPr>
          <w:szCs w:val="19"/>
          <w:lang w:val="en-US" w:eastAsia="pl-PL"/>
        </w:rPr>
        <w:t> </w:t>
      </w:r>
      <w:r w:rsidR="003B7E86" w:rsidRPr="002A0A7E">
        <w:rPr>
          <w:szCs w:val="19"/>
          <w:lang w:val="en-US" w:eastAsia="pl-PL"/>
        </w:rPr>
        <w:t xml:space="preserve">drop by </w:t>
      </w:r>
      <w:r w:rsidR="003C295F">
        <w:rPr>
          <w:szCs w:val="19"/>
          <w:lang w:val="en-US" w:eastAsia="pl-PL"/>
        </w:rPr>
        <w:t>3</w:t>
      </w:r>
      <w:r w:rsidR="003B7E86" w:rsidRPr="002A0A7E">
        <w:rPr>
          <w:szCs w:val="19"/>
          <w:lang w:val="en-US" w:eastAsia="pl-PL"/>
        </w:rPr>
        <w:t>.6% .</w:t>
      </w:r>
      <w:r w:rsidR="00645792" w:rsidRPr="002A0A7E">
        <w:rPr>
          <w:szCs w:val="19"/>
          <w:lang w:val="en-US" w:eastAsia="pl-PL"/>
        </w:rPr>
        <w:t xml:space="preserve"> However, among the groups presented, an increase was reported by entities selling </w:t>
      </w:r>
      <w:r w:rsidR="002A0A7E" w:rsidRPr="002A0A7E">
        <w:rPr>
          <w:szCs w:val="19"/>
          <w:lang w:val="en-US" w:eastAsia="pl-PL"/>
        </w:rPr>
        <w:t>motor vehicles, motorcycles, parts</w:t>
      </w:r>
      <w:r w:rsidR="002A0A7E" w:rsidRPr="002A0A7E">
        <w:rPr>
          <w:lang w:val="en-US" w:eastAsia="pl-PL"/>
        </w:rPr>
        <w:t xml:space="preserve"> (by 1</w:t>
      </w:r>
      <w:r w:rsidR="00C01204">
        <w:rPr>
          <w:lang w:val="en-US" w:eastAsia="pl-PL"/>
        </w:rPr>
        <w:t>0</w:t>
      </w:r>
      <w:r w:rsidR="002A0A7E" w:rsidRPr="002A0A7E">
        <w:rPr>
          <w:lang w:val="en-US" w:eastAsia="pl-PL"/>
        </w:rPr>
        <w:t>.</w:t>
      </w:r>
      <w:r w:rsidR="00C01204">
        <w:rPr>
          <w:lang w:val="en-US" w:eastAsia="pl-PL"/>
        </w:rPr>
        <w:t>2</w:t>
      </w:r>
      <w:r w:rsidR="002A0A7E" w:rsidRPr="002A0A7E">
        <w:rPr>
          <w:lang w:val="en-US" w:eastAsia="pl-PL"/>
        </w:rPr>
        <w:t xml:space="preserve">%) and pharmaceuticals, cosmetics, </w:t>
      </w:r>
      <w:proofErr w:type="spellStart"/>
      <w:r w:rsidR="002A0A7E" w:rsidRPr="002A0A7E">
        <w:rPr>
          <w:lang w:val="en-US" w:eastAsia="pl-PL"/>
        </w:rPr>
        <w:t>orthopaedic</w:t>
      </w:r>
      <w:proofErr w:type="spellEnd"/>
      <w:r w:rsidR="002A0A7E" w:rsidRPr="002A0A7E">
        <w:rPr>
          <w:lang w:val="en-US" w:eastAsia="pl-PL"/>
        </w:rPr>
        <w:t xml:space="preserve"> equipment (by </w:t>
      </w:r>
      <w:r w:rsidR="00C01204">
        <w:rPr>
          <w:lang w:val="en-US" w:eastAsia="pl-PL"/>
        </w:rPr>
        <w:t>2</w:t>
      </w:r>
      <w:r w:rsidR="002A0A7E" w:rsidRPr="002A0A7E">
        <w:rPr>
          <w:lang w:val="en-US" w:eastAsia="pl-PL"/>
        </w:rPr>
        <w:t>.</w:t>
      </w:r>
      <w:r w:rsidR="00C01204">
        <w:rPr>
          <w:lang w:val="en-US" w:eastAsia="pl-PL"/>
        </w:rPr>
        <w:t>2</w:t>
      </w:r>
      <w:r w:rsidR="002A0A7E" w:rsidRPr="002A0A7E">
        <w:rPr>
          <w:lang w:val="en-US" w:eastAsia="pl-PL"/>
        </w:rPr>
        <w:t>%).</w:t>
      </w:r>
    </w:p>
    <w:p w14:paraId="341E9B97" w14:textId="6B7B4783" w:rsidR="00FB7FC5" w:rsidRPr="002A0A7E" w:rsidRDefault="00FB7FC5" w:rsidP="001F4532">
      <w:pPr>
        <w:rPr>
          <w:szCs w:val="19"/>
          <w:lang w:val="en-US" w:eastAsia="pl-PL"/>
        </w:rPr>
      </w:pPr>
      <w:r w:rsidRPr="002A0A7E">
        <w:rPr>
          <w:szCs w:val="19"/>
          <w:lang w:val="en-US" w:eastAsia="pl-PL"/>
        </w:rPr>
        <w:t>In</w:t>
      </w:r>
      <w:r w:rsidR="0082513A" w:rsidRPr="002A0A7E">
        <w:rPr>
          <w:szCs w:val="19"/>
          <w:lang w:val="en-US" w:eastAsia="pl-PL"/>
        </w:rPr>
        <w:t xml:space="preserve"> </w:t>
      </w:r>
      <w:r w:rsidR="00B86463">
        <w:rPr>
          <w:szCs w:val="19"/>
          <w:lang w:val="en-US" w:eastAsia="pl-PL"/>
        </w:rPr>
        <w:t>Dece</w:t>
      </w:r>
      <w:r w:rsidR="00320670">
        <w:rPr>
          <w:szCs w:val="19"/>
          <w:lang w:val="en-US" w:eastAsia="pl-PL"/>
        </w:rPr>
        <w:t>m</w:t>
      </w:r>
      <w:r w:rsidR="00CD2BF9" w:rsidRPr="002A0A7E">
        <w:rPr>
          <w:szCs w:val="19"/>
          <w:lang w:val="en-US" w:eastAsia="pl-PL"/>
        </w:rPr>
        <w:t xml:space="preserve">ber </w:t>
      </w:r>
      <w:r w:rsidRPr="002A0A7E">
        <w:rPr>
          <w:szCs w:val="19"/>
          <w:lang w:val="en-US" w:eastAsia="pl-PL"/>
        </w:rPr>
        <w:t xml:space="preserve">compared with </w:t>
      </w:r>
      <w:r w:rsidR="00B86463">
        <w:rPr>
          <w:szCs w:val="19"/>
          <w:lang w:val="en-US" w:eastAsia="pl-PL"/>
        </w:rPr>
        <w:t>Novem</w:t>
      </w:r>
      <w:r w:rsidR="00CD2BF9" w:rsidRPr="002A0A7E">
        <w:rPr>
          <w:szCs w:val="19"/>
          <w:lang w:val="en-US" w:eastAsia="pl-PL"/>
        </w:rPr>
        <w:t>ber</w:t>
      </w:r>
      <w:r w:rsidR="00995E5E" w:rsidRPr="002A0A7E">
        <w:rPr>
          <w:szCs w:val="19"/>
          <w:lang w:val="en-US" w:eastAsia="pl-PL"/>
        </w:rPr>
        <w:t xml:space="preserve"> </w:t>
      </w:r>
      <w:r w:rsidRPr="002A0A7E">
        <w:rPr>
          <w:szCs w:val="19"/>
          <w:lang w:val="en-US" w:eastAsia="pl-PL"/>
        </w:rPr>
        <w:t>202</w:t>
      </w:r>
      <w:r w:rsidR="007872BA" w:rsidRPr="002A0A7E">
        <w:rPr>
          <w:szCs w:val="19"/>
          <w:lang w:val="en-US" w:eastAsia="pl-PL"/>
        </w:rPr>
        <w:t>3</w:t>
      </w:r>
      <w:r w:rsidRPr="002A0A7E">
        <w:rPr>
          <w:szCs w:val="19"/>
          <w:lang w:val="en-US" w:eastAsia="pl-PL"/>
        </w:rPr>
        <w:t xml:space="preserve">, a </w:t>
      </w:r>
      <w:r w:rsidR="00B86463">
        <w:rPr>
          <w:szCs w:val="19"/>
          <w:lang w:val="en-US" w:eastAsia="pl-PL"/>
        </w:rPr>
        <w:t>de</w:t>
      </w:r>
      <w:r w:rsidR="00A721C9" w:rsidRPr="002A0A7E">
        <w:rPr>
          <w:szCs w:val="19"/>
          <w:lang w:val="en-US" w:eastAsia="pl-PL"/>
        </w:rPr>
        <w:t>crease</w:t>
      </w:r>
      <w:r w:rsidR="00E55A1E" w:rsidRPr="002A0A7E">
        <w:rPr>
          <w:szCs w:val="19"/>
          <w:lang w:val="en-US" w:eastAsia="pl-PL"/>
        </w:rPr>
        <w:t xml:space="preserve"> </w:t>
      </w:r>
      <w:r w:rsidRPr="002A0A7E">
        <w:rPr>
          <w:szCs w:val="19"/>
          <w:lang w:val="en-US" w:eastAsia="pl-PL"/>
        </w:rPr>
        <w:t>in retail sales value via Internet at current prices was recorded (by</w:t>
      </w:r>
      <w:r w:rsidR="00B86463">
        <w:rPr>
          <w:szCs w:val="19"/>
          <w:lang w:val="en-US" w:eastAsia="pl-PL"/>
        </w:rPr>
        <w:t xml:space="preserve"> 11</w:t>
      </w:r>
      <w:r w:rsidR="004922CE" w:rsidRPr="002A0A7E">
        <w:rPr>
          <w:szCs w:val="19"/>
          <w:lang w:val="en-US" w:eastAsia="pl-PL"/>
        </w:rPr>
        <w:t>.</w:t>
      </w:r>
      <w:r w:rsidR="00B86463">
        <w:rPr>
          <w:szCs w:val="19"/>
          <w:lang w:val="en-US" w:eastAsia="pl-PL"/>
        </w:rPr>
        <w:t>0</w:t>
      </w:r>
      <w:r w:rsidRPr="002A0A7E">
        <w:rPr>
          <w:szCs w:val="19"/>
          <w:lang w:val="en-US" w:eastAsia="pl-PL"/>
        </w:rPr>
        <w:t>%). The share of sales</w:t>
      </w:r>
      <w:r w:rsidR="00D52D63" w:rsidRPr="002A0A7E">
        <w:rPr>
          <w:szCs w:val="19"/>
          <w:lang w:val="en-US" w:eastAsia="pl-PL"/>
        </w:rPr>
        <w:t xml:space="preserve"> via Internet in “total” sales </w:t>
      </w:r>
      <w:r w:rsidR="00B86463">
        <w:rPr>
          <w:szCs w:val="19"/>
          <w:lang w:val="en-US" w:eastAsia="pl-PL"/>
        </w:rPr>
        <w:t>de</w:t>
      </w:r>
      <w:r w:rsidR="00EE1439" w:rsidRPr="002A0A7E">
        <w:rPr>
          <w:szCs w:val="19"/>
          <w:lang w:val="en-US" w:eastAsia="pl-PL"/>
        </w:rPr>
        <w:t>creas</w:t>
      </w:r>
      <w:r w:rsidR="0082513A" w:rsidRPr="002A0A7E">
        <w:rPr>
          <w:szCs w:val="19"/>
          <w:lang w:val="en-US" w:eastAsia="pl-PL"/>
        </w:rPr>
        <w:t>ed</w:t>
      </w:r>
      <w:r w:rsidR="00D52D63" w:rsidRPr="002A0A7E">
        <w:rPr>
          <w:szCs w:val="19"/>
          <w:lang w:val="en-US" w:eastAsia="pl-PL"/>
        </w:rPr>
        <w:t xml:space="preserve"> </w:t>
      </w:r>
      <w:r w:rsidR="0082513A" w:rsidRPr="002A0A7E">
        <w:rPr>
          <w:szCs w:val="19"/>
          <w:lang w:val="en-US" w:eastAsia="pl-PL"/>
        </w:rPr>
        <w:t xml:space="preserve">from </w:t>
      </w:r>
      <w:r w:rsidR="00B86463">
        <w:rPr>
          <w:szCs w:val="19"/>
          <w:lang w:val="en-US" w:eastAsia="pl-PL"/>
        </w:rPr>
        <w:t>11</w:t>
      </w:r>
      <w:r w:rsidR="0082513A" w:rsidRPr="002A0A7E">
        <w:rPr>
          <w:szCs w:val="19"/>
          <w:lang w:val="en-US" w:eastAsia="pl-PL"/>
        </w:rPr>
        <w:t>.</w:t>
      </w:r>
      <w:r w:rsidR="00B86463">
        <w:rPr>
          <w:szCs w:val="19"/>
          <w:lang w:val="en-US" w:eastAsia="pl-PL"/>
        </w:rPr>
        <w:t>7</w:t>
      </w:r>
      <w:r w:rsidR="0082513A" w:rsidRPr="002A0A7E">
        <w:rPr>
          <w:szCs w:val="19"/>
          <w:lang w:val="en-US" w:eastAsia="pl-PL"/>
        </w:rPr>
        <w:t>% in</w:t>
      </w:r>
      <w:r w:rsidR="000B2CCA" w:rsidRPr="002A0A7E">
        <w:rPr>
          <w:szCs w:val="19"/>
          <w:lang w:val="en-US" w:eastAsia="pl-PL"/>
        </w:rPr>
        <w:t xml:space="preserve"> </w:t>
      </w:r>
      <w:r w:rsidR="00B86463">
        <w:rPr>
          <w:szCs w:val="19"/>
          <w:lang w:val="en-US" w:eastAsia="pl-PL"/>
        </w:rPr>
        <w:t>Novem</w:t>
      </w:r>
      <w:r w:rsidR="00CD2BF9" w:rsidRPr="002A0A7E">
        <w:rPr>
          <w:szCs w:val="19"/>
          <w:lang w:val="en-US" w:eastAsia="pl-PL"/>
        </w:rPr>
        <w:t xml:space="preserve">ber </w:t>
      </w:r>
      <w:r w:rsidR="0082513A" w:rsidRPr="002A0A7E">
        <w:rPr>
          <w:szCs w:val="19"/>
          <w:lang w:val="en-US" w:eastAsia="pl-PL"/>
        </w:rPr>
        <w:t xml:space="preserve">to </w:t>
      </w:r>
      <w:r w:rsidR="00B86463">
        <w:rPr>
          <w:szCs w:val="19"/>
          <w:lang w:val="en-US" w:eastAsia="pl-PL"/>
        </w:rPr>
        <w:t>9</w:t>
      </w:r>
      <w:r w:rsidR="0082513A" w:rsidRPr="002A0A7E">
        <w:rPr>
          <w:szCs w:val="19"/>
          <w:lang w:val="en-US" w:eastAsia="pl-PL"/>
        </w:rPr>
        <w:t>.</w:t>
      </w:r>
      <w:r w:rsidR="00B86463">
        <w:rPr>
          <w:szCs w:val="19"/>
          <w:lang w:val="en-US" w:eastAsia="pl-PL"/>
        </w:rPr>
        <w:t>4</w:t>
      </w:r>
      <w:r w:rsidR="0082513A" w:rsidRPr="002A0A7E">
        <w:rPr>
          <w:szCs w:val="19"/>
          <w:lang w:val="en-US" w:eastAsia="pl-PL"/>
        </w:rPr>
        <w:t>% in</w:t>
      </w:r>
      <w:r w:rsidR="00CD2BF9" w:rsidRPr="002A0A7E">
        <w:rPr>
          <w:szCs w:val="19"/>
          <w:lang w:val="en-US" w:eastAsia="pl-PL"/>
        </w:rPr>
        <w:t xml:space="preserve"> </w:t>
      </w:r>
      <w:r w:rsidR="00B86463">
        <w:rPr>
          <w:szCs w:val="19"/>
          <w:lang w:val="en-US" w:eastAsia="pl-PL"/>
        </w:rPr>
        <w:t>Decem</w:t>
      </w:r>
      <w:r w:rsidR="00CD2BF9" w:rsidRPr="002A0A7E">
        <w:rPr>
          <w:szCs w:val="19"/>
          <w:lang w:val="en-US" w:eastAsia="pl-PL"/>
        </w:rPr>
        <w:t>ber</w:t>
      </w:r>
      <w:r w:rsidR="000B2CCA" w:rsidRPr="002A0A7E">
        <w:rPr>
          <w:szCs w:val="19"/>
          <w:lang w:val="en-US" w:eastAsia="pl-PL"/>
        </w:rPr>
        <w:t xml:space="preserve"> </w:t>
      </w:r>
      <w:r w:rsidR="0094660D" w:rsidRPr="002A0A7E">
        <w:rPr>
          <w:szCs w:val="19"/>
          <w:lang w:val="en-US" w:eastAsia="pl-PL"/>
        </w:rPr>
        <w:t>202</w:t>
      </w:r>
      <w:r w:rsidR="00AF0EAB" w:rsidRPr="002A0A7E">
        <w:rPr>
          <w:szCs w:val="19"/>
          <w:lang w:val="en-US" w:eastAsia="pl-PL"/>
        </w:rPr>
        <w:t>3</w:t>
      </w:r>
      <w:r w:rsidR="0082513A" w:rsidRPr="002A0A7E">
        <w:rPr>
          <w:szCs w:val="19"/>
          <w:lang w:val="en-US" w:eastAsia="pl-PL"/>
        </w:rPr>
        <w:t>.</w:t>
      </w:r>
      <w:r w:rsidR="00BD12E7" w:rsidRPr="002A0A7E">
        <w:rPr>
          <w:szCs w:val="19"/>
          <w:lang w:val="en-US" w:eastAsia="pl-PL"/>
        </w:rPr>
        <w:t xml:space="preserve"> </w:t>
      </w:r>
      <w:r w:rsidR="00D81C7F" w:rsidRPr="002A0A7E">
        <w:rPr>
          <w:szCs w:val="19"/>
          <w:lang w:val="en-US" w:eastAsia="pl-PL"/>
        </w:rPr>
        <w:t xml:space="preserve">Among the </w:t>
      </w:r>
      <w:r w:rsidR="00E1323E" w:rsidRPr="002A0A7E">
        <w:rPr>
          <w:szCs w:val="19"/>
          <w:lang w:val="en-US" w:eastAsia="pl-PL"/>
        </w:rPr>
        <w:t xml:space="preserve">presented </w:t>
      </w:r>
      <w:r w:rsidR="00D81C7F" w:rsidRPr="002A0A7E">
        <w:rPr>
          <w:szCs w:val="19"/>
          <w:lang w:val="en-US" w:eastAsia="pl-PL"/>
        </w:rPr>
        <w:t>groups with a</w:t>
      </w:r>
      <w:r w:rsidR="009B1A06" w:rsidRPr="002A0A7E">
        <w:rPr>
          <w:szCs w:val="19"/>
          <w:lang w:val="en-US" w:eastAsia="pl-PL"/>
        </w:rPr>
        <w:t> </w:t>
      </w:r>
      <w:r w:rsidR="00D81C7F" w:rsidRPr="002A0A7E">
        <w:rPr>
          <w:szCs w:val="19"/>
          <w:lang w:val="en-US" w:eastAsia="pl-PL"/>
        </w:rPr>
        <w:t>significant share</w:t>
      </w:r>
      <w:r w:rsidRPr="002A0A7E">
        <w:rPr>
          <w:szCs w:val="19"/>
          <w:lang w:val="en-US" w:eastAsia="pl-PL"/>
        </w:rPr>
        <w:t xml:space="preserve"> </w:t>
      </w:r>
      <w:r w:rsidR="00B05A5E" w:rsidRPr="002A0A7E">
        <w:rPr>
          <w:szCs w:val="19"/>
          <w:lang w:val="en-US" w:eastAsia="pl-PL"/>
        </w:rPr>
        <w:t>of</w:t>
      </w:r>
      <w:r w:rsidRPr="002A0A7E">
        <w:rPr>
          <w:szCs w:val="19"/>
          <w:lang w:val="en-US" w:eastAsia="pl-PL"/>
        </w:rPr>
        <w:t xml:space="preserve"> sales</w:t>
      </w:r>
      <w:r w:rsidR="00785939" w:rsidRPr="002A0A7E">
        <w:rPr>
          <w:szCs w:val="19"/>
          <w:lang w:val="en-US" w:eastAsia="pl-PL"/>
        </w:rPr>
        <w:t xml:space="preserve"> via Internet</w:t>
      </w:r>
      <w:r w:rsidRPr="002A0A7E">
        <w:rPr>
          <w:szCs w:val="19"/>
          <w:lang w:val="en-US" w:eastAsia="pl-PL"/>
        </w:rPr>
        <w:t xml:space="preserve"> </w:t>
      </w:r>
      <w:r w:rsidR="00D81C7F" w:rsidRPr="002A0A7E">
        <w:rPr>
          <w:szCs w:val="19"/>
          <w:lang w:val="en-US" w:eastAsia="pl-PL"/>
        </w:rPr>
        <w:t xml:space="preserve">a </w:t>
      </w:r>
      <w:r w:rsidR="00B86463">
        <w:rPr>
          <w:szCs w:val="19"/>
          <w:lang w:val="en-US" w:eastAsia="pl-PL"/>
        </w:rPr>
        <w:t>de</w:t>
      </w:r>
      <w:r w:rsidR="00E55A1E" w:rsidRPr="002A0A7E">
        <w:rPr>
          <w:szCs w:val="19"/>
          <w:lang w:val="en-US" w:eastAsia="pl-PL"/>
        </w:rPr>
        <w:t xml:space="preserve">crease </w:t>
      </w:r>
      <w:r w:rsidR="00785939" w:rsidRPr="002A0A7E">
        <w:rPr>
          <w:szCs w:val="19"/>
          <w:lang w:val="en-US" w:eastAsia="pl-PL"/>
        </w:rPr>
        <w:t xml:space="preserve">in share </w:t>
      </w:r>
      <w:r w:rsidRPr="002A0A7E">
        <w:rPr>
          <w:szCs w:val="19"/>
          <w:lang w:val="en-US" w:eastAsia="pl-PL"/>
        </w:rPr>
        <w:t>was reported by enterprises classified in the group</w:t>
      </w:r>
      <w:r w:rsidR="00A721C9" w:rsidRPr="002A0A7E">
        <w:rPr>
          <w:szCs w:val="19"/>
          <w:lang w:val="en-US" w:eastAsia="pl-PL"/>
        </w:rPr>
        <w:t>s:</w:t>
      </w:r>
      <w:r w:rsidR="00287B53" w:rsidRPr="002A0A7E">
        <w:rPr>
          <w:szCs w:val="19"/>
          <w:lang w:val="en-US" w:eastAsia="pl-PL"/>
        </w:rPr>
        <w:t xml:space="preserve"> </w:t>
      </w:r>
      <w:r w:rsidR="00B86463" w:rsidRPr="002A0A7E">
        <w:rPr>
          <w:szCs w:val="19"/>
          <w:lang w:val="en-US" w:eastAsia="pl-PL"/>
        </w:rPr>
        <w:t>“</w:t>
      </w:r>
      <w:r w:rsidR="00B86463" w:rsidRPr="002A0A7E">
        <w:rPr>
          <w:rFonts w:cs="Arial"/>
          <w:szCs w:val="19"/>
          <w:lang w:val="en-US"/>
        </w:rPr>
        <w:t>textiles, clothing, footwear</w:t>
      </w:r>
      <w:r w:rsidR="00B86463" w:rsidRPr="002A0A7E">
        <w:rPr>
          <w:szCs w:val="19"/>
          <w:lang w:val="en-US" w:eastAsia="pl-PL"/>
        </w:rPr>
        <w:t xml:space="preserve">” </w:t>
      </w:r>
      <w:r w:rsidR="00842805" w:rsidRPr="002A0A7E">
        <w:rPr>
          <w:szCs w:val="19"/>
          <w:lang w:val="en-US" w:eastAsia="pl-PL"/>
        </w:rPr>
        <w:t xml:space="preserve">(from </w:t>
      </w:r>
      <w:r w:rsidR="00D73522">
        <w:rPr>
          <w:szCs w:val="19"/>
          <w:lang w:val="en-US" w:eastAsia="pl-PL"/>
        </w:rPr>
        <w:t>24</w:t>
      </w:r>
      <w:r w:rsidR="00842805" w:rsidRPr="002A0A7E">
        <w:rPr>
          <w:szCs w:val="19"/>
          <w:lang w:val="en-US" w:eastAsia="pl-PL"/>
        </w:rPr>
        <w:t>.</w:t>
      </w:r>
      <w:r w:rsidR="00AB207E">
        <w:rPr>
          <w:szCs w:val="19"/>
          <w:lang w:val="en-US" w:eastAsia="pl-PL"/>
        </w:rPr>
        <w:t>5</w:t>
      </w:r>
      <w:r w:rsidR="00842805" w:rsidRPr="002A0A7E">
        <w:rPr>
          <w:szCs w:val="19"/>
          <w:lang w:val="en-US" w:eastAsia="pl-PL"/>
        </w:rPr>
        <w:t xml:space="preserve">% a month ago to </w:t>
      </w:r>
      <w:r w:rsidR="00AB207E">
        <w:rPr>
          <w:szCs w:val="19"/>
          <w:lang w:val="en-US" w:eastAsia="pl-PL"/>
        </w:rPr>
        <w:t>17</w:t>
      </w:r>
      <w:r w:rsidR="00842805" w:rsidRPr="002A0A7E">
        <w:rPr>
          <w:szCs w:val="19"/>
          <w:lang w:val="en-US" w:eastAsia="pl-PL"/>
        </w:rPr>
        <w:t>.</w:t>
      </w:r>
      <w:r w:rsidR="00AB207E">
        <w:rPr>
          <w:szCs w:val="19"/>
          <w:lang w:val="en-US" w:eastAsia="pl-PL"/>
        </w:rPr>
        <w:t>3</w:t>
      </w:r>
      <w:r w:rsidR="00842805" w:rsidRPr="002A0A7E">
        <w:rPr>
          <w:szCs w:val="19"/>
          <w:lang w:val="en-US" w:eastAsia="pl-PL"/>
        </w:rPr>
        <w:t>%)</w:t>
      </w:r>
      <w:r w:rsidR="001F4532" w:rsidRPr="002A0A7E">
        <w:rPr>
          <w:szCs w:val="19"/>
          <w:lang w:val="en-US" w:eastAsia="pl-PL"/>
        </w:rPr>
        <w:t xml:space="preserve">, </w:t>
      </w:r>
      <w:r w:rsidR="00AB207E" w:rsidRPr="002A0A7E">
        <w:rPr>
          <w:szCs w:val="19"/>
          <w:lang w:val="en-US" w:eastAsia="pl-PL"/>
        </w:rPr>
        <w:t xml:space="preserve">“newspapers, books, other sale in specialized stores” </w:t>
      </w:r>
      <w:r w:rsidR="00842805" w:rsidRPr="002A0A7E">
        <w:rPr>
          <w:szCs w:val="19"/>
          <w:lang w:val="en-US" w:eastAsia="pl-PL"/>
        </w:rPr>
        <w:t xml:space="preserve">(from </w:t>
      </w:r>
      <w:r w:rsidR="00AB207E">
        <w:rPr>
          <w:szCs w:val="19"/>
          <w:lang w:val="en-US" w:eastAsia="pl-PL"/>
        </w:rPr>
        <w:t>30</w:t>
      </w:r>
      <w:r w:rsidR="00842805" w:rsidRPr="002A0A7E">
        <w:rPr>
          <w:szCs w:val="19"/>
          <w:lang w:val="en-US" w:eastAsia="pl-PL"/>
        </w:rPr>
        <w:t>.</w:t>
      </w:r>
      <w:r w:rsidR="006811E3">
        <w:rPr>
          <w:szCs w:val="19"/>
          <w:lang w:val="en-US" w:eastAsia="pl-PL"/>
        </w:rPr>
        <w:t>9</w:t>
      </w:r>
      <w:r w:rsidR="00842805" w:rsidRPr="002A0A7E">
        <w:rPr>
          <w:szCs w:val="19"/>
          <w:lang w:val="en-US" w:eastAsia="pl-PL"/>
        </w:rPr>
        <w:t xml:space="preserve">% to </w:t>
      </w:r>
      <w:r w:rsidR="00496BF4">
        <w:rPr>
          <w:szCs w:val="19"/>
          <w:lang w:val="en-US" w:eastAsia="pl-PL"/>
        </w:rPr>
        <w:t>2</w:t>
      </w:r>
      <w:r w:rsidR="00AB207E">
        <w:rPr>
          <w:szCs w:val="19"/>
          <w:lang w:val="en-US" w:eastAsia="pl-PL"/>
        </w:rPr>
        <w:t>6</w:t>
      </w:r>
      <w:r w:rsidR="00842805" w:rsidRPr="002A0A7E">
        <w:rPr>
          <w:szCs w:val="19"/>
          <w:lang w:val="en-US" w:eastAsia="pl-PL"/>
        </w:rPr>
        <w:t>.</w:t>
      </w:r>
      <w:r w:rsidR="00AB207E">
        <w:rPr>
          <w:szCs w:val="19"/>
          <w:lang w:val="en-US" w:eastAsia="pl-PL"/>
        </w:rPr>
        <w:t>2</w:t>
      </w:r>
      <w:r w:rsidR="00842805" w:rsidRPr="002A0A7E">
        <w:rPr>
          <w:szCs w:val="19"/>
          <w:lang w:val="en-US" w:eastAsia="pl-PL"/>
        </w:rPr>
        <w:t>% respectively)</w:t>
      </w:r>
      <w:r w:rsidR="00912321">
        <w:rPr>
          <w:szCs w:val="19"/>
          <w:lang w:val="en-US" w:eastAsia="pl-PL"/>
        </w:rPr>
        <w:t>,</w:t>
      </w:r>
      <w:r w:rsidR="00CD2BF9" w:rsidRPr="002A0A7E">
        <w:rPr>
          <w:szCs w:val="19"/>
          <w:lang w:val="en-US" w:eastAsia="pl-PL"/>
        </w:rPr>
        <w:t xml:space="preserve"> </w:t>
      </w:r>
      <w:r w:rsidR="00D73522" w:rsidRPr="002A0A7E">
        <w:rPr>
          <w:szCs w:val="19"/>
          <w:lang w:val="en-US" w:eastAsia="pl-PL"/>
        </w:rPr>
        <w:t>“furniture, radio, TV and household appliances”</w:t>
      </w:r>
      <w:r w:rsidR="00CD2BF9" w:rsidRPr="002A0A7E">
        <w:rPr>
          <w:szCs w:val="19"/>
          <w:lang w:val="en-US" w:eastAsia="pl-PL"/>
        </w:rPr>
        <w:t xml:space="preserve"> </w:t>
      </w:r>
      <w:r w:rsidR="002A0F35" w:rsidRPr="002A0A7E">
        <w:rPr>
          <w:szCs w:val="19"/>
          <w:lang w:val="en-US" w:eastAsia="pl-PL"/>
        </w:rPr>
        <w:t>(from</w:t>
      </w:r>
      <w:r w:rsidR="00CD2BF9" w:rsidRPr="002A0A7E">
        <w:rPr>
          <w:szCs w:val="19"/>
          <w:lang w:val="en-US" w:eastAsia="pl-PL"/>
        </w:rPr>
        <w:t xml:space="preserve"> </w:t>
      </w:r>
      <w:r w:rsidR="00AB207E">
        <w:rPr>
          <w:szCs w:val="19"/>
          <w:lang w:val="en-US" w:eastAsia="pl-PL"/>
        </w:rPr>
        <w:t>20</w:t>
      </w:r>
      <w:r w:rsidR="002A0F35" w:rsidRPr="002A0A7E">
        <w:rPr>
          <w:szCs w:val="19"/>
          <w:lang w:val="en-US" w:eastAsia="pl-PL"/>
        </w:rPr>
        <w:t>.</w:t>
      </w:r>
      <w:r w:rsidR="00AB207E">
        <w:rPr>
          <w:szCs w:val="19"/>
          <w:lang w:val="en-US" w:eastAsia="pl-PL"/>
        </w:rPr>
        <w:t>8</w:t>
      </w:r>
      <w:r w:rsidR="002A0F35" w:rsidRPr="002A0A7E">
        <w:rPr>
          <w:szCs w:val="19"/>
          <w:lang w:val="en-US" w:eastAsia="pl-PL"/>
        </w:rPr>
        <w:t xml:space="preserve">% to </w:t>
      </w:r>
      <w:r w:rsidR="00AB207E">
        <w:rPr>
          <w:szCs w:val="19"/>
          <w:lang w:val="en-US" w:eastAsia="pl-PL"/>
        </w:rPr>
        <w:t>17</w:t>
      </w:r>
      <w:r w:rsidR="002A0F35" w:rsidRPr="002A0A7E">
        <w:rPr>
          <w:szCs w:val="19"/>
          <w:lang w:val="en-US" w:eastAsia="pl-PL"/>
        </w:rPr>
        <w:t>.</w:t>
      </w:r>
      <w:r w:rsidR="00822F75" w:rsidRPr="002A0A7E">
        <w:rPr>
          <w:szCs w:val="19"/>
          <w:lang w:val="en-US" w:eastAsia="pl-PL"/>
        </w:rPr>
        <w:t>8</w:t>
      </w:r>
      <w:r w:rsidR="002A0F35" w:rsidRPr="002A0A7E">
        <w:rPr>
          <w:szCs w:val="19"/>
          <w:lang w:val="en-US" w:eastAsia="pl-PL"/>
        </w:rPr>
        <w:t>%)</w:t>
      </w:r>
      <w:r w:rsidR="00DC5ADE" w:rsidRPr="002A0A7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52FFFC65">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1E16D99A" w:rsidR="00336492" w:rsidRPr="00413C1A" w:rsidRDefault="00A9176C" w:rsidP="00FB6B4F">
            <w:pPr>
              <w:spacing w:after="0" w:line="240" w:lineRule="auto"/>
              <w:jc w:val="center"/>
              <w:rPr>
                <w:rFonts w:cs="Arial"/>
                <w:color w:val="000000"/>
                <w:sz w:val="16"/>
                <w:szCs w:val="16"/>
              </w:rPr>
            </w:pPr>
            <w:r>
              <w:rPr>
                <w:rFonts w:cs="Arial"/>
                <w:color w:val="000000"/>
                <w:sz w:val="16"/>
                <w:szCs w:val="16"/>
              </w:rPr>
              <w:t>1</w:t>
            </w:r>
            <w:r w:rsidR="00B27E52">
              <w:rPr>
                <w:rFonts w:cs="Arial"/>
                <w:color w:val="000000"/>
                <w:sz w:val="16"/>
                <w:szCs w:val="16"/>
              </w:rPr>
              <w:t>2</w:t>
            </w:r>
            <w:r w:rsidR="00AD4076">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sidR="00D41414">
              <w:rPr>
                <w:rFonts w:cs="Arial"/>
                <w:color w:val="000000"/>
                <w:sz w:val="16"/>
                <w:szCs w:val="16"/>
              </w:rPr>
              <w:t>3</w:t>
            </w:r>
          </w:p>
        </w:tc>
        <w:tc>
          <w:tcPr>
            <w:tcW w:w="1134" w:type="dxa"/>
            <w:tcBorders>
              <w:top w:val="nil"/>
            </w:tcBorders>
            <w:shd w:val="clear" w:color="auto" w:fill="auto"/>
            <w:vAlign w:val="center"/>
          </w:tcPr>
          <w:p w14:paraId="3E15D132" w14:textId="767D3E9D"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A9176C">
              <w:rPr>
                <w:rFonts w:cs="Arial"/>
                <w:color w:val="000000"/>
                <w:sz w:val="16"/>
                <w:szCs w:val="16"/>
              </w:rPr>
              <w:t>1</w:t>
            </w:r>
            <w:r w:rsidR="00B27E52">
              <w:rPr>
                <w:rFonts w:cs="Arial"/>
                <w:color w:val="000000"/>
                <w:sz w:val="16"/>
                <w:szCs w:val="16"/>
              </w:rPr>
              <w:t>2</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225BA789" w:rsidR="00336492" w:rsidRPr="00413C1A" w:rsidRDefault="00EC5E58" w:rsidP="00FB6B4F">
            <w:pPr>
              <w:spacing w:after="0" w:line="240" w:lineRule="auto"/>
              <w:jc w:val="center"/>
              <w:rPr>
                <w:rFonts w:cs="Arial"/>
                <w:color w:val="000000"/>
                <w:sz w:val="16"/>
                <w:szCs w:val="16"/>
              </w:rPr>
            </w:pPr>
            <w:r>
              <w:rPr>
                <w:rFonts w:cs="Arial"/>
                <w:sz w:val="16"/>
                <w:szCs w:val="16"/>
              </w:rPr>
              <w:t>1</w:t>
            </w:r>
            <w:r w:rsidR="00B27E52">
              <w:rPr>
                <w:rFonts w:cs="Arial"/>
                <w:sz w:val="16"/>
                <w:szCs w:val="16"/>
              </w:rPr>
              <w:t>1</w:t>
            </w:r>
            <w:r>
              <w:rPr>
                <w:rFonts w:cs="Arial"/>
                <w:sz w:val="16"/>
                <w:szCs w:val="16"/>
              </w:rPr>
              <w:t xml:space="preserve"> </w:t>
            </w:r>
            <w:r w:rsidR="00336492" w:rsidRPr="00272B8C">
              <w:rPr>
                <w:rFonts w:cs="Arial"/>
                <w:sz w:val="16"/>
                <w:szCs w:val="16"/>
              </w:rPr>
              <w:t>202</w:t>
            </w:r>
            <w:r w:rsidR="009441C7">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25144F11" w:rsidR="00336492" w:rsidRPr="00413C1A" w:rsidRDefault="00A9176C" w:rsidP="00FB6B4F">
            <w:pPr>
              <w:spacing w:after="0" w:line="240" w:lineRule="auto"/>
              <w:jc w:val="center"/>
              <w:rPr>
                <w:rFonts w:cs="Arial"/>
                <w:color w:val="000000"/>
                <w:sz w:val="16"/>
                <w:szCs w:val="16"/>
              </w:rPr>
            </w:pPr>
            <w:r>
              <w:rPr>
                <w:rFonts w:cs="Arial"/>
                <w:color w:val="000000"/>
                <w:sz w:val="16"/>
                <w:szCs w:val="16"/>
              </w:rPr>
              <w:t>1</w:t>
            </w:r>
            <w:r w:rsidR="00B27E52">
              <w:rPr>
                <w:rFonts w:cs="Arial"/>
                <w:color w:val="000000"/>
                <w:sz w:val="16"/>
                <w:szCs w:val="16"/>
              </w:rPr>
              <w:t>2</w:t>
            </w:r>
            <w:r w:rsidR="00336492">
              <w:rPr>
                <w:rFonts w:cs="Arial"/>
                <w:color w:val="000000"/>
                <w:sz w:val="16"/>
                <w:szCs w:val="16"/>
              </w:rPr>
              <w:t xml:space="preserve"> 202</w:t>
            </w:r>
            <w:r w:rsidR="009441C7">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40431759"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A9176C">
              <w:rPr>
                <w:rFonts w:cs="Arial"/>
                <w:spacing w:val="-8"/>
                <w:sz w:val="16"/>
                <w:szCs w:val="16"/>
              </w:rPr>
              <w:t>1</w:t>
            </w:r>
            <w:r w:rsidR="00B27E52">
              <w:rPr>
                <w:rFonts w:cs="Arial"/>
                <w:spacing w:val="-8"/>
                <w:sz w:val="16"/>
                <w:szCs w:val="16"/>
              </w:rPr>
              <w:t>2</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B057F4"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B057F4" w:rsidRPr="00413C1A" w:rsidRDefault="00B057F4" w:rsidP="00B057F4">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055626E5"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111</w:t>
            </w:r>
            <w:r w:rsidR="003B09FA">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30B2A405" w14:textId="18A79144"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97</w:t>
            </w:r>
            <w:r w:rsidR="003B09FA">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04B2E2E" w14:textId="17D1EF49"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97</w:t>
            </w:r>
            <w:r w:rsidR="003B09FA">
              <w:rPr>
                <w:rFonts w:cs="Arial"/>
                <w:b/>
                <w:bCs/>
                <w:color w:val="000000"/>
                <w:sz w:val="16"/>
                <w:szCs w:val="16"/>
              </w:rPr>
              <w:t>.</w:t>
            </w:r>
            <w:r>
              <w:rPr>
                <w:rFonts w:cs="Arial"/>
                <w:b/>
                <w:bCs/>
                <w:color w:val="000000"/>
                <w:sz w:val="16"/>
                <w:szCs w:val="16"/>
              </w:rPr>
              <w:t>3</w:t>
            </w:r>
          </w:p>
        </w:tc>
      </w:tr>
      <w:tr w:rsidR="00B057F4" w:rsidRPr="00F2453E" w14:paraId="0E1C3EBD" w14:textId="77777777" w:rsidTr="00FB6B4F">
        <w:trPr>
          <w:trHeight w:val="369"/>
        </w:trPr>
        <w:tc>
          <w:tcPr>
            <w:tcW w:w="3616" w:type="dxa"/>
            <w:shd w:val="clear" w:color="auto" w:fill="auto"/>
            <w:vAlign w:val="center"/>
            <w:hideMark/>
          </w:tcPr>
          <w:p w14:paraId="3DD55304" w14:textId="77777777" w:rsidR="00B057F4" w:rsidRPr="00F2453E" w:rsidRDefault="00B057F4" w:rsidP="00B057F4">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B057F4" w:rsidRPr="00F156AE" w:rsidRDefault="00B057F4" w:rsidP="00B057F4">
            <w:pPr>
              <w:spacing w:before="0" w:after="0"/>
              <w:jc w:val="right"/>
              <w:rPr>
                <w:rFonts w:cs="Arial"/>
                <w:color w:val="000000"/>
                <w:sz w:val="16"/>
                <w:szCs w:val="16"/>
              </w:rPr>
            </w:pPr>
          </w:p>
        </w:tc>
        <w:tc>
          <w:tcPr>
            <w:tcW w:w="1134" w:type="dxa"/>
            <w:shd w:val="clear" w:color="auto" w:fill="auto"/>
            <w:vAlign w:val="center"/>
          </w:tcPr>
          <w:p w14:paraId="6479106F" w14:textId="77777777" w:rsidR="00B057F4" w:rsidRPr="00F156AE" w:rsidRDefault="00B057F4" w:rsidP="00B057F4">
            <w:pPr>
              <w:spacing w:before="0" w:after="0"/>
              <w:jc w:val="right"/>
              <w:rPr>
                <w:rFonts w:cs="Arial"/>
                <w:color w:val="000000"/>
                <w:sz w:val="16"/>
                <w:szCs w:val="16"/>
              </w:rPr>
            </w:pPr>
          </w:p>
        </w:tc>
        <w:tc>
          <w:tcPr>
            <w:tcW w:w="1134" w:type="dxa"/>
            <w:shd w:val="clear" w:color="auto" w:fill="auto"/>
            <w:vAlign w:val="center"/>
          </w:tcPr>
          <w:p w14:paraId="13786DE2" w14:textId="77777777" w:rsidR="00B057F4" w:rsidRPr="00F156AE" w:rsidRDefault="00B057F4" w:rsidP="00B057F4">
            <w:pPr>
              <w:spacing w:before="0" w:after="0"/>
              <w:rPr>
                <w:rFonts w:cs="Arial"/>
                <w:color w:val="000000"/>
                <w:sz w:val="16"/>
                <w:szCs w:val="16"/>
              </w:rPr>
            </w:pPr>
          </w:p>
        </w:tc>
      </w:tr>
      <w:tr w:rsidR="00B057F4" w:rsidRPr="00F2453E" w14:paraId="114D31A3" w14:textId="77777777" w:rsidTr="00FB6B4F">
        <w:trPr>
          <w:trHeight w:val="369"/>
        </w:trPr>
        <w:tc>
          <w:tcPr>
            <w:tcW w:w="3616" w:type="dxa"/>
            <w:shd w:val="clear" w:color="auto" w:fill="auto"/>
            <w:vAlign w:val="center"/>
            <w:hideMark/>
          </w:tcPr>
          <w:p w14:paraId="6C9F7EA5" w14:textId="77777777" w:rsidR="00B057F4" w:rsidRPr="00F2453E" w:rsidRDefault="00B057F4" w:rsidP="00B057F4">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768AEE95" w:rsidR="00B057F4" w:rsidRPr="00F156AE" w:rsidRDefault="00B057F4" w:rsidP="00B057F4">
            <w:pPr>
              <w:tabs>
                <w:tab w:val="left" w:pos="674"/>
              </w:tabs>
              <w:spacing w:before="0" w:after="0"/>
              <w:jc w:val="right"/>
              <w:rPr>
                <w:rFonts w:cs="Arial"/>
                <w:color w:val="000000"/>
                <w:sz w:val="16"/>
                <w:szCs w:val="16"/>
              </w:rPr>
            </w:pPr>
            <w:r>
              <w:rPr>
                <w:rFonts w:cs="Arial"/>
                <w:color w:val="000000"/>
                <w:sz w:val="16"/>
                <w:szCs w:val="16"/>
              </w:rPr>
              <w:t>106</w:t>
            </w:r>
            <w:r w:rsidR="003B09FA">
              <w:rPr>
                <w:rFonts w:cs="Arial"/>
                <w:color w:val="000000"/>
                <w:sz w:val="16"/>
                <w:szCs w:val="16"/>
              </w:rPr>
              <w:t>.</w:t>
            </w:r>
            <w:r>
              <w:rPr>
                <w:rFonts w:cs="Arial"/>
                <w:color w:val="000000"/>
                <w:sz w:val="16"/>
                <w:szCs w:val="16"/>
              </w:rPr>
              <w:t>0</w:t>
            </w:r>
          </w:p>
        </w:tc>
        <w:tc>
          <w:tcPr>
            <w:tcW w:w="1134" w:type="dxa"/>
            <w:shd w:val="clear" w:color="auto" w:fill="auto"/>
            <w:vAlign w:val="center"/>
          </w:tcPr>
          <w:p w14:paraId="1D29F730" w14:textId="6B6E796B" w:rsidR="00B057F4" w:rsidRPr="00F156AE" w:rsidRDefault="00B057F4" w:rsidP="00B057F4">
            <w:pPr>
              <w:tabs>
                <w:tab w:val="left" w:pos="674"/>
              </w:tabs>
              <w:spacing w:before="0" w:after="0"/>
              <w:jc w:val="right"/>
              <w:rPr>
                <w:rFonts w:cs="Arial"/>
                <w:color w:val="000000"/>
                <w:sz w:val="16"/>
                <w:szCs w:val="16"/>
              </w:rPr>
            </w:pPr>
            <w:r>
              <w:rPr>
                <w:rFonts w:cs="Arial"/>
                <w:color w:val="000000"/>
                <w:sz w:val="16"/>
                <w:szCs w:val="16"/>
              </w:rPr>
              <w:t>110</w:t>
            </w:r>
            <w:r w:rsidR="003B09FA">
              <w:rPr>
                <w:rFonts w:cs="Arial"/>
                <w:color w:val="000000"/>
                <w:sz w:val="16"/>
                <w:szCs w:val="16"/>
              </w:rPr>
              <w:t>.</w:t>
            </w:r>
            <w:r>
              <w:rPr>
                <w:rFonts w:cs="Arial"/>
                <w:color w:val="000000"/>
                <w:sz w:val="16"/>
                <w:szCs w:val="16"/>
              </w:rPr>
              <w:t>2</w:t>
            </w:r>
          </w:p>
        </w:tc>
        <w:tc>
          <w:tcPr>
            <w:tcW w:w="1134" w:type="dxa"/>
            <w:shd w:val="clear" w:color="auto" w:fill="auto"/>
            <w:vAlign w:val="center"/>
          </w:tcPr>
          <w:p w14:paraId="6DFCAB86" w14:textId="70FEB383" w:rsidR="00B057F4" w:rsidRPr="00F156AE" w:rsidRDefault="00B057F4" w:rsidP="00B057F4">
            <w:pPr>
              <w:spacing w:before="0" w:after="0"/>
              <w:jc w:val="right"/>
              <w:rPr>
                <w:rFonts w:cs="Arial"/>
                <w:color w:val="000000"/>
                <w:sz w:val="16"/>
                <w:szCs w:val="16"/>
              </w:rPr>
            </w:pPr>
            <w:r>
              <w:rPr>
                <w:rFonts w:cs="Arial"/>
                <w:color w:val="000000"/>
                <w:sz w:val="16"/>
                <w:szCs w:val="16"/>
              </w:rPr>
              <w:t>106</w:t>
            </w:r>
            <w:r w:rsidR="003B09FA">
              <w:rPr>
                <w:rFonts w:cs="Arial"/>
                <w:color w:val="000000"/>
                <w:sz w:val="16"/>
                <w:szCs w:val="16"/>
              </w:rPr>
              <w:t>.</w:t>
            </w:r>
            <w:r>
              <w:rPr>
                <w:rFonts w:cs="Arial"/>
                <w:color w:val="000000"/>
                <w:sz w:val="16"/>
                <w:szCs w:val="16"/>
              </w:rPr>
              <w:t>5</w:t>
            </w:r>
          </w:p>
        </w:tc>
      </w:tr>
      <w:tr w:rsidR="00B057F4" w:rsidRPr="00CA39FC" w14:paraId="442FF568" w14:textId="77777777" w:rsidTr="00FB6B4F">
        <w:trPr>
          <w:trHeight w:val="369"/>
        </w:trPr>
        <w:tc>
          <w:tcPr>
            <w:tcW w:w="3616" w:type="dxa"/>
            <w:shd w:val="clear" w:color="auto" w:fill="auto"/>
            <w:vAlign w:val="center"/>
            <w:hideMark/>
          </w:tcPr>
          <w:p w14:paraId="5975FABA"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18BA975C" w:rsidR="00B057F4" w:rsidRPr="008860AF" w:rsidRDefault="00B057F4" w:rsidP="00B057F4">
            <w:pPr>
              <w:spacing w:before="0" w:after="0"/>
              <w:jc w:val="right"/>
              <w:rPr>
                <w:rFonts w:cs="Arial"/>
                <w:color w:val="000000"/>
                <w:sz w:val="16"/>
                <w:szCs w:val="16"/>
                <w:lang w:val="en-GB"/>
              </w:rPr>
            </w:pPr>
            <w:r>
              <w:rPr>
                <w:rFonts w:cs="Arial"/>
                <w:color w:val="000000"/>
                <w:sz w:val="16"/>
                <w:szCs w:val="16"/>
              </w:rPr>
              <w:t>99</w:t>
            </w:r>
            <w:r w:rsidR="003B09FA">
              <w:rPr>
                <w:rFonts w:cs="Arial"/>
                <w:color w:val="000000"/>
                <w:sz w:val="16"/>
                <w:szCs w:val="16"/>
              </w:rPr>
              <w:t>.</w:t>
            </w:r>
            <w:r>
              <w:rPr>
                <w:rFonts w:cs="Arial"/>
                <w:color w:val="000000"/>
                <w:sz w:val="16"/>
                <w:szCs w:val="16"/>
              </w:rPr>
              <w:t>2</w:t>
            </w:r>
          </w:p>
        </w:tc>
        <w:tc>
          <w:tcPr>
            <w:tcW w:w="1134" w:type="dxa"/>
            <w:shd w:val="clear" w:color="auto" w:fill="auto"/>
            <w:vAlign w:val="center"/>
          </w:tcPr>
          <w:p w14:paraId="63D2D2D2" w14:textId="3B483527" w:rsidR="00B057F4" w:rsidRPr="008860AF" w:rsidRDefault="00B057F4" w:rsidP="00B057F4">
            <w:pPr>
              <w:spacing w:before="0" w:after="0"/>
              <w:jc w:val="right"/>
              <w:rPr>
                <w:rFonts w:cs="Arial"/>
                <w:color w:val="000000"/>
                <w:sz w:val="16"/>
                <w:szCs w:val="16"/>
                <w:lang w:val="en-GB"/>
              </w:rPr>
            </w:pPr>
            <w:r>
              <w:rPr>
                <w:rFonts w:cs="Arial"/>
                <w:color w:val="000000"/>
                <w:sz w:val="16"/>
                <w:szCs w:val="16"/>
              </w:rPr>
              <w:t>93</w:t>
            </w:r>
            <w:r w:rsidR="003B09FA">
              <w:rPr>
                <w:rFonts w:cs="Arial"/>
                <w:color w:val="000000"/>
                <w:sz w:val="16"/>
                <w:szCs w:val="16"/>
              </w:rPr>
              <w:t>.</w:t>
            </w:r>
            <w:r>
              <w:rPr>
                <w:rFonts w:cs="Arial"/>
                <w:color w:val="000000"/>
                <w:sz w:val="16"/>
                <w:szCs w:val="16"/>
              </w:rPr>
              <w:t>6</w:t>
            </w:r>
          </w:p>
        </w:tc>
        <w:tc>
          <w:tcPr>
            <w:tcW w:w="1134" w:type="dxa"/>
            <w:shd w:val="clear" w:color="auto" w:fill="auto"/>
            <w:vAlign w:val="center"/>
          </w:tcPr>
          <w:p w14:paraId="29EEAB57" w14:textId="1C6FACE7" w:rsidR="00B057F4" w:rsidRPr="008860AF" w:rsidRDefault="00B057F4" w:rsidP="00B057F4">
            <w:pPr>
              <w:spacing w:before="0" w:after="0"/>
              <w:jc w:val="right"/>
              <w:rPr>
                <w:rFonts w:cs="Arial"/>
                <w:color w:val="000000"/>
                <w:sz w:val="16"/>
                <w:szCs w:val="16"/>
                <w:lang w:val="en-GB"/>
              </w:rPr>
            </w:pPr>
            <w:r>
              <w:rPr>
                <w:rFonts w:cs="Arial"/>
                <w:color w:val="000000"/>
                <w:sz w:val="16"/>
                <w:szCs w:val="16"/>
              </w:rPr>
              <w:t>92</w:t>
            </w:r>
            <w:r w:rsidR="003B09FA">
              <w:rPr>
                <w:rFonts w:cs="Arial"/>
                <w:color w:val="000000"/>
                <w:sz w:val="16"/>
                <w:szCs w:val="16"/>
              </w:rPr>
              <w:t>.</w:t>
            </w:r>
            <w:r>
              <w:rPr>
                <w:rFonts w:cs="Arial"/>
                <w:color w:val="000000"/>
                <w:sz w:val="16"/>
                <w:szCs w:val="16"/>
              </w:rPr>
              <w:t>7</w:t>
            </w:r>
          </w:p>
        </w:tc>
      </w:tr>
      <w:tr w:rsidR="00B057F4" w:rsidRPr="00CA39FC" w14:paraId="13DAE0B7" w14:textId="77777777" w:rsidTr="00FB6B4F">
        <w:trPr>
          <w:trHeight w:val="369"/>
        </w:trPr>
        <w:tc>
          <w:tcPr>
            <w:tcW w:w="3616" w:type="dxa"/>
            <w:shd w:val="clear" w:color="auto" w:fill="auto"/>
            <w:vAlign w:val="center"/>
            <w:hideMark/>
          </w:tcPr>
          <w:p w14:paraId="7EE67796"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1C3E5EE2" w:rsidR="00B057F4" w:rsidRPr="008860AF" w:rsidRDefault="00B057F4" w:rsidP="00B057F4">
            <w:pPr>
              <w:spacing w:before="0" w:after="0" w:line="240" w:lineRule="auto"/>
              <w:jc w:val="right"/>
              <w:rPr>
                <w:rFonts w:cs="Arial"/>
                <w:color w:val="000000"/>
                <w:sz w:val="16"/>
                <w:szCs w:val="16"/>
                <w:lang w:val="en-GB"/>
              </w:rPr>
            </w:pPr>
            <w:r>
              <w:rPr>
                <w:rFonts w:cs="Arial"/>
                <w:color w:val="000000"/>
                <w:sz w:val="16"/>
                <w:szCs w:val="16"/>
              </w:rPr>
              <w:t>118</w:t>
            </w:r>
            <w:r w:rsidR="003B09FA">
              <w:rPr>
                <w:rFonts w:cs="Arial"/>
                <w:color w:val="000000"/>
                <w:sz w:val="16"/>
                <w:szCs w:val="16"/>
              </w:rPr>
              <w:t>.</w:t>
            </w:r>
            <w:r>
              <w:rPr>
                <w:rFonts w:cs="Arial"/>
                <w:color w:val="000000"/>
                <w:sz w:val="16"/>
                <w:szCs w:val="16"/>
              </w:rPr>
              <w:t>9</w:t>
            </w:r>
          </w:p>
        </w:tc>
        <w:tc>
          <w:tcPr>
            <w:tcW w:w="1134" w:type="dxa"/>
            <w:shd w:val="clear" w:color="auto" w:fill="auto"/>
            <w:vAlign w:val="center"/>
          </w:tcPr>
          <w:p w14:paraId="4B1DD49F" w14:textId="3EB25449" w:rsidR="00B057F4" w:rsidRPr="008860AF" w:rsidRDefault="00B057F4" w:rsidP="00B057F4">
            <w:pPr>
              <w:spacing w:before="0" w:after="0" w:line="240" w:lineRule="auto"/>
              <w:jc w:val="right"/>
              <w:rPr>
                <w:rFonts w:cs="Arial"/>
                <w:color w:val="000000"/>
                <w:sz w:val="16"/>
                <w:szCs w:val="16"/>
                <w:lang w:val="en-GB"/>
              </w:rPr>
            </w:pPr>
            <w:r>
              <w:rPr>
                <w:rFonts w:cs="Arial"/>
                <w:color w:val="000000"/>
                <w:sz w:val="16"/>
                <w:szCs w:val="16"/>
              </w:rPr>
              <w:t>96</w:t>
            </w:r>
            <w:r w:rsidR="003B09FA">
              <w:rPr>
                <w:rFonts w:cs="Arial"/>
                <w:color w:val="000000"/>
                <w:sz w:val="16"/>
                <w:szCs w:val="16"/>
              </w:rPr>
              <w:t>.</w:t>
            </w:r>
            <w:r>
              <w:rPr>
                <w:rFonts w:cs="Arial"/>
                <w:color w:val="000000"/>
                <w:sz w:val="16"/>
                <w:szCs w:val="16"/>
              </w:rPr>
              <w:t>4</w:t>
            </w:r>
          </w:p>
        </w:tc>
        <w:tc>
          <w:tcPr>
            <w:tcW w:w="1134" w:type="dxa"/>
            <w:shd w:val="clear" w:color="auto" w:fill="auto"/>
            <w:vAlign w:val="center"/>
          </w:tcPr>
          <w:p w14:paraId="5272A96F" w14:textId="096C8978" w:rsidR="00B057F4" w:rsidRPr="008860AF" w:rsidRDefault="00B057F4" w:rsidP="00B057F4">
            <w:pPr>
              <w:spacing w:before="0" w:after="0" w:line="240" w:lineRule="auto"/>
              <w:jc w:val="right"/>
              <w:rPr>
                <w:rFonts w:cs="Arial"/>
                <w:color w:val="000000"/>
                <w:sz w:val="16"/>
                <w:szCs w:val="16"/>
                <w:lang w:val="en-GB"/>
              </w:rPr>
            </w:pPr>
            <w:r>
              <w:rPr>
                <w:rFonts w:cs="Arial"/>
                <w:color w:val="000000"/>
                <w:sz w:val="16"/>
                <w:szCs w:val="16"/>
              </w:rPr>
              <w:t>96</w:t>
            </w:r>
            <w:r w:rsidR="003B09FA">
              <w:rPr>
                <w:rFonts w:cs="Arial"/>
                <w:color w:val="000000"/>
                <w:sz w:val="16"/>
                <w:szCs w:val="16"/>
              </w:rPr>
              <w:t>.</w:t>
            </w:r>
            <w:r>
              <w:rPr>
                <w:rFonts w:cs="Arial"/>
                <w:color w:val="000000"/>
                <w:sz w:val="16"/>
                <w:szCs w:val="16"/>
              </w:rPr>
              <w:t>9</w:t>
            </w:r>
          </w:p>
        </w:tc>
      </w:tr>
      <w:tr w:rsidR="00B057F4" w:rsidRPr="00413C1A" w14:paraId="7E7FAF72" w14:textId="77777777" w:rsidTr="00FB6B4F">
        <w:trPr>
          <w:trHeight w:hRule="exact" w:val="369"/>
        </w:trPr>
        <w:tc>
          <w:tcPr>
            <w:tcW w:w="3616" w:type="dxa"/>
            <w:shd w:val="clear" w:color="auto" w:fill="auto"/>
            <w:vAlign w:val="center"/>
            <w:hideMark/>
          </w:tcPr>
          <w:p w14:paraId="4EEB9AB4"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w:t>
            </w:r>
          </w:p>
        </w:tc>
      </w:tr>
      <w:tr w:rsidR="00B057F4" w:rsidRPr="00A44D35" w14:paraId="142CBD3B" w14:textId="77777777" w:rsidTr="00FB6B4F">
        <w:trPr>
          <w:trHeight w:hRule="exact" w:val="567"/>
        </w:trPr>
        <w:tc>
          <w:tcPr>
            <w:tcW w:w="3616" w:type="dxa"/>
            <w:shd w:val="clear" w:color="auto" w:fill="auto"/>
            <w:vAlign w:val="center"/>
            <w:hideMark/>
          </w:tcPr>
          <w:p w14:paraId="037AA46D" w14:textId="77777777" w:rsidR="00B057F4" w:rsidRPr="00413C1A" w:rsidRDefault="00B057F4" w:rsidP="00B057F4">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3F891F5C" w:rsidR="00B057F4" w:rsidRPr="00F156AE" w:rsidRDefault="00B057F4" w:rsidP="00B057F4">
            <w:pPr>
              <w:spacing w:before="0" w:after="0"/>
              <w:jc w:val="right"/>
              <w:rPr>
                <w:rFonts w:cs="Arial"/>
                <w:color w:val="000000"/>
                <w:sz w:val="16"/>
                <w:szCs w:val="16"/>
              </w:rPr>
            </w:pPr>
            <w:r>
              <w:rPr>
                <w:rFonts w:cs="Arial"/>
                <w:color w:val="000000"/>
                <w:sz w:val="16"/>
                <w:szCs w:val="16"/>
              </w:rPr>
              <w:t>116</w:t>
            </w:r>
            <w:r w:rsidR="003B09FA">
              <w:rPr>
                <w:rFonts w:cs="Arial"/>
                <w:color w:val="000000"/>
                <w:sz w:val="16"/>
                <w:szCs w:val="16"/>
              </w:rPr>
              <w:t>.</w:t>
            </w:r>
            <w:r>
              <w:rPr>
                <w:rFonts w:cs="Arial"/>
                <w:color w:val="000000"/>
                <w:sz w:val="16"/>
                <w:szCs w:val="16"/>
              </w:rPr>
              <w:t>6</w:t>
            </w:r>
          </w:p>
        </w:tc>
        <w:tc>
          <w:tcPr>
            <w:tcW w:w="1134" w:type="dxa"/>
            <w:shd w:val="clear" w:color="auto" w:fill="auto"/>
            <w:vAlign w:val="center"/>
          </w:tcPr>
          <w:p w14:paraId="641D4CEC" w14:textId="28C17BA9" w:rsidR="00B057F4" w:rsidRPr="00F156AE" w:rsidRDefault="00B057F4" w:rsidP="00B057F4">
            <w:pPr>
              <w:spacing w:before="0" w:after="0"/>
              <w:jc w:val="right"/>
              <w:rPr>
                <w:rFonts w:cs="Arial"/>
                <w:color w:val="000000"/>
                <w:sz w:val="16"/>
                <w:szCs w:val="16"/>
              </w:rPr>
            </w:pPr>
            <w:r>
              <w:rPr>
                <w:rFonts w:cs="Arial"/>
                <w:color w:val="000000"/>
                <w:sz w:val="16"/>
                <w:szCs w:val="16"/>
              </w:rPr>
              <w:t>102</w:t>
            </w:r>
            <w:r w:rsidR="003B09FA">
              <w:rPr>
                <w:rFonts w:cs="Arial"/>
                <w:color w:val="000000"/>
                <w:sz w:val="16"/>
                <w:szCs w:val="16"/>
              </w:rPr>
              <w:t>.</w:t>
            </w:r>
            <w:r>
              <w:rPr>
                <w:rFonts w:cs="Arial"/>
                <w:color w:val="000000"/>
                <w:sz w:val="16"/>
                <w:szCs w:val="16"/>
              </w:rPr>
              <w:t>2</w:t>
            </w:r>
          </w:p>
        </w:tc>
        <w:tc>
          <w:tcPr>
            <w:tcW w:w="1134" w:type="dxa"/>
            <w:shd w:val="clear" w:color="auto" w:fill="auto"/>
            <w:vAlign w:val="center"/>
          </w:tcPr>
          <w:p w14:paraId="531CD539" w14:textId="39F9D96B" w:rsidR="00B057F4" w:rsidRPr="00F156AE" w:rsidRDefault="00B057F4" w:rsidP="00B057F4">
            <w:pPr>
              <w:spacing w:before="0" w:after="0"/>
              <w:jc w:val="right"/>
              <w:rPr>
                <w:rFonts w:cs="Arial"/>
                <w:color w:val="000000"/>
                <w:sz w:val="16"/>
                <w:szCs w:val="16"/>
              </w:rPr>
            </w:pPr>
            <w:r>
              <w:rPr>
                <w:rFonts w:cs="Arial"/>
                <w:color w:val="000000"/>
                <w:sz w:val="16"/>
                <w:szCs w:val="16"/>
              </w:rPr>
              <w:t>100</w:t>
            </w:r>
            <w:r w:rsidR="003B09FA">
              <w:rPr>
                <w:rFonts w:cs="Arial"/>
                <w:color w:val="000000"/>
                <w:sz w:val="16"/>
                <w:szCs w:val="16"/>
              </w:rPr>
              <w:t>.</w:t>
            </w:r>
            <w:r>
              <w:rPr>
                <w:rFonts w:cs="Arial"/>
                <w:color w:val="000000"/>
                <w:sz w:val="16"/>
                <w:szCs w:val="16"/>
              </w:rPr>
              <w:t>7</w:t>
            </w:r>
          </w:p>
        </w:tc>
      </w:tr>
      <w:tr w:rsidR="00B057F4" w:rsidRPr="00A44D35" w14:paraId="58B2A4FF" w14:textId="77777777" w:rsidTr="00FB6B4F">
        <w:trPr>
          <w:trHeight w:val="369"/>
        </w:trPr>
        <w:tc>
          <w:tcPr>
            <w:tcW w:w="3616" w:type="dxa"/>
            <w:shd w:val="clear" w:color="auto" w:fill="auto"/>
            <w:vAlign w:val="center"/>
            <w:hideMark/>
          </w:tcPr>
          <w:p w14:paraId="13644BE4"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1C5F57A6" w:rsidR="00B057F4" w:rsidRPr="00F156AE" w:rsidRDefault="00B057F4" w:rsidP="00B057F4">
            <w:pPr>
              <w:spacing w:before="0" w:after="0"/>
              <w:jc w:val="right"/>
              <w:rPr>
                <w:rFonts w:cs="Arial"/>
                <w:color w:val="000000"/>
                <w:sz w:val="16"/>
                <w:szCs w:val="16"/>
              </w:rPr>
            </w:pPr>
            <w:r>
              <w:rPr>
                <w:rFonts w:cs="Arial"/>
                <w:color w:val="000000"/>
                <w:sz w:val="16"/>
                <w:szCs w:val="16"/>
              </w:rPr>
              <w:t>105</w:t>
            </w:r>
            <w:r w:rsidR="003B09FA">
              <w:rPr>
                <w:rFonts w:cs="Arial"/>
                <w:color w:val="000000"/>
                <w:sz w:val="16"/>
                <w:szCs w:val="16"/>
              </w:rPr>
              <w:t>.</w:t>
            </w:r>
            <w:r>
              <w:rPr>
                <w:rFonts w:cs="Arial"/>
                <w:color w:val="000000"/>
                <w:sz w:val="16"/>
                <w:szCs w:val="16"/>
              </w:rPr>
              <w:t>1</w:t>
            </w:r>
          </w:p>
        </w:tc>
        <w:tc>
          <w:tcPr>
            <w:tcW w:w="1134" w:type="dxa"/>
            <w:shd w:val="clear" w:color="auto" w:fill="auto"/>
            <w:vAlign w:val="center"/>
          </w:tcPr>
          <w:p w14:paraId="29AFB0D4" w14:textId="2231B85E" w:rsidR="00B057F4" w:rsidRPr="00F156AE" w:rsidRDefault="00B057F4" w:rsidP="00B057F4">
            <w:pPr>
              <w:spacing w:before="0" w:after="0"/>
              <w:jc w:val="right"/>
              <w:rPr>
                <w:rFonts w:cs="Arial"/>
                <w:color w:val="000000"/>
                <w:sz w:val="16"/>
                <w:szCs w:val="16"/>
              </w:rPr>
            </w:pPr>
            <w:r>
              <w:rPr>
                <w:rFonts w:cs="Arial"/>
                <w:color w:val="000000"/>
                <w:sz w:val="16"/>
                <w:szCs w:val="16"/>
              </w:rPr>
              <w:t>95</w:t>
            </w:r>
            <w:r w:rsidR="003B09FA">
              <w:rPr>
                <w:rFonts w:cs="Arial"/>
                <w:color w:val="000000"/>
                <w:sz w:val="16"/>
                <w:szCs w:val="16"/>
              </w:rPr>
              <w:t>.</w:t>
            </w:r>
            <w:r>
              <w:rPr>
                <w:rFonts w:cs="Arial"/>
                <w:color w:val="000000"/>
                <w:sz w:val="16"/>
                <w:szCs w:val="16"/>
              </w:rPr>
              <w:t>9</w:t>
            </w:r>
          </w:p>
        </w:tc>
        <w:tc>
          <w:tcPr>
            <w:tcW w:w="1134" w:type="dxa"/>
            <w:shd w:val="clear" w:color="auto" w:fill="auto"/>
            <w:vAlign w:val="center"/>
          </w:tcPr>
          <w:p w14:paraId="541F8809" w14:textId="48293429" w:rsidR="00B057F4" w:rsidRPr="00F156AE" w:rsidRDefault="00B057F4" w:rsidP="00B057F4">
            <w:pPr>
              <w:spacing w:before="0" w:after="0"/>
              <w:jc w:val="right"/>
              <w:rPr>
                <w:rFonts w:cs="Arial"/>
                <w:color w:val="000000"/>
                <w:sz w:val="16"/>
                <w:szCs w:val="16"/>
              </w:rPr>
            </w:pPr>
            <w:r>
              <w:rPr>
                <w:rFonts w:cs="Arial"/>
                <w:color w:val="000000"/>
                <w:sz w:val="16"/>
                <w:szCs w:val="16"/>
              </w:rPr>
              <w:t>96</w:t>
            </w:r>
            <w:r w:rsidR="003B09FA">
              <w:rPr>
                <w:rFonts w:cs="Arial"/>
                <w:color w:val="000000"/>
                <w:sz w:val="16"/>
                <w:szCs w:val="16"/>
              </w:rPr>
              <w:t>.</w:t>
            </w:r>
            <w:r>
              <w:rPr>
                <w:rFonts w:cs="Arial"/>
                <w:color w:val="000000"/>
                <w:sz w:val="16"/>
                <w:szCs w:val="16"/>
              </w:rPr>
              <w:t>4</w:t>
            </w:r>
          </w:p>
        </w:tc>
      </w:tr>
      <w:tr w:rsidR="00B057F4" w:rsidRPr="00CA39FC" w14:paraId="02609DA8" w14:textId="77777777" w:rsidTr="00FB6B4F">
        <w:trPr>
          <w:trHeight w:hRule="exact" w:val="369"/>
        </w:trPr>
        <w:tc>
          <w:tcPr>
            <w:tcW w:w="3616" w:type="dxa"/>
            <w:shd w:val="clear" w:color="auto" w:fill="auto"/>
            <w:vAlign w:val="center"/>
            <w:hideMark/>
          </w:tcPr>
          <w:p w14:paraId="5870C1C6"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240AE641" w:rsidR="00B057F4" w:rsidRPr="008860AF" w:rsidRDefault="00B057F4" w:rsidP="00B057F4">
            <w:pPr>
              <w:spacing w:before="0" w:after="0"/>
              <w:jc w:val="right"/>
              <w:rPr>
                <w:rFonts w:cs="Arial"/>
                <w:color w:val="000000"/>
                <w:sz w:val="16"/>
                <w:szCs w:val="16"/>
                <w:lang w:val="en-GB"/>
              </w:rPr>
            </w:pPr>
            <w:r>
              <w:rPr>
                <w:rFonts w:cs="Arial"/>
                <w:color w:val="000000"/>
                <w:sz w:val="16"/>
                <w:szCs w:val="16"/>
              </w:rPr>
              <w:t>109</w:t>
            </w:r>
            <w:r w:rsidR="003B09FA">
              <w:rPr>
                <w:rFonts w:cs="Arial"/>
                <w:color w:val="000000"/>
                <w:sz w:val="16"/>
                <w:szCs w:val="16"/>
              </w:rPr>
              <w:t>.</w:t>
            </w:r>
            <w:r>
              <w:rPr>
                <w:rFonts w:cs="Arial"/>
                <w:color w:val="000000"/>
                <w:sz w:val="16"/>
                <w:szCs w:val="16"/>
              </w:rPr>
              <w:t>6</w:t>
            </w:r>
          </w:p>
        </w:tc>
        <w:tc>
          <w:tcPr>
            <w:tcW w:w="1134" w:type="dxa"/>
            <w:shd w:val="clear" w:color="auto" w:fill="auto"/>
            <w:vAlign w:val="center"/>
          </w:tcPr>
          <w:p w14:paraId="76457DE9" w14:textId="3AEC54EC" w:rsidR="00B057F4" w:rsidRPr="008860AF" w:rsidRDefault="00B057F4" w:rsidP="00B057F4">
            <w:pPr>
              <w:spacing w:before="0" w:after="0"/>
              <w:jc w:val="right"/>
              <w:rPr>
                <w:rFonts w:cs="Arial"/>
                <w:color w:val="000000"/>
                <w:sz w:val="16"/>
                <w:szCs w:val="16"/>
                <w:lang w:val="en-GB"/>
              </w:rPr>
            </w:pPr>
            <w:r>
              <w:rPr>
                <w:rFonts w:cs="Arial"/>
                <w:color w:val="000000"/>
                <w:sz w:val="16"/>
                <w:szCs w:val="16"/>
              </w:rPr>
              <w:t>89</w:t>
            </w:r>
            <w:r w:rsidR="003B09FA">
              <w:rPr>
                <w:rFonts w:cs="Arial"/>
                <w:color w:val="000000"/>
                <w:sz w:val="16"/>
                <w:szCs w:val="16"/>
              </w:rPr>
              <w:t>.</w:t>
            </w:r>
            <w:r>
              <w:rPr>
                <w:rFonts w:cs="Arial"/>
                <w:color w:val="000000"/>
                <w:sz w:val="16"/>
                <w:szCs w:val="16"/>
              </w:rPr>
              <w:t>0</w:t>
            </w:r>
          </w:p>
        </w:tc>
        <w:tc>
          <w:tcPr>
            <w:tcW w:w="1134" w:type="dxa"/>
            <w:shd w:val="clear" w:color="auto" w:fill="auto"/>
            <w:vAlign w:val="center"/>
          </w:tcPr>
          <w:p w14:paraId="62FC4143" w14:textId="0D180B71" w:rsidR="00B057F4" w:rsidRPr="008860AF" w:rsidRDefault="00B057F4" w:rsidP="00B057F4">
            <w:pPr>
              <w:spacing w:before="0" w:after="0"/>
              <w:jc w:val="right"/>
              <w:rPr>
                <w:rFonts w:cs="Arial"/>
                <w:color w:val="000000"/>
                <w:sz w:val="16"/>
                <w:szCs w:val="16"/>
                <w:lang w:val="en-GB"/>
              </w:rPr>
            </w:pPr>
            <w:r>
              <w:rPr>
                <w:rFonts w:cs="Arial"/>
                <w:color w:val="000000"/>
                <w:sz w:val="16"/>
                <w:szCs w:val="16"/>
              </w:rPr>
              <w:t>86</w:t>
            </w:r>
            <w:r w:rsidR="003B09FA">
              <w:rPr>
                <w:rFonts w:cs="Arial"/>
                <w:color w:val="000000"/>
                <w:sz w:val="16"/>
                <w:szCs w:val="16"/>
              </w:rPr>
              <w:t>.</w:t>
            </w:r>
            <w:r>
              <w:rPr>
                <w:rFonts w:cs="Arial"/>
                <w:color w:val="000000"/>
                <w:sz w:val="16"/>
                <w:szCs w:val="16"/>
              </w:rPr>
              <w:t>6</w:t>
            </w:r>
          </w:p>
        </w:tc>
      </w:tr>
      <w:tr w:rsidR="00B057F4" w:rsidRPr="00CA39FC" w14:paraId="21148158" w14:textId="77777777" w:rsidTr="00A633B4">
        <w:trPr>
          <w:trHeight w:hRule="exact" w:val="567"/>
        </w:trPr>
        <w:tc>
          <w:tcPr>
            <w:tcW w:w="3616" w:type="dxa"/>
            <w:shd w:val="clear" w:color="auto" w:fill="auto"/>
            <w:vAlign w:val="center"/>
            <w:hideMark/>
          </w:tcPr>
          <w:p w14:paraId="4F8CE23D"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16AE9834" w:rsidR="00B057F4" w:rsidRPr="008860AF" w:rsidRDefault="00B057F4" w:rsidP="00B057F4">
            <w:pPr>
              <w:spacing w:before="0" w:after="0"/>
              <w:jc w:val="right"/>
              <w:rPr>
                <w:rFonts w:cs="Arial"/>
                <w:color w:val="000000"/>
                <w:sz w:val="16"/>
                <w:szCs w:val="16"/>
                <w:lang w:val="en-GB"/>
              </w:rPr>
            </w:pPr>
            <w:r>
              <w:rPr>
                <w:rFonts w:cs="Arial"/>
                <w:color w:val="000000"/>
                <w:sz w:val="16"/>
                <w:szCs w:val="16"/>
              </w:rPr>
              <w:t>131</w:t>
            </w:r>
            <w:r w:rsidR="003B09FA">
              <w:rPr>
                <w:rFonts w:cs="Arial"/>
                <w:color w:val="000000"/>
                <w:sz w:val="16"/>
                <w:szCs w:val="16"/>
              </w:rPr>
              <w:t>.</w:t>
            </w:r>
            <w:r>
              <w:rPr>
                <w:rFonts w:cs="Arial"/>
                <w:color w:val="000000"/>
                <w:sz w:val="16"/>
                <w:szCs w:val="16"/>
              </w:rPr>
              <w:t>7</w:t>
            </w:r>
          </w:p>
        </w:tc>
        <w:tc>
          <w:tcPr>
            <w:tcW w:w="1134" w:type="dxa"/>
            <w:shd w:val="clear" w:color="auto" w:fill="auto"/>
            <w:vAlign w:val="center"/>
          </w:tcPr>
          <w:p w14:paraId="4D2CD58D" w14:textId="19B08445" w:rsidR="00B057F4" w:rsidRPr="008860AF" w:rsidRDefault="00B057F4" w:rsidP="00B057F4">
            <w:pPr>
              <w:spacing w:before="0" w:after="0"/>
              <w:jc w:val="right"/>
              <w:rPr>
                <w:rFonts w:cs="Arial"/>
                <w:color w:val="000000"/>
                <w:sz w:val="16"/>
                <w:szCs w:val="16"/>
                <w:lang w:val="en-GB"/>
              </w:rPr>
            </w:pPr>
            <w:r>
              <w:rPr>
                <w:rFonts w:cs="Arial"/>
                <w:color w:val="000000"/>
                <w:sz w:val="16"/>
                <w:szCs w:val="16"/>
              </w:rPr>
              <w:t>91</w:t>
            </w:r>
            <w:r w:rsidR="003B09FA">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C096FD8" w14:textId="5B0CFDDE" w:rsidR="00B057F4" w:rsidRPr="008860AF" w:rsidRDefault="00B057F4" w:rsidP="00B057F4">
            <w:pPr>
              <w:spacing w:before="0" w:after="0"/>
              <w:jc w:val="right"/>
              <w:rPr>
                <w:rFonts w:cs="Arial"/>
                <w:color w:val="000000"/>
                <w:sz w:val="16"/>
                <w:szCs w:val="16"/>
                <w:lang w:val="en-GB"/>
              </w:rPr>
            </w:pPr>
            <w:r>
              <w:rPr>
                <w:rFonts w:cs="Arial"/>
                <w:color w:val="000000"/>
                <w:sz w:val="16"/>
                <w:szCs w:val="16"/>
              </w:rPr>
              <w:t>85</w:t>
            </w:r>
            <w:r w:rsidR="003B09FA">
              <w:rPr>
                <w:rFonts w:cs="Arial"/>
                <w:color w:val="000000"/>
                <w:sz w:val="16"/>
                <w:szCs w:val="16"/>
              </w:rPr>
              <w:t>.</w:t>
            </w:r>
            <w:r>
              <w:rPr>
                <w:rFonts w:cs="Arial"/>
                <w:color w:val="000000"/>
                <w:sz w:val="16"/>
                <w:szCs w:val="16"/>
              </w:rPr>
              <w:t>3</w:t>
            </w:r>
          </w:p>
        </w:tc>
      </w:tr>
      <w:tr w:rsidR="00B057F4"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B057F4" w:rsidRPr="00413C1A" w:rsidRDefault="00B057F4" w:rsidP="00B057F4">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2D5DF4E8" w:rsidR="00B057F4" w:rsidRPr="00F156AE" w:rsidRDefault="00B057F4" w:rsidP="00B057F4">
            <w:pPr>
              <w:spacing w:before="0" w:after="0"/>
              <w:jc w:val="right"/>
              <w:rPr>
                <w:rFonts w:cs="Arial"/>
                <w:color w:val="000000"/>
                <w:sz w:val="16"/>
                <w:szCs w:val="16"/>
              </w:rPr>
            </w:pPr>
            <w:r>
              <w:rPr>
                <w:rFonts w:cs="Arial"/>
                <w:color w:val="000000"/>
                <w:sz w:val="16"/>
                <w:szCs w:val="16"/>
              </w:rPr>
              <w:t>104</w:t>
            </w:r>
            <w:r w:rsidR="003B09FA">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57E1012D" w14:textId="13674032" w:rsidR="00B057F4" w:rsidRPr="00F156AE" w:rsidRDefault="00B057F4" w:rsidP="00B057F4">
            <w:pPr>
              <w:spacing w:before="0" w:after="0"/>
              <w:jc w:val="right"/>
              <w:rPr>
                <w:rFonts w:cs="Arial"/>
                <w:color w:val="000000"/>
                <w:sz w:val="16"/>
                <w:szCs w:val="16"/>
              </w:rPr>
            </w:pPr>
            <w:r>
              <w:rPr>
                <w:rFonts w:cs="Arial"/>
                <w:color w:val="000000"/>
                <w:sz w:val="16"/>
                <w:szCs w:val="16"/>
              </w:rPr>
              <w:t>93</w:t>
            </w:r>
            <w:r w:rsidR="003B09FA">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6DF6EF1D" w14:textId="2AE3C648" w:rsidR="00B057F4" w:rsidRPr="00F156AE" w:rsidRDefault="00B057F4" w:rsidP="00B057F4">
            <w:pPr>
              <w:spacing w:before="0" w:after="0"/>
              <w:jc w:val="right"/>
              <w:rPr>
                <w:rFonts w:cs="Arial"/>
                <w:color w:val="000000"/>
                <w:sz w:val="16"/>
                <w:szCs w:val="16"/>
              </w:rPr>
            </w:pPr>
            <w:r>
              <w:rPr>
                <w:rFonts w:cs="Arial"/>
                <w:color w:val="000000"/>
                <w:sz w:val="16"/>
                <w:szCs w:val="16"/>
              </w:rPr>
              <w:t>91</w:t>
            </w:r>
            <w:r w:rsidR="003B09FA">
              <w:rPr>
                <w:rFonts w:cs="Arial"/>
                <w:color w:val="000000"/>
                <w:sz w:val="16"/>
                <w:szCs w:val="16"/>
              </w:rPr>
              <w:t>.</w:t>
            </w:r>
            <w:r>
              <w:rPr>
                <w:rFonts w:cs="Arial"/>
                <w:color w:val="000000"/>
                <w:sz w:val="16"/>
                <w:szCs w:val="16"/>
              </w:rPr>
              <w:t>0</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104D2CF" w:rsidR="00157280" w:rsidRDefault="00157280" w:rsidP="00AB0E07">
      <w:pPr>
        <w:rPr>
          <w:lang w:val="en-US" w:eastAsia="pl-PL"/>
        </w:rPr>
      </w:pPr>
    </w:p>
    <w:p w14:paraId="64352A34" w14:textId="406DA419"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w:t>
      </w:r>
      <w:r w:rsidR="00A271F0">
        <w:rPr>
          <w:rFonts w:eastAsia="Times New Roman" w:cs="Arial"/>
          <w:b/>
          <w:bCs/>
          <w:sz w:val="18"/>
          <w:szCs w:val="18"/>
          <w:lang w:val="en-US" w:eastAsia="pl-PL"/>
        </w:rPr>
        <w:t xml:space="preserve"> and structure</w:t>
      </w:r>
      <w:r w:rsidR="003D6460">
        <w:rPr>
          <w:rFonts w:eastAsia="Times New Roman" w:cs="Arial"/>
          <w:b/>
          <w:bCs/>
          <w:sz w:val="18"/>
          <w:szCs w:val="18"/>
          <w:lang w:val="en-US" w:eastAsia="pl-PL"/>
        </w:rPr>
        <w:t xml:space="preserve"> </w:t>
      </w:r>
      <w:r w:rsidRPr="00275391">
        <w:rPr>
          <w:rFonts w:eastAsia="Times New Roman" w:cs="Arial"/>
          <w:b/>
          <w:bCs/>
          <w:sz w:val="18"/>
          <w:szCs w:val="18"/>
          <w:lang w:val="en-US" w:eastAsia="pl-PL"/>
        </w:rPr>
        <w:t>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ructure of retail sales (current prices)"/>
        <w:tblDescription w:val="Index numbers and structure of retail sales (current prices): indices previous month=100, corresponding period of previous year=100, structure cumulatively from the beginning of the year to the end of the presented period"/>
      </w:tblPr>
      <w:tblGrid>
        <w:gridCol w:w="3261"/>
        <w:gridCol w:w="1134"/>
        <w:gridCol w:w="1134"/>
        <w:gridCol w:w="1134"/>
        <w:gridCol w:w="1134"/>
      </w:tblGrid>
      <w:tr w:rsidR="00FE282F" w:rsidRPr="00906D08" w14:paraId="7A1634CB" w14:textId="77777777" w:rsidTr="00CD45D8">
        <w:trPr>
          <w:gridAfter w:val="4"/>
          <w:wAfter w:w="4536" w:type="dxa"/>
          <w:trHeight w:val="600"/>
        </w:trPr>
        <w:tc>
          <w:tcPr>
            <w:tcW w:w="3261" w:type="dxa"/>
            <w:vMerge w:val="restart"/>
            <w:tcBorders>
              <w:top w:val="nil"/>
            </w:tcBorders>
            <w:shd w:val="clear" w:color="auto" w:fill="auto"/>
            <w:vAlign w:val="center"/>
            <w:hideMark/>
          </w:tcPr>
          <w:p w14:paraId="5AE0B896" w14:textId="77777777" w:rsidR="00FE282F" w:rsidRPr="00906D08" w:rsidRDefault="00FE282F" w:rsidP="00CD45D8">
            <w:pPr>
              <w:spacing w:before="240"/>
              <w:jc w:val="center"/>
              <w:rPr>
                <w:rFonts w:cs="Arial"/>
                <w:color w:val="000000"/>
                <w:sz w:val="16"/>
                <w:szCs w:val="16"/>
              </w:rPr>
            </w:pPr>
            <w:bookmarkStart w:id="0" w:name="_GoBack"/>
            <w:r w:rsidRPr="00413C1A">
              <w:rPr>
                <w:rFonts w:cs="Arial"/>
                <w:color w:val="000000"/>
                <w:sz w:val="16"/>
                <w:szCs w:val="16"/>
                <w:lang w:val="en-GB"/>
              </w:rPr>
              <w:t>Specification</w:t>
            </w:r>
          </w:p>
        </w:tc>
      </w:tr>
      <w:tr w:rsidR="00FE282F" w:rsidRPr="00906D08" w14:paraId="40AA2DD4" w14:textId="77777777" w:rsidTr="00CD45D8">
        <w:trPr>
          <w:trHeight w:val="340"/>
        </w:trPr>
        <w:tc>
          <w:tcPr>
            <w:tcW w:w="3261" w:type="dxa"/>
            <w:vMerge/>
            <w:shd w:val="clear" w:color="auto" w:fill="auto"/>
            <w:vAlign w:val="center"/>
          </w:tcPr>
          <w:p w14:paraId="40F45BF0" w14:textId="77777777" w:rsidR="00FE282F" w:rsidRPr="00906D08" w:rsidRDefault="00FE282F" w:rsidP="00CD45D8">
            <w:pPr>
              <w:spacing w:before="240"/>
              <w:jc w:val="center"/>
              <w:rPr>
                <w:rFonts w:cs="Arial"/>
                <w:color w:val="000000"/>
                <w:sz w:val="16"/>
                <w:szCs w:val="16"/>
              </w:rPr>
            </w:pPr>
          </w:p>
        </w:tc>
        <w:tc>
          <w:tcPr>
            <w:tcW w:w="2268" w:type="dxa"/>
            <w:gridSpan w:val="2"/>
            <w:tcBorders>
              <w:top w:val="nil"/>
            </w:tcBorders>
            <w:shd w:val="clear" w:color="auto" w:fill="auto"/>
            <w:vAlign w:val="center"/>
          </w:tcPr>
          <w:p w14:paraId="7977DA54" w14:textId="042067EC" w:rsidR="00FE282F" w:rsidRPr="00906D08" w:rsidRDefault="00AD4076" w:rsidP="00CD45D8">
            <w:pPr>
              <w:spacing w:after="0" w:line="240" w:lineRule="auto"/>
              <w:jc w:val="center"/>
              <w:rPr>
                <w:rFonts w:cs="Arial"/>
                <w:color w:val="000000"/>
                <w:sz w:val="16"/>
                <w:szCs w:val="16"/>
              </w:rPr>
            </w:pPr>
            <w:r>
              <w:rPr>
                <w:rFonts w:cs="Arial"/>
                <w:color w:val="000000"/>
                <w:sz w:val="16"/>
                <w:szCs w:val="16"/>
              </w:rPr>
              <w:t>12</w:t>
            </w:r>
            <w:r w:rsidR="00FE282F" w:rsidRPr="00906D08">
              <w:rPr>
                <w:rFonts w:cs="Arial"/>
                <w:color w:val="000000"/>
                <w:sz w:val="16"/>
                <w:szCs w:val="16"/>
              </w:rPr>
              <w:t xml:space="preserve"> 202</w:t>
            </w:r>
            <w:r w:rsidR="002D653B">
              <w:rPr>
                <w:rFonts w:cs="Arial"/>
                <w:color w:val="000000"/>
                <w:sz w:val="16"/>
                <w:szCs w:val="16"/>
              </w:rPr>
              <w:t>3</w:t>
            </w:r>
          </w:p>
        </w:tc>
        <w:tc>
          <w:tcPr>
            <w:tcW w:w="2268" w:type="dxa"/>
            <w:gridSpan w:val="2"/>
            <w:tcBorders>
              <w:top w:val="nil"/>
            </w:tcBorders>
            <w:shd w:val="clear" w:color="auto" w:fill="auto"/>
            <w:vAlign w:val="center"/>
          </w:tcPr>
          <w:p w14:paraId="05FFC80C" w14:textId="5EE5E474" w:rsidR="00FE282F" w:rsidRPr="00906D08" w:rsidRDefault="00FE282F" w:rsidP="00CD45D8">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sidR="00AD4076">
              <w:rPr>
                <w:rFonts w:cs="Arial"/>
                <w:color w:val="000000"/>
                <w:sz w:val="16"/>
                <w:szCs w:val="16"/>
              </w:rPr>
              <w:t>12</w:t>
            </w:r>
            <w:r>
              <w:rPr>
                <w:rFonts w:cs="Arial"/>
                <w:color w:val="000000"/>
                <w:sz w:val="16"/>
                <w:szCs w:val="16"/>
              </w:rPr>
              <w:t xml:space="preserve"> </w:t>
            </w:r>
            <w:r w:rsidRPr="00906D08">
              <w:rPr>
                <w:rFonts w:cs="Arial"/>
                <w:color w:val="000000"/>
                <w:sz w:val="16"/>
                <w:szCs w:val="16"/>
              </w:rPr>
              <w:t>202</w:t>
            </w:r>
            <w:r w:rsidR="0060504F">
              <w:rPr>
                <w:rFonts w:cs="Arial"/>
                <w:color w:val="000000"/>
                <w:sz w:val="16"/>
                <w:szCs w:val="16"/>
              </w:rPr>
              <w:t>3</w:t>
            </w:r>
          </w:p>
        </w:tc>
      </w:tr>
      <w:tr w:rsidR="00FE282F" w:rsidRPr="00906D08" w14:paraId="6D7BB85E" w14:textId="77777777" w:rsidTr="00CD45D8">
        <w:trPr>
          <w:trHeight w:val="340"/>
        </w:trPr>
        <w:tc>
          <w:tcPr>
            <w:tcW w:w="3261" w:type="dxa"/>
            <w:vMerge/>
            <w:tcBorders>
              <w:bottom w:val="single" w:sz="12" w:space="0" w:color="001D77"/>
            </w:tcBorders>
            <w:vAlign w:val="center"/>
            <w:hideMark/>
          </w:tcPr>
          <w:p w14:paraId="5BAD0411" w14:textId="77777777" w:rsidR="00FE282F" w:rsidRPr="00906D08" w:rsidRDefault="00FE282F" w:rsidP="00CD45D8">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781E927" w14:textId="41184949" w:rsidR="00FE282F" w:rsidRPr="00906D08" w:rsidRDefault="00AD4076" w:rsidP="00CD45D8">
            <w:pPr>
              <w:spacing w:after="0" w:line="240" w:lineRule="auto"/>
              <w:jc w:val="center"/>
              <w:rPr>
                <w:rFonts w:cs="Arial"/>
                <w:color w:val="000000"/>
                <w:sz w:val="16"/>
                <w:szCs w:val="16"/>
              </w:rPr>
            </w:pPr>
            <w:r>
              <w:rPr>
                <w:rFonts w:cs="Arial"/>
                <w:color w:val="000000"/>
                <w:sz w:val="16"/>
                <w:szCs w:val="16"/>
              </w:rPr>
              <w:t>11</w:t>
            </w:r>
            <w:r w:rsidR="00FE282F" w:rsidRPr="00906D08">
              <w:rPr>
                <w:rFonts w:cs="Arial"/>
                <w:color w:val="000000"/>
                <w:sz w:val="16"/>
                <w:szCs w:val="16"/>
              </w:rPr>
              <w:t xml:space="preserve"> 202</w:t>
            </w:r>
            <w:r w:rsidR="0060504F">
              <w:rPr>
                <w:rFonts w:cs="Arial"/>
                <w:color w:val="000000"/>
                <w:sz w:val="16"/>
                <w:szCs w:val="16"/>
              </w:rPr>
              <w:t>3</w:t>
            </w:r>
            <w:r w:rsidR="00FE282F"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DDA4300" w14:textId="7D3DFC3E" w:rsidR="00FE282F" w:rsidRPr="00906D08" w:rsidRDefault="00AD4076" w:rsidP="00CD45D8">
            <w:pPr>
              <w:spacing w:after="0" w:line="240" w:lineRule="auto"/>
              <w:jc w:val="center"/>
              <w:rPr>
                <w:rFonts w:cs="Arial"/>
                <w:color w:val="000000"/>
                <w:sz w:val="16"/>
                <w:szCs w:val="16"/>
              </w:rPr>
            </w:pPr>
            <w:r>
              <w:rPr>
                <w:rFonts w:cs="Arial"/>
                <w:color w:val="000000"/>
                <w:sz w:val="16"/>
                <w:szCs w:val="16"/>
              </w:rPr>
              <w:t>12</w:t>
            </w:r>
            <w:r w:rsidR="00FE282F" w:rsidRPr="00906D08">
              <w:rPr>
                <w:rFonts w:cs="Arial"/>
                <w:color w:val="000000"/>
                <w:sz w:val="16"/>
                <w:szCs w:val="16"/>
              </w:rPr>
              <w:t xml:space="preserve"> 202</w:t>
            </w:r>
            <w:r w:rsidR="0060504F">
              <w:rPr>
                <w:rFonts w:cs="Arial"/>
                <w:color w:val="000000"/>
                <w:sz w:val="16"/>
                <w:szCs w:val="16"/>
              </w:rPr>
              <w:t>2</w:t>
            </w:r>
            <w:r w:rsidR="00FE282F"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9493BED" w14:textId="4A9B7828" w:rsidR="00FE282F" w:rsidRPr="00906D08" w:rsidRDefault="00FE282F" w:rsidP="00CD45D8">
            <w:pPr>
              <w:spacing w:after="0" w:line="240" w:lineRule="auto"/>
              <w:jc w:val="center"/>
              <w:rPr>
                <w:rFonts w:cs="Arial"/>
                <w:color w:val="000000"/>
                <w:spacing w:val="-8"/>
                <w:sz w:val="16"/>
                <w:szCs w:val="16"/>
              </w:rPr>
            </w:pPr>
            <w:r w:rsidRPr="00E8308F">
              <w:rPr>
                <w:rFonts w:cs="Arial"/>
                <w:color w:val="000000"/>
                <w:spacing w:val="-8"/>
                <w:sz w:val="16"/>
                <w:szCs w:val="16"/>
              </w:rPr>
              <w:t>01</w:t>
            </w:r>
            <w:r w:rsidRPr="00906D08">
              <w:rPr>
                <w:rFonts w:cs="Arial"/>
                <w:color w:val="000000"/>
                <w:spacing w:val="-8"/>
                <w:sz w:val="16"/>
                <w:szCs w:val="16"/>
              </w:rPr>
              <w:t>–</w:t>
            </w:r>
            <w:r w:rsidR="00AD4076">
              <w:rPr>
                <w:rFonts w:cs="Arial"/>
                <w:color w:val="000000"/>
                <w:spacing w:val="-8"/>
                <w:sz w:val="16"/>
                <w:szCs w:val="16"/>
              </w:rPr>
              <w:t>12</w:t>
            </w:r>
            <w:r w:rsidRPr="00E8308F">
              <w:rPr>
                <w:rFonts w:cs="Arial"/>
                <w:color w:val="000000"/>
                <w:spacing w:val="-8"/>
                <w:sz w:val="16"/>
                <w:szCs w:val="16"/>
              </w:rPr>
              <w:t xml:space="preserve"> </w:t>
            </w:r>
            <w:r w:rsidRPr="00906D08">
              <w:rPr>
                <w:rFonts w:cs="Arial"/>
                <w:color w:val="000000"/>
                <w:spacing w:val="-8"/>
                <w:sz w:val="16"/>
                <w:szCs w:val="16"/>
              </w:rPr>
              <w:t>202</w:t>
            </w:r>
            <w:r w:rsidR="0060504F">
              <w:rPr>
                <w:rFonts w:cs="Arial"/>
                <w:color w:val="000000"/>
                <w:spacing w:val="-8"/>
                <w:sz w:val="16"/>
                <w:szCs w:val="16"/>
              </w:rPr>
              <w:t>2</w:t>
            </w:r>
            <w:r w:rsidRPr="00906D08">
              <w:rPr>
                <w:rFonts w:cs="Arial"/>
                <w:color w:val="000000"/>
                <w:spacing w:val="-8"/>
                <w:sz w:val="16"/>
                <w:szCs w:val="16"/>
              </w:rPr>
              <w:t>=100</w:t>
            </w:r>
          </w:p>
        </w:tc>
        <w:tc>
          <w:tcPr>
            <w:tcW w:w="1134" w:type="dxa"/>
            <w:tcBorders>
              <w:top w:val="single" w:sz="4" w:space="0" w:color="001D77"/>
              <w:bottom w:val="single" w:sz="12" w:space="0" w:color="001D77"/>
            </w:tcBorders>
            <w:shd w:val="clear" w:color="auto" w:fill="auto"/>
            <w:vAlign w:val="center"/>
          </w:tcPr>
          <w:p w14:paraId="398CE6B6" w14:textId="77777777" w:rsidR="00FE282F" w:rsidRPr="00906D08" w:rsidRDefault="00FE282F" w:rsidP="00CD45D8">
            <w:pPr>
              <w:spacing w:after="0" w:line="240" w:lineRule="auto"/>
              <w:jc w:val="center"/>
              <w:rPr>
                <w:rFonts w:cs="Arial"/>
                <w:color w:val="000000"/>
                <w:sz w:val="16"/>
                <w:szCs w:val="16"/>
              </w:rPr>
            </w:pPr>
            <w:r w:rsidRPr="00497AFC">
              <w:rPr>
                <w:rFonts w:cs="Arial"/>
                <w:color w:val="000000"/>
                <w:sz w:val="16"/>
                <w:szCs w:val="16"/>
                <w:lang w:val="en-GB"/>
              </w:rPr>
              <w:t>Structure</w:t>
            </w:r>
            <w:r>
              <w:rPr>
                <w:rFonts w:cs="Arial"/>
                <w:color w:val="000000"/>
                <w:sz w:val="16"/>
                <w:szCs w:val="16"/>
              </w:rPr>
              <w:t xml:space="preserve"> in </w:t>
            </w:r>
            <w:r w:rsidRPr="00906D08">
              <w:rPr>
                <w:rFonts w:cs="Arial"/>
                <w:color w:val="000000"/>
                <w:sz w:val="16"/>
                <w:szCs w:val="16"/>
              </w:rPr>
              <w:t> %</w:t>
            </w:r>
          </w:p>
        </w:tc>
      </w:tr>
      <w:tr w:rsidR="00B057F4" w:rsidRPr="00906D08" w14:paraId="516C4229" w14:textId="77777777" w:rsidTr="00CD45D8">
        <w:trPr>
          <w:trHeight w:val="369"/>
        </w:trPr>
        <w:tc>
          <w:tcPr>
            <w:tcW w:w="3261" w:type="dxa"/>
            <w:tcBorders>
              <w:top w:val="single" w:sz="12" w:space="0" w:color="001D77"/>
            </w:tcBorders>
            <w:shd w:val="clear" w:color="auto" w:fill="auto"/>
            <w:vAlign w:val="center"/>
          </w:tcPr>
          <w:p w14:paraId="3E5CEFB3" w14:textId="77777777" w:rsidR="00B057F4" w:rsidRPr="00413C1A" w:rsidRDefault="00B057F4" w:rsidP="00B057F4">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E64821E" w14:textId="7F8A66B8"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110</w:t>
            </w:r>
            <w:r w:rsidR="00524434">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40E07571" w14:textId="69459EBA"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100</w:t>
            </w:r>
            <w:r w:rsidR="00524434">
              <w:rPr>
                <w:rFonts w:cs="Arial"/>
                <w:b/>
                <w:bCs/>
                <w:color w:val="000000"/>
                <w:sz w:val="16"/>
                <w:szCs w:val="16"/>
              </w:rPr>
              <w:t>.</w:t>
            </w:r>
            <w:r>
              <w:rPr>
                <w:rFonts w:cs="Arial"/>
                <w:b/>
                <w:bCs/>
                <w:color w:val="000000"/>
                <w:sz w:val="16"/>
                <w:szCs w:val="16"/>
              </w:rPr>
              <w:t>5</w:t>
            </w:r>
          </w:p>
        </w:tc>
        <w:tc>
          <w:tcPr>
            <w:tcW w:w="1134" w:type="dxa"/>
            <w:tcBorders>
              <w:top w:val="single" w:sz="12" w:space="0" w:color="001D77"/>
            </w:tcBorders>
            <w:shd w:val="clear" w:color="auto" w:fill="auto"/>
            <w:vAlign w:val="center"/>
          </w:tcPr>
          <w:p w14:paraId="7E0640E5" w14:textId="74B544EA" w:rsidR="00B057F4" w:rsidRPr="00F156AE" w:rsidRDefault="00B057F4" w:rsidP="00B057F4">
            <w:pPr>
              <w:spacing w:before="60" w:after="0"/>
              <w:jc w:val="right"/>
              <w:rPr>
                <w:rFonts w:cs="Arial"/>
                <w:b/>
                <w:bCs/>
                <w:color w:val="000000"/>
                <w:sz w:val="16"/>
                <w:szCs w:val="16"/>
              </w:rPr>
            </w:pPr>
            <w:r>
              <w:rPr>
                <w:rFonts w:cs="Arial"/>
                <w:b/>
                <w:bCs/>
                <w:color w:val="000000"/>
                <w:sz w:val="16"/>
                <w:szCs w:val="16"/>
              </w:rPr>
              <w:t>105</w:t>
            </w:r>
            <w:r w:rsidR="00524434">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50F49105" w14:textId="77777777" w:rsidR="00B057F4" w:rsidRPr="001F551D" w:rsidRDefault="00B057F4" w:rsidP="00B057F4">
            <w:pPr>
              <w:spacing w:before="60" w:after="0"/>
              <w:jc w:val="right"/>
              <w:rPr>
                <w:rFonts w:cs="Arial"/>
                <w:b/>
                <w:bCs/>
                <w:color w:val="000000"/>
                <w:sz w:val="16"/>
                <w:szCs w:val="16"/>
              </w:rPr>
            </w:pPr>
            <w:r>
              <w:rPr>
                <w:rFonts w:cs="Arial"/>
                <w:b/>
                <w:bCs/>
                <w:color w:val="000000"/>
                <w:sz w:val="16"/>
                <w:szCs w:val="16"/>
              </w:rPr>
              <w:t>100.0</w:t>
            </w:r>
          </w:p>
        </w:tc>
      </w:tr>
      <w:tr w:rsidR="00B057F4" w:rsidRPr="00906D08" w14:paraId="55396562" w14:textId="77777777" w:rsidTr="00CD45D8">
        <w:trPr>
          <w:trHeight w:val="369"/>
        </w:trPr>
        <w:tc>
          <w:tcPr>
            <w:tcW w:w="3261" w:type="dxa"/>
            <w:shd w:val="clear" w:color="auto" w:fill="auto"/>
            <w:vAlign w:val="center"/>
          </w:tcPr>
          <w:p w14:paraId="4132F477" w14:textId="77777777" w:rsidR="00B057F4" w:rsidRPr="00F2453E" w:rsidRDefault="00B057F4" w:rsidP="00B057F4">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5AD93D57" w14:textId="77777777" w:rsidR="00B057F4" w:rsidRPr="00F156AE" w:rsidRDefault="00B057F4" w:rsidP="00B057F4">
            <w:pPr>
              <w:spacing w:before="0" w:after="0"/>
              <w:jc w:val="right"/>
              <w:rPr>
                <w:rFonts w:cs="Arial"/>
                <w:color w:val="000000"/>
                <w:sz w:val="16"/>
                <w:szCs w:val="16"/>
              </w:rPr>
            </w:pPr>
          </w:p>
        </w:tc>
        <w:tc>
          <w:tcPr>
            <w:tcW w:w="1134" w:type="dxa"/>
            <w:shd w:val="clear" w:color="auto" w:fill="auto"/>
            <w:vAlign w:val="center"/>
          </w:tcPr>
          <w:p w14:paraId="5B1310B7" w14:textId="77777777" w:rsidR="00B057F4" w:rsidRPr="00F156AE" w:rsidRDefault="00B057F4" w:rsidP="00B057F4">
            <w:pPr>
              <w:spacing w:before="0" w:after="0"/>
              <w:jc w:val="right"/>
              <w:rPr>
                <w:rFonts w:cs="Arial"/>
                <w:color w:val="000000"/>
                <w:sz w:val="16"/>
                <w:szCs w:val="16"/>
              </w:rPr>
            </w:pPr>
          </w:p>
        </w:tc>
        <w:tc>
          <w:tcPr>
            <w:tcW w:w="1134" w:type="dxa"/>
            <w:shd w:val="clear" w:color="auto" w:fill="auto"/>
            <w:vAlign w:val="center"/>
          </w:tcPr>
          <w:p w14:paraId="05751BB8" w14:textId="77777777" w:rsidR="00B057F4" w:rsidRPr="00F156AE" w:rsidRDefault="00B057F4" w:rsidP="00B057F4">
            <w:pPr>
              <w:spacing w:before="0" w:after="0"/>
              <w:rPr>
                <w:rFonts w:cs="Arial"/>
                <w:color w:val="000000"/>
                <w:sz w:val="16"/>
                <w:szCs w:val="16"/>
              </w:rPr>
            </w:pPr>
          </w:p>
        </w:tc>
        <w:tc>
          <w:tcPr>
            <w:tcW w:w="1134" w:type="dxa"/>
            <w:shd w:val="clear" w:color="auto" w:fill="auto"/>
            <w:vAlign w:val="center"/>
          </w:tcPr>
          <w:p w14:paraId="78B51025" w14:textId="77777777" w:rsidR="00B057F4" w:rsidRPr="001F551D" w:rsidRDefault="00B057F4" w:rsidP="00B057F4">
            <w:pPr>
              <w:spacing w:before="0" w:after="0"/>
              <w:jc w:val="right"/>
              <w:rPr>
                <w:rFonts w:cs="Arial"/>
                <w:color w:val="000000"/>
                <w:sz w:val="16"/>
                <w:szCs w:val="16"/>
              </w:rPr>
            </w:pPr>
          </w:p>
        </w:tc>
      </w:tr>
      <w:tr w:rsidR="00B057F4" w:rsidRPr="00906D08" w14:paraId="7A8BE257" w14:textId="77777777" w:rsidTr="00CD45D8">
        <w:trPr>
          <w:trHeight w:val="369"/>
        </w:trPr>
        <w:tc>
          <w:tcPr>
            <w:tcW w:w="3261" w:type="dxa"/>
            <w:shd w:val="clear" w:color="auto" w:fill="auto"/>
            <w:vAlign w:val="center"/>
          </w:tcPr>
          <w:p w14:paraId="15F349E1" w14:textId="77777777" w:rsidR="00B057F4" w:rsidRPr="00F2453E" w:rsidRDefault="00B057F4" w:rsidP="00B057F4">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165F815" w14:textId="5032B361" w:rsidR="00B057F4" w:rsidRPr="00F156AE" w:rsidRDefault="00B057F4" w:rsidP="00B057F4">
            <w:pPr>
              <w:tabs>
                <w:tab w:val="left" w:pos="674"/>
              </w:tabs>
              <w:spacing w:before="0" w:after="0"/>
              <w:jc w:val="right"/>
              <w:rPr>
                <w:rFonts w:cs="Arial"/>
                <w:color w:val="000000"/>
                <w:sz w:val="16"/>
                <w:szCs w:val="16"/>
              </w:rPr>
            </w:pPr>
            <w:r>
              <w:rPr>
                <w:rFonts w:cs="Arial"/>
                <w:color w:val="000000"/>
                <w:sz w:val="16"/>
                <w:szCs w:val="16"/>
              </w:rPr>
              <w:t>105</w:t>
            </w:r>
            <w:r w:rsidR="00524434">
              <w:rPr>
                <w:rFonts w:cs="Arial"/>
                <w:color w:val="000000"/>
                <w:sz w:val="16"/>
                <w:szCs w:val="16"/>
              </w:rPr>
              <w:t>.</w:t>
            </w:r>
            <w:r>
              <w:rPr>
                <w:rFonts w:cs="Arial"/>
                <w:color w:val="000000"/>
                <w:sz w:val="16"/>
                <w:szCs w:val="16"/>
              </w:rPr>
              <w:t>5</w:t>
            </w:r>
          </w:p>
        </w:tc>
        <w:tc>
          <w:tcPr>
            <w:tcW w:w="1134" w:type="dxa"/>
            <w:shd w:val="clear" w:color="auto" w:fill="auto"/>
            <w:vAlign w:val="center"/>
          </w:tcPr>
          <w:p w14:paraId="2FEB1213" w14:textId="79C99A7E" w:rsidR="00B057F4" w:rsidRPr="00F156AE" w:rsidRDefault="00B057F4" w:rsidP="00B057F4">
            <w:pPr>
              <w:spacing w:before="0" w:after="0"/>
              <w:jc w:val="right"/>
              <w:rPr>
                <w:rFonts w:cs="Arial"/>
                <w:color w:val="000000"/>
                <w:sz w:val="16"/>
                <w:szCs w:val="16"/>
              </w:rPr>
            </w:pPr>
            <w:r>
              <w:rPr>
                <w:rFonts w:cs="Arial"/>
                <w:color w:val="000000"/>
                <w:sz w:val="16"/>
                <w:szCs w:val="16"/>
              </w:rPr>
              <w:t>111</w:t>
            </w:r>
            <w:r w:rsidR="00524434">
              <w:rPr>
                <w:rFonts w:cs="Arial"/>
                <w:color w:val="000000"/>
                <w:sz w:val="16"/>
                <w:szCs w:val="16"/>
              </w:rPr>
              <w:t>.</w:t>
            </w:r>
            <w:r>
              <w:rPr>
                <w:rFonts w:cs="Arial"/>
                <w:color w:val="000000"/>
                <w:sz w:val="16"/>
                <w:szCs w:val="16"/>
              </w:rPr>
              <w:t>0</w:t>
            </w:r>
          </w:p>
        </w:tc>
        <w:tc>
          <w:tcPr>
            <w:tcW w:w="1134" w:type="dxa"/>
            <w:shd w:val="clear" w:color="auto" w:fill="auto"/>
            <w:vAlign w:val="center"/>
          </w:tcPr>
          <w:p w14:paraId="68213193" w14:textId="0B5A2478" w:rsidR="00B057F4" w:rsidRPr="00F156AE" w:rsidRDefault="00B057F4" w:rsidP="00B057F4">
            <w:pPr>
              <w:spacing w:before="0" w:after="0"/>
              <w:jc w:val="right"/>
              <w:rPr>
                <w:rFonts w:cs="Arial"/>
                <w:color w:val="000000"/>
                <w:sz w:val="16"/>
                <w:szCs w:val="16"/>
              </w:rPr>
            </w:pPr>
            <w:r>
              <w:rPr>
                <w:rFonts w:cs="Arial"/>
                <w:color w:val="000000"/>
                <w:sz w:val="16"/>
                <w:szCs w:val="16"/>
              </w:rPr>
              <w:t>111</w:t>
            </w:r>
            <w:r w:rsidR="00524434">
              <w:rPr>
                <w:rFonts w:cs="Arial"/>
                <w:color w:val="000000"/>
                <w:sz w:val="16"/>
                <w:szCs w:val="16"/>
              </w:rPr>
              <w:t>.</w:t>
            </w:r>
            <w:r>
              <w:rPr>
                <w:rFonts w:cs="Arial"/>
                <w:color w:val="000000"/>
                <w:sz w:val="16"/>
                <w:szCs w:val="16"/>
              </w:rPr>
              <w:t>3</w:t>
            </w:r>
          </w:p>
        </w:tc>
        <w:tc>
          <w:tcPr>
            <w:tcW w:w="1134" w:type="dxa"/>
            <w:shd w:val="clear" w:color="auto" w:fill="auto"/>
            <w:vAlign w:val="center"/>
          </w:tcPr>
          <w:p w14:paraId="5C77C9F7" w14:textId="5381129E" w:rsidR="00B057F4" w:rsidRPr="001F551D" w:rsidRDefault="00B057F4" w:rsidP="00B057F4">
            <w:pPr>
              <w:spacing w:before="0" w:after="0"/>
              <w:jc w:val="right"/>
              <w:rPr>
                <w:rFonts w:cs="Arial"/>
                <w:color w:val="000000"/>
                <w:sz w:val="16"/>
                <w:szCs w:val="16"/>
              </w:rPr>
            </w:pPr>
            <w:r>
              <w:rPr>
                <w:rFonts w:cs="Arial"/>
                <w:color w:val="000000"/>
                <w:sz w:val="16"/>
                <w:szCs w:val="16"/>
              </w:rPr>
              <w:t>7</w:t>
            </w:r>
            <w:r w:rsidR="00524434">
              <w:rPr>
                <w:rFonts w:cs="Arial"/>
                <w:color w:val="000000"/>
                <w:sz w:val="16"/>
                <w:szCs w:val="16"/>
              </w:rPr>
              <w:t>.</w:t>
            </w:r>
            <w:r>
              <w:rPr>
                <w:rFonts w:cs="Arial"/>
                <w:color w:val="000000"/>
                <w:sz w:val="16"/>
                <w:szCs w:val="16"/>
              </w:rPr>
              <w:t>1</w:t>
            </w:r>
          </w:p>
        </w:tc>
      </w:tr>
      <w:tr w:rsidR="00B057F4" w:rsidRPr="00906D08" w14:paraId="4B5C3331" w14:textId="77777777" w:rsidTr="00CD45D8">
        <w:trPr>
          <w:trHeight w:val="369"/>
        </w:trPr>
        <w:tc>
          <w:tcPr>
            <w:tcW w:w="3261" w:type="dxa"/>
            <w:shd w:val="clear" w:color="auto" w:fill="auto"/>
            <w:vAlign w:val="center"/>
          </w:tcPr>
          <w:p w14:paraId="63772D19"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6E09FDE8" w14:textId="2E816641" w:rsidR="00B057F4" w:rsidRPr="00F156AE" w:rsidRDefault="00B057F4" w:rsidP="00B057F4">
            <w:pPr>
              <w:spacing w:before="0" w:after="0"/>
              <w:jc w:val="right"/>
              <w:rPr>
                <w:rFonts w:cs="Arial"/>
                <w:color w:val="000000"/>
                <w:sz w:val="16"/>
                <w:szCs w:val="16"/>
              </w:rPr>
            </w:pPr>
            <w:r>
              <w:rPr>
                <w:rFonts w:cs="Arial"/>
                <w:color w:val="000000"/>
                <w:sz w:val="16"/>
                <w:szCs w:val="16"/>
              </w:rPr>
              <w:t>97</w:t>
            </w:r>
            <w:r w:rsidR="00524434">
              <w:rPr>
                <w:rFonts w:cs="Arial"/>
                <w:color w:val="000000"/>
                <w:sz w:val="16"/>
                <w:szCs w:val="16"/>
              </w:rPr>
              <w:t>.</w:t>
            </w:r>
            <w:r>
              <w:rPr>
                <w:rFonts w:cs="Arial"/>
                <w:color w:val="000000"/>
                <w:sz w:val="16"/>
                <w:szCs w:val="16"/>
              </w:rPr>
              <w:t>4</w:t>
            </w:r>
          </w:p>
        </w:tc>
        <w:tc>
          <w:tcPr>
            <w:tcW w:w="1134" w:type="dxa"/>
            <w:shd w:val="clear" w:color="auto" w:fill="auto"/>
            <w:vAlign w:val="center"/>
          </w:tcPr>
          <w:p w14:paraId="105EA7B8" w14:textId="6E51769A" w:rsidR="00B057F4" w:rsidRPr="00F156AE" w:rsidRDefault="00B057F4" w:rsidP="00B057F4">
            <w:pPr>
              <w:spacing w:before="0" w:after="0"/>
              <w:jc w:val="right"/>
              <w:rPr>
                <w:rFonts w:cs="Arial"/>
                <w:color w:val="000000"/>
                <w:sz w:val="16"/>
                <w:szCs w:val="16"/>
              </w:rPr>
            </w:pPr>
            <w:r>
              <w:rPr>
                <w:rFonts w:cs="Arial"/>
                <w:color w:val="000000"/>
                <w:sz w:val="16"/>
                <w:szCs w:val="16"/>
              </w:rPr>
              <w:t>84</w:t>
            </w:r>
            <w:r w:rsidR="00524434">
              <w:rPr>
                <w:rFonts w:cs="Arial"/>
                <w:color w:val="000000"/>
                <w:sz w:val="16"/>
                <w:szCs w:val="16"/>
              </w:rPr>
              <w:t>.</w:t>
            </w:r>
            <w:r>
              <w:rPr>
                <w:rFonts w:cs="Arial"/>
                <w:color w:val="000000"/>
                <w:sz w:val="16"/>
                <w:szCs w:val="16"/>
              </w:rPr>
              <w:t>1</w:t>
            </w:r>
          </w:p>
        </w:tc>
        <w:tc>
          <w:tcPr>
            <w:tcW w:w="1134" w:type="dxa"/>
            <w:shd w:val="clear" w:color="auto" w:fill="auto"/>
            <w:vAlign w:val="center"/>
          </w:tcPr>
          <w:p w14:paraId="1A54E9D4" w14:textId="1A7678CE" w:rsidR="00B057F4" w:rsidRPr="00F156AE" w:rsidRDefault="00B057F4" w:rsidP="00B057F4">
            <w:pPr>
              <w:spacing w:before="0" w:after="0"/>
              <w:jc w:val="right"/>
              <w:rPr>
                <w:rFonts w:cs="Arial"/>
                <w:color w:val="000000"/>
                <w:sz w:val="16"/>
                <w:szCs w:val="16"/>
              </w:rPr>
            </w:pPr>
            <w:r>
              <w:rPr>
                <w:rFonts w:cs="Arial"/>
                <w:color w:val="000000"/>
                <w:sz w:val="16"/>
                <w:szCs w:val="16"/>
              </w:rPr>
              <w:t>89</w:t>
            </w:r>
            <w:r w:rsidR="00524434">
              <w:rPr>
                <w:rFonts w:cs="Arial"/>
                <w:color w:val="000000"/>
                <w:sz w:val="16"/>
                <w:szCs w:val="16"/>
              </w:rPr>
              <w:t>.</w:t>
            </w:r>
            <w:r>
              <w:rPr>
                <w:rFonts w:cs="Arial"/>
                <w:color w:val="000000"/>
                <w:sz w:val="16"/>
                <w:szCs w:val="16"/>
              </w:rPr>
              <w:t>1</w:t>
            </w:r>
          </w:p>
        </w:tc>
        <w:tc>
          <w:tcPr>
            <w:tcW w:w="1134" w:type="dxa"/>
            <w:shd w:val="clear" w:color="auto" w:fill="auto"/>
            <w:vAlign w:val="center"/>
          </w:tcPr>
          <w:p w14:paraId="469B3565" w14:textId="370FB26B" w:rsidR="00B057F4" w:rsidRPr="001F551D" w:rsidRDefault="00B057F4" w:rsidP="00B057F4">
            <w:pPr>
              <w:spacing w:before="0" w:after="0"/>
              <w:jc w:val="right"/>
              <w:rPr>
                <w:rFonts w:cs="Arial"/>
                <w:color w:val="000000"/>
                <w:sz w:val="16"/>
                <w:szCs w:val="16"/>
              </w:rPr>
            </w:pPr>
            <w:r>
              <w:rPr>
                <w:rFonts w:cs="Arial"/>
                <w:color w:val="000000"/>
                <w:sz w:val="16"/>
                <w:szCs w:val="16"/>
              </w:rPr>
              <w:t>13</w:t>
            </w:r>
            <w:r w:rsidR="00524434">
              <w:rPr>
                <w:rFonts w:cs="Arial"/>
                <w:color w:val="000000"/>
                <w:sz w:val="16"/>
                <w:szCs w:val="16"/>
              </w:rPr>
              <w:t>.</w:t>
            </w:r>
            <w:r>
              <w:rPr>
                <w:rFonts w:cs="Arial"/>
                <w:color w:val="000000"/>
                <w:sz w:val="16"/>
                <w:szCs w:val="16"/>
              </w:rPr>
              <w:t>9</w:t>
            </w:r>
          </w:p>
        </w:tc>
      </w:tr>
      <w:tr w:rsidR="00B057F4" w:rsidRPr="00906D08" w14:paraId="784BF535" w14:textId="77777777" w:rsidTr="00CD45D8">
        <w:trPr>
          <w:trHeight w:val="369"/>
        </w:trPr>
        <w:tc>
          <w:tcPr>
            <w:tcW w:w="3261" w:type="dxa"/>
            <w:shd w:val="clear" w:color="auto" w:fill="auto"/>
            <w:vAlign w:val="center"/>
          </w:tcPr>
          <w:p w14:paraId="2B24ADED"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39312FBF" w14:textId="5A657C87"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119</w:t>
            </w:r>
            <w:r w:rsidR="00524434">
              <w:rPr>
                <w:rFonts w:cs="Arial"/>
                <w:color w:val="000000"/>
                <w:sz w:val="16"/>
                <w:szCs w:val="16"/>
              </w:rPr>
              <w:t>.</w:t>
            </w:r>
            <w:r>
              <w:rPr>
                <w:rFonts w:cs="Arial"/>
                <w:color w:val="000000"/>
                <w:sz w:val="16"/>
                <w:szCs w:val="16"/>
              </w:rPr>
              <w:t>1</w:t>
            </w:r>
          </w:p>
        </w:tc>
        <w:tc>
          <w:tcPr>
            <w:tcW w:w="1134" w:type="dxa"/>
            <w:shd w:val="clear" w:color="auto" w:fill="auto"/>
            <w:vAlign w:val="center"/>
          </w:tcPr>
          <w:p w14:paraId="2F017347" w14:textId="48685B27"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102</w:t>
            </w:r>
            <w:r w:rsidR="00524434">
              <w:rPr>
                <w:rFonts w:cs="Arial"/>
                <w:color w:val="000000"/>
                <w:sz w:val="16"/>
                <w:szCs w:val="16"/>
              </w:rPr>
              <w:t>.</w:t>
            </w:r>
            <w:r>
              <w:rPr>
                <w:rFonts w:cs="Arial"/>
                <w:color w:val="000000"/>
                <w:sz w:val="16"/>
                <w:szCs w:val="16"/>
              </w:rPr>
              <w:t>7</w:t>
            </w:r>
          </w:p>
        </w:tc>
        <w:tc>
          <w:tcPr>
            <w:tcW w:w="1134" w:type="dxa"/>
            <w:shd w:val="clear" w:color="auto" w:fill="auto"/>
            <w:vAlign w:val="center"/>
          </w:tcPr>
          <w:p w14:paraId="65B029CE" w14:textId="03EBF52D" w:rsidR="00B057F4" w:rsidRPr="00F156AE" w:rsidRDefault="00B057F4" w:rsidP="00B057F4">
            <w:pPr>
              <w:spacing w:before="0" w:after="0" w:line="240" w:lineRule="auto"/>
              <w:jc w:val="right"/>
              <w:rPr>
                <w:rFonts w:cs="Arial"/>
                <w:color w:val="000000"/>
                <w:sz w:val="16"/>
                <w:szCs w:val="16"/>
              </w:rPr>
            </w:pPr>
            <w:r>
              <w:rPr>
                <w:rFonts w:cs="Arial"/>
                <w:color w:val="000000"/>
                <w:sz w:val="16"/>
                <w:szCs w:val="16"/>
              </w:rPr>
              <w:t>110</w:t>
            </w:r>
            <w:r w:rsidR="00524434">
              <w:rPr>
                <w:rFonts w:cs="Arial"/>
                <w:color w:val="000000"/>
                <w:sz w:val="16"/>
                <w:szCs w:val="16"/>
              </w:rPr>
              <w:t>.</w:t>
            </w:r>
            <w:r>
              <w:rPr>
                <w:rFonts w:cs="Arial"/>
                <w:color w:val="000000"/>
                <w:sz w:val="16"/>
                <w:szCs w:val="16"/>
              </w:rPr>
              <w:t>8</w:t>
            </w:r>
          </w:p>
        </w:tc>
        <w:tc>
          <w:tcPr>
            <w:tcW w:w="1134" w:type="dxa"/>
            <w:shd w:val="clear" w:color="auto" w:fill="auto"/>
            <w:vAlign w:val="center"/>
          </w:tcPr>
          <w:p w14:paraId="3240BAD3" w14:textId="69E15AE5" w:rsidR="00B057F4" w:rsidRPr="001F551D" w:rsidRDefault="00B057F4" w:rsidP="00B057F4">
            <w:pPr>
              <w:spacing w:before="0" w:after="0" w:line="240" w:lineRule="auto"/>
              <w:jc w:val="right"/>
              <w:rPr>
                <w:rFonts w:cs="Arial"/>
                <w:color w:val="000000"/>
                <w:sz w:val="16"/>
                <w:szCs w:val="16"/>
              </w:rPr>
            </w:pPr>
            <w:r>
              <w:rPr>
                <w:rFonts w:cs="Arial"/>
                <w:color w:val="000000"/>
                <w:sz w:val="16"/>
                <w:szCs w:val="16"/>
              </w:rPr>
              <w:t>25</w:t>
            </w:r>
            <w:r w:rsidR="00524434">
              <w:rPr>
                <w:rFonts w:cs="Arial"/>
                <w:color w:val="000000"/>
                <w:sz w:val="16"/>
                <w:szCs w:val="16"/>
              </w:rPr>
              <w:t>.</w:t>
            </w:r>
            <w:r>
              <w:rPr>
                <w:rFonts w:cs="Arial"/>
                <w:color w:val="000000"/>
                <w:sz w:val="16"/>
                <w:szCs w:val="16"/>
              </w:rPr>
              <w:t>8</w:t>
            </w:r>
          </w:p>
        </w:tc>
      </w:tr>
      <w:tr w:rsidR="00B057F4" w:rsidRPr="00906D08" w14:paraId="117BD14C" w14:textId="77777777" w:rsidTr="00E03083">
        <w:trPr>
          <w:trHeight w:val="369"/>
        </w:trPr>
        <w:tc>
          <w:tcPr>
            <w:tcW w:w="3261" w:type="dxa"/>
            <w:shd w:val="clear" w:color="auto" w:fill="auto"/>
            <w:vAlign w:val="center"/>
          </w:tcPr>
          <w:p w14:paraId="150AFA2D"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612C5701" w14:textId="77777777" w:rsidR="00B057F4" w:rsidRPr="00906D08" w:rsidRDefault="00B057F4" w:rsidP="00B057F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7D12A637" w14:textId="77777777" w:rsidR="00B057F4" w:rsidRPr="00906D08" w:rsidRDefault="00B057F4" w:rsidP="00B057F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4F7F788D" w14:textId="77777777" w:rsidR="00B057F4" w:rsidRPr="00906D08" w:rsidRDefault="00B057F4" w:rsidP="00B057F4">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68409AB4" w14:textId="77777777" w:rsidR="00B057F4" w:rsidRPr="00906D08" w:rsidRDefault="00B057F4" w:rsidP="00B057F4">
            <w:pPr>
              <w:spacing w:before="0" w:after="0" w:line="240" w:lineRule="auto"/>
              <w:jc w:val="right"/>
              <w:rPr>
                <w:rFonts w:cs="Arial"/>
                <w:color w:val="000000"/>
                <w:sz w:val="16"/>
                <w:szCs w:val="16"/>
              </w:rPr>
            </w:pPr>
            <w:r w:rsidRPr="00906D08">
              <w:rPr>
                <w:rFonts w:cs="Arial"/>
                <w:color w:val="000000"/>
                <w:sz w:val="16"/>
                <w:szCs w:val="16"/>
              </w:rPr>
              <w:t>.</w:t>
            </w:r>
          </w:p>
        </w:tc>
      </w:tr>
      <w:tr w:rsidR="00B057F4" w:rsidRPr="00906D08" w14:paraId="54DD13E0" w14:textId="77777777" w:rsidTr="00CD45D8">
        <w:trPr>
          <w:trHeight w:val="567"/>
        </w:trPr>
        <w:tc>
          <w:tcPr>
            <w:tcW w:w="3261" w:type="dxa"/>
            <w:shd w:val="clear" w:color="auto" w:fill="auto"/>
            <w:vAlign w:val="center"/>
          </w:tcPr>
          <w:p w14:paraId="56190548" w14:textId="77777777" w:rsidR="00B057F4" w:rsidRPr="00413C1A" w:rsidRDefault="00B057F4" w:rsidP="00B057F4">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8EC8F99" w14:textId="280A72FF" w:rsidR="00B057F4" w:rsidRPr="00F156AE" w:rsidRDefault="00B057F4" w:rsidP="00B057F4">
            <w:pPr>
              <w:spacing w:before="0" w:after="0"/>
              <w:jc w:val="right"/>
              <w:rPr>
                <w:rFonts w:cs="Arial"/>
                <w:color w:val="000000"/>
                <w:sz w:val="16"/>
                <w:szCs w:val="16"/>
              </w:rPr>
            </w:pPr>
            <w:r>
              <w:rPr>
                <w:rFonts w:cs="Arial"/>
                <w:color w:val="000000"/>
                <w:sz w:val="16"/>
                <w:szCs w:val="16"/>
              </w:rPr>
              <w:t>116</w:t>
            </w:r>
            <w:r w:rsidR="00524434">
              <w:rPr>
                <w:rFonts w:cs="Arial"/>
                <w:color w:val="000000"/>
                <w:sz w:val="16"/>
                <w:szCs w:val="16"/>
              </w:rPr>
              <w:t>.</w:t>
            </w:r>
            <w:r>
              <w:rPr>
                <w:rFonts w:cs="Arial"/>
                <w:color w:val="000000"/>
                <w:sz w:val="16"/>
                <w:szCs w:val="16"/>
              </w:rPr>
              <w:t>1</w:t>
            </w:r>
          </w:p>
        </w:tc>
        <w:tc>
          <w:tcPr>
            <w:tcW w:w="1134" w:type="dxa"/>
            <w:shd w:val="clear" w:color="auto" w:fill="auto"/>
            <w:vAlign w:val="center"/>
          </w:tcPr>
          <w:p w14:paraId="464D9E66" w14:textId="4189B89C" w:rsidR="00B057F4" w:rsidRPr="00F156AE" w:rsidRDefault="00B057F4" w:rsidP="00B057F4">
            <w:pPr>
              <w:spacing w:before="0" w:after="0"/>
              <w:jc w:val="right"/>
              <w:rPr>
                <w:rFonts w:cs="Arial"/>
                <w:color w:val="000000"/>
                <w:sz w:val="16"/>
                <w:szCs w:val="16"/>
              </w:rPr>
            </w:pPr>
            <w:r>
              <w:rPr>
                <w:rFonts w:cs="Arial"/>
                <w:color w:val="000000"/>
                <w:sz w:val="16"/>
                <w:szCs w:val="16"/>
              </w:rPr>
              <w:t>107</w:t>
            </w:r>
            <w:r w:rsidR="00524434">
              <w:rPr>
                <w:rFonts w:cs="Arial"/>
                <w:color w:val="000000"/>
                <w:sz w:val="16"/>
                <w:szCs w:val="16"/>
              </w:rPr>
              <w:t>.</w:t>
            </w:r>
            <w:r>
              <w:rPr>
                <w:rFonts w:cs="Arial"/>
                <w:color w:val="000000"/>
                <w:sz w:val="16"/>
                <w:szCs w:val="16"/>
              </w:rPr>
              <w:t>7</w:t>
            </w:r>
          </w:p>
        </w:tc>
        <w:tc>
          <w:tcPr>
            <w:tcW w:w="1134" w:type="dxa"/>
            <w:shd w:val="clear" w:color="auto" w:fill="auto"/>
            <w:vAlign w:val="center"/>
          </w:tcPr>
          <w:p w14:paraId="2AC28347" w14:textId="4226DA07" w:rsidR="00B057F4" w:rsidRPr="00F156AE" w:rsidRDefault="00B057F4" w:rsidP="00B057F4">
            <w:pPr>
              <w:spacing w:before="0" w:after="0"/>
              <w:jc w:val="right"/>
              <w:rPr>
                <w:rFonts w:cs="Arial"/>
                <w:color w:val="000000"/>
                <w:sz w:val="16"/>
                <w:szCs w:val="16"/>
              </w:rPr>
            </w:pPr>
            <w:r>
              <w:rPr>
                <w:rFonts w:cs="Arial"/>
                <w:color w:val="000000"/>
                <w:sz w:val="16"/>
                <w:szCs w:val="16"/>
              </w:rPr>
              <w:t>110</w:t>
            </w:r>
            <w:r w:rsidR="00524434">
              <w:rPr>
                <w:rFonts w:cs="Arial"/>
                <w:color w:val="000000"/>
                <w:sz w:val="16"/>
                <w:szCs w:val="16"/>
              </w:rPr>
              <w:t>.</w:t>
            </w:r>
            <w:r>
              <w:rPr>
                <w:rFonts w:cs="Arial"/>
                <w:color w:val="000000"/>
                <w:sz w:val="16"/>
                <w:szCs w:val="16"/>
              </w:rPr>
              <w:t>3</w:t>
            </w:r>
          </w:p>
        </w:tc>
        <w:tc>
          <w:tcPr>
            <w:tcW w:w="1134" w:type="dxa"/>
            <w:shd w:val="clear" w:color="auto" w:fill="auto"/>
            <w:vAlign w:val="center"/>
          </w:tcPr>
          <w:p w14:paraId="0332F491" w14:textId="467CC53A" w:rsidR="00B057F4" w:rsidRPr="001F551D" w:rsidRDefault="00B057F4" w:rsidP="00B057F4">
            <w:pPr>
              <w:spacing w:before="0" w:after="0"/>
              <w:jc w:val="right"/>
              <w:rPr>
                <w:rFonts w:cs="Arial"/>
                <w:color w:val="000000"/>
                <w:sz w:val="16"/>
                <w:szCs w:val="16"/>
              </w:rPr>
            </w:pPr>
            <w:r>
              <w:rPr>
                <w:rFonts w:cs="Arial"/>
                <w:color w:val="000000"/>
                <w:sz w:val="16"/>
                <w:szCs w:val="16"/>
              </w:rPr>
              <w:t>7</w:t>
            </w:r>
            <w:r w:rsidR="00524434">
              <w:rPr>
                <w:rFonts w:cs="Arial"/>
                <w:color w:val="000000"/>
                <w:sz w:val="16"/>
                <w:szCs w:val="16"/>
              </w:rPr>
              <w:t>.</w:t>
            </w:r>
            <w:r>
              <w:rPr>
                <w:rFonts w:cs="Arial"/>
                <w:color w:val="000000"/>
                <w:sz w:val="16"/>
                <w:szCs w:val="16"/>
              </w:rPr>
              <w:t>1</w:t>
            </w:r>
          </w:p>
        </w:tc>
      </w:tr>
      <w:tr w:rsidR="00B057F4" w:rsidRPr="00906D08" w14:paraId="182C07E4" w14:textId="77777777" w:rsidTr="00CD45D8">
        <w:trPr>
          <w:trHeight w:val="424"/>
        </w:trPr>
        <w:tc>
          <w:tcPr>
            <w:tcW w:w="3261" w:type="dxa"/>
            <w:shd w:val="clear" w:color="auto" w:fill="auto"/>
            <w:vAlign w:val="center"/>
          </w:tcPr>
          <w:p w14:paraId="405050DE"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643B32FB" w14:textId="16D7D4F2" w:rsidR="00B057F4" w:rsidRPr="00F156AE" w:rsidRDefault="00B057F4" w:rsidP="00B057F4">
            <w:pPr>
              <w:spacing w:before="0" w:after="0"/>
              <w:jc w:val="right"/>
              <w:rPr>
                <w:rFonts w:cs="Arial"/>
                <w:color w:val="000000"/>
                <w:sz w:val="16"/>
                <w:szCs w:val="16"/>
              </w:rPr>
            </w:pPr>
            <w:r>
              <w:rPr>
                <w:rFonts w:cs="Arial"/>
                <w:color w:val="000000"/>
                <w:sz w:val="16"/>
                <w:szCs w:val="16"/>
              </w:rPr>
              <w:t>104</w:t>
            </w:r>
            <w:r w:rsidR="00524434">
              <w:rPr>
                <w:rFonts w:cs="Arial"/>
                <w:color w:val="000000"/>
                <w:sz w:val="16"/>
                <w:szCs w:val="16"/>
              </w:rPr>
              <w:t>.</w:t>
            </w:r>
            <w:r>
              <w:rPr>
                <w:rFonts w:cs="Arial"/>
                <w:color w:val="000000"/>
                <w:sz w:val="16"/>
                <w:szCs w:val="16"/>
              </w:rPr>
              <w:t>0</w:t>
            </w:r>
          </w:p>
        </w:tc>
        <w:tc>
          <w:tcPr>
            <w:tcW w:w="1134" w:type="dxa"/>
            <w:shd w:val="clear" w:color="auto" w:fill="auto"/>
            <w:vAlign w:val="center"/>
          </w:tcPr>
          <w:p w14:paraId="4E1FBB52" w14:textId="35DC023B" w:rsidR="00B057F4" w:rsidRPr="00F156AE" w:rsidRDefault="00B057F4" w:rsidP="00B057F4">
            <w:pPr>
              <w:spacing w:before="0" w:after="0"/>
              <w:jc w:val="right"/>
              <w:rPr>
                <w:rFonts w:cs="Arial"/>
                <w:color w:val="000000"/>
                <w:sz w:val="16"/>
                <w:szCs w:val="16"/>
              </w:rPr>
            </w:pPr>
            <w:r>
              <w:rPr>
                <w:rFonts w:cs="Arial"/>
                <w:color w:val="000000"/>
                <w:sz w:val="16"/>
                <w:szCs w:val="16"/>
              </w:rPr>
              <w:t>99</w:t>
            </w:r>
            <w:r w:rsidR="00524434">
              <w:rPr>
                <w:rFonts w:cs="Arial"/>
                <w:color w:val="000000"/>
                <w:sz w:val="16"/>
                <w:szCs w:val="16"/>
              </w:rPr>
              <w:t>.</w:t>
            </w:r>
            <w:r>
              <w:rPr>
                <w:rFonts w:cs="Arial"/>
                <w:color w:val="000000"/>
                <w:sz w:val="16"/>
                <w:szCs w:val="16"/>
              </w:rPr>
              <w:t>2</w:t>
            </w:r>
          </w:p>
        </w:tc>
        <w:tc>
          <w:tcPr>
            <w:tcW w:w="1134" w:type="dxa"/>
            <w:shd w:val="clear" w:color="auto" w:fill="auto"/>
            <w:vAlign w:val="center"/>
          </w:tcPr>
          <w:p w14:paraId="32622776" w14:textId="5E0BFE65" w:rsidR="00B057F4" w:rsidRPr="00F156AE" w:rsidRDefault="00B057F4" w:rsidP="00B057F4">
            <w:pPr>
              <w:spacing w:before="0" w:after="0"/>
              <w:jc w:val="right"/>
              <w:rPr>
                <w:rFonts w:cs="Arial"/>
                <w:color w:val="000000"/>
                <w:sz w:val="16"/>
                <w:szCs w:val="16"/>
              </w:rPr>
            </w:pPr>
            <w:r>
              <w:rPr>
                <w:rFonts w:cs="Arial"/>
                <w:color w:val="000000"/>
                <w:sz w:val="16"/>
                <w:szCs w:val="16"/>
              </w:rPr>
              <w:t>102</w:t>
            </w:r>
            <w:r w:rsidR="00524434">
              <w:rPr>
                <w:rFonts w:cs="Arial"/>
                <w:color w:val="000000"/>
                <w:sz w:val="16"/>
                <w:szCs w:val="16"/>
              </w:rPr>
              <w:t>.</w:t>
            </w:r>
            <w:r>
              <w:rPr>
                <w:rFonts w:cs="Arial"/>
                <w:color w:val="000000"/>
                <w:sz w:val="16"/>
                <w:szCs w:val="16"/>
              </w:rPr>
              <w:t>6</w:t>
            </w:r>
          </w:p>
        </w:tc>
        <w:tc>
          <w:tcPr>
            <w:tcW w:w="1134" w:type="dxa"/>
            <w:shd w:val="clear" w:color="auto" w:fill="auto"/>
            <w:vAlign w:val="center"/>
          </w:tcPr>
          <w:p w14:paraId="7A909834" w14:textId="52A68A6B" w:rsidR="00B057F4" w:rsidRPr="001F551D" w:rsidRDefault="00B057F4" w:rsidP="00B057F4">
            <w:pPr>
              <w:spacing w:before="0" w:after="0"/>
              <w:jc w:val="right"/>
              <w:rPr>
                <w:rFonts w:cs="Arial"/>
                <w:color w:val="000000"/>
                <w:sz w:val="16"/>
                <w:szCs w:val="16"/>
              </w:rPr>
            </w:pPr>
            <w:r>
              <w:rPr>
                <w:rFonts w:cs="Arial"/>
                <w:color w:val="000000"/>
                <w:sz w:val="16"/>
                <w:szCs w:val="16"/>
              </w:rPr>
              <w:t>6</w:t>
            </w:r>
            <w:r w:rsidR="00524434">
              <w:rPr>
                <w:rFonts w:cs="Arial"/>
                <w:color w:val="000000"/>
                <w:sz w:val="16"/>
                <w:szCs w:val="16"/>
              </w:rPr>
              <w:t>.</w:t>
            </w:r>
            <w:r>
              <w:rPr>
                <w:rFonts w:cs="Arial"/>
                <w:color w:val="000000"/>
                <w:sz w:val="16"/>
                <w:szCs w:val="16"/>
              </w:rPr>
              <w:t>9</w:t>
            </w:r>
          </w:p>
        </w:tc>
      </w:tr>
      <w:tr w:rsidR="00B057F4" w:rsidRPr="00906D08" w14:paraId="1A49C2DD" w14:textId="77777777" w:rsidTr="00CD45D8">
        <w:trPr>
          <w:trHeight w:val="370"/>
        </w:trPr>
        <w:tc>
          <w:tcPr>
            <w:tcW w:w="3261" w:type="dxa"/>
            <w:shd w:val="clear" w:color="auto" w:fill="auto"/>
            <w:vAlign w:val="center"/>
          </w:tcPr>
          <w:p w14:paraId="6C377930"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27310B98" w14:textId="0DFBBE9A" w:rsidR="00B057F4" w:rsidRPr="00F156AE" w:rsidRDefault="00B057F4" w:rsidP="00B057F4">
            <w:pPr>
              <w:spacing w:before="0" w:after="0"/>
              <w:jc w:val="right"/>
              <w:rPr>
                <w:rFonts w:cs="Arial"/>
                <w:color w:val="000000"/>
                <w:sz w:val="16"/>
                <w:szCs w:val="16"/>
              </w:rPr>
            </w:pPr>
            <w:r>
              <w:rPr>
                <w:rFonts w:cs="Arial"/>
                <w:color w:val="000000"/>
                <w:sz w:val="16"/>
                <w:szCs w:val="16"/>
              </w:rPr>
              <w:t>109</w:t>
            </w:r>
            <w:r w:rsidR="00524434">
              <w:rPr>
                <w:rFonts w:cs="Arial"/>
                <w:color w:val="000000"/>
                <w:sz w:val="16"/>
                <w:szCs w:val="16"/>
              </w:rPr>
              <w:t>.</w:t>
            </w:r>
            <w:r>
              <w:rPr>
                <w:rFonts w:cs="Arial"/>
                <w:color w:val="000000"/>
                <w:sz w:val="16"/>
                <w:szCs w:val="16"/>
              </w:rPr>
              <w:t>9</w:t>
            </w:r>
          </w:p>
        </w:tc>
        <w:tc>
          <w:tcPr>
            <w:tcW w:w="1134" w:type="dxa"/>
            <w:shd w:val="clear" w:color="auto" w:fill="auto"/>
            <w:vAlign w:val="center"/>
          </w:tcPr>
          <w:p w14:paraId="1F968217" w14:textId="5EC277D6" w:rsidR="00B057F4" w:rsidRPr="00F156AE" w:rsidRDefault="00B057F4" w:rsidP="00B057F4">
            <w:pPr>
              <w:spacing w:before="0" w:after="0"/>
              <w:jc w:val="right"/>
              <w:rPr>
                <w:rFonts w:cs="Arial"/>
                <w:color w:val="000000"/>
                <w:sz w:val="16"/>
                <w:szCs w:val="16"/>
              </w:rPr>
            </w:pPr>
            <w:r>
              <w:rPr>
                <w:rFonts w:cs="Arial"/>
                <w:color w:val="000000"/>
                <w:sz w:val="16"/>
                <w:szCs w:val="16"/>
              </w:rPr>
              <w:t>93</w:t>
            </w:r>
            <w:r w:rsidR="00524434">
              <w:rPr>
                <w:rFonts w:cs="Arial"/>
                <w:color w:val="000000"/>
                <w:sz w:val="16"/>
                <w:szCs w:val="16"/>
              </w:rPr>
              <w:t>.</w:t>
            </w:r>
            <w:r>
              <w:rPr>
                <w:rFonts w:cs="Arial"/>
                <w:color w:val="000000"/>
                <w:sz w:val="16"/>
                <w:szCs w:val="16"/>
              </w:rPr>
              <w:t>8</w:t>
            </w:r>
          </w:p>
        </w:tc>
        <w:tc>
          <w:tcPr>
            <w:tcW w:w="1134" w:type="dxa"/>
            <w:shd w:val="clear" w:color="auto" w:fill="auto"/>
            <w:vAlign w:val="center"/>
          </w:tcPr>
          <w:p w14:paraId="6C0964D9" w14:textId="686DA1F4" w:rsidR="00B057F4" w:rsidRPr="00F156AE" w:rsidRDefault="00B057F4" w:rsidP="00B057F4">
            <w:pPr>
              <w:spacing w:before="0" w:after="0"/>
              <w:jc w:val="right"/>
              <w:rPr>
                <w:rFonts w:cs="Arial"/>
                <w:color w:val="000000"/>
                <w:sz w:val="16"/>
                <w:szCs w:val="16"/>
              </w:rPr>
            </w:pPr>
            <w:r>
              <w:rPr>
                <w:rFonts w:cs="Arial"/>
                <w:color w:val="000000"/>
                <w:sz w:val="16"/>
                <w:szCs w:val="16"/>
              </w:rPr>
              <w:t>95</w:t>
            </w:r>
            <w:r w:rsidR="00524434">
              <w:rPr>
                <w:rFonts w:cs="Arial"/>
                <w:color w:val="000000"/>
                <w:sz w:val="16"/>
                <w:szCs w:val="16"/>
              </w:rPr>
              <w:t>.</w:t>
            </w:r>
            <w:r>
              <w:rPr>
                <w:rFonts w:cs="Arial"/>
                <w:color w:val="000000"/>
                <w:sz w:val="16"/>
                <w:szCs w:val="16"/>
              </w:rPr>
              <w:t>1</w:t>
            </w:r>
          </w:p>
        </w:tc>
        <w:tc>
          <w:tcPr>
            <w:tcW w:w="1134" w:type="dxa"/>
            <w:shd w:val="clear" w:color="auto" w:fill="auto"/>
            <w:vAlign w:val="center"/>
          </w:tcPr>
          <w:p w14:paraId="3F6ED763" w14:textId="1399FC7E" w:rsidR="00B057F4" w:rsidRPr="001F551D" w:rsidRDefault="00B057F4" w:rsidP="00B057F4">
            <w:pPr>
              <w:spacing w:before="0" w:after="0"/>
              <w:jc w:val="right"/>
              <w:rPr>
                <w:rFonts w:cs="Arial"/>
                <w:color w:val="000000"/>
                <w:sz w:val="16"/>
                <w:szCs w:val="16"/>
              </w:rPr>
            </w:pPr>
            <w:r>
              <w:rPr>
                <w:rFonts w:cs="Arial"/>
                <w:color w:val="000000"/>
                <w:sz w:val="16"/>
                <w:szCs w:val="16"/>
              </w:rPr>
              <w:t>7</w:t>
            </w:r>
            <w:r w:rsidR="00023DA6">
              <w:rPr>
                <w:rFonts w:cs="Arial"/>
                <w:color w:val="000000"/>
                <w:sz w:val="16"/>
                <w:szCs w:val="16"/>
              </w:rPr>
              <w:t>.</w:t>
            </w:r>
            <w:r>
              <w:rPr>
                <w:rFonts w:cs="Arial"/>
                <w:color w:val="000000"/>
                <w:sz w:val="16"/>
                <w:szCs w:val="16"/>
              </w:rPr>
              <w:t>8</w:t>
            </w:r>
          </w:p>
        </w:tc>
      </w:tr>
      <w:tr w:rsidR="00B057F4" w:rsidRPr="00906D08" w14:paraId="404085DC" w14:textId="77777777" w:rsidTr="00CD45D8">
        <w:trPr>
          <w:trHeight w:val="567"/>
        </w:trPr>
        <w:tc>
          <w:tcPr>
            <w:tcW w:w="3261" w:type="dxa"/>
            <w:shd w:val="clear" w:color="auto" w:fill="auto"/>
            <w:vAlign w:val="center"/>
          </w:tcPr>
          <w:p w14:paraId="1AC56038" w14:textId="77777777" w:rsidR="00B057F4" w:rsidRPr="00413C1A" w:rsidRDefault="00B057F4" w:rsidP="00B057F4">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21090635" w14:textId="3F078A3F" w:rsidR="00B057F4" w:rsidRPr="00F156AE" w:rsidRDefault="00B057F4" w:rsidP="00B057F4">
            <w:pPr>
              <w:spacing w:before="0" w:after="0"/>
              <w:jc w:val="right"/>
              <w:rPr>
                <w:rFonts w:cs="Arial"/>
                <w:color w:val="000000"/>
                <w:sz w:val="16"/>
                <w:szCs w:val="16"/>
              </w:rPr>
            </w:pPr>
            <w:r>
              <w:rPr>
                <w:rFonts w:cs="Arial"/>
                <w:color w:val="000000"/>
                <w:sz w:val="16"/>
                <w:szCs w:val="16"/>
              </w:rPr>
              <w:t>132</w:t>
            </w:r>
            <w:r w:rsidR="00023DA6">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723FEC21" w14:textId="450AED3E" w:rsidR="00B057F4" w:rsidRPr="00F156AE" w:rsidRDefault="00B057F4" w:rsidP="00B057F4">
            <w:pPr>
              <w:spacing w:before="0" w:after="0"/>
              <w:jc w:val="right"/>
              <w:rPr>
                <w:rFonts w:cs="Arial"/>
                <w:color w:val="000000"/>
                <w:sz w:val="16"/>
                <w:szCs w:val="16"/>
              </w:rPr>
            </w:pPr>
            <w:r>
              <w:rPr>
                <w:rFonts w:cs="Arial"/>
                <w:color w:val="000000"/>
                <w:sz w:val="16"/>
                <w:szCs w:val="16"/>
              </w:rPr>
              <w:t>95</w:t>
            </w:r>
            <w:r w:rsidR="00023DA6">
              <w:rPr>
                <w:rFonts w:cs="Arial"/>
                <w:color w:val="000000"/>
                <w:sz w:val="16"/>
                <w:szCs w:val="16"/>
              </w:rPr>
              <w:t>.</w:t>
            </w:r>
            <w:r>
              <w:rPr>
                <w:rFonts w:cs="Arial"/>
                <w:color w:val="000000"/>
                <w:sz w:val="16"/>
                <w:szCs w:val="16"/>
              </w:rPr>
              <w:t>0</w:t>
            </w:r>
          </w:p>
        </w:tc>
        <w:tc>
          <w:tcPr>
            <w:tcW w:w="1134" w:type="dxa"/>
            <w:shd w:val="clear" w:color="auto" w:fill="auto"/>
            <w:vAlign w:val="center"/>
          </w:tcPr>
          <w:p w14:paraId="195295C4" w14:textId="54F9AB3B" w:rsidR="00B057F4" w:rsidRPr="00F156AE" w:rsidRDefault="00B057F4" w:rsidP="00B057F4">
            <w:pPr>
              <w:spacing w:before="0" w:after="0"/>
              <w:jc w:val="right"/>
              <w:rPr>
                <w:rFonts w:cs="Arial"/>
                <w:color w:val="000000"/>
                <w:sz w:val="16"/>
                <w:szCs w:val="16"/>
              </w:rPr>
            </w:pPr>
            <w:r>
              <w:rPr>
                <w:rFonts w:cs="Arial"/>
                <w:color w:val="000000"/>
                <w:sz w:val="16"/>
                <w:szCs w:val="16"/>
              </w:rPr>
              <w:t>92</w:t>
            </w:r>
            <w:r w:rsidR="00023DA6">
              <w:rPr>
                <w:rFonts w:cs="Arial"/>
                <w:color w:val="000000"/>
                <w:sz w:val="16"/>
                <w:szCs w:val="16"/>
              </w:rPr>
              <w:t>.</w:t>
            </w:r>
            <w:r>
              <w:rPr>
                <w:rFonts w:cs="Arial"/>
                <w:color w:val="000000"/>
                <w:sz w:val="16"/>
                <w:szCs w:val="16"/>
              </w:rPr>
              <w:t>2</w:t>
            </w:r>
          </w:p>
        </w:tc>
        <w:tc>
          <w:tcPr>
            <w:tcW w:w="1134" w:type="dxa"/>
            <w:shd w:val="clear" w:color="auto" w:fill="auto"/>
            <w:vAlign w:val="center"/>
          </w:tcPr>
          <w:p w14:paraId="104849B6" w14:textId="4E283533" w:rsidR="00B057F4" w:rsidRPr="001F551D" w:rsidRDefault="00B057F4" w:rsidP="00B057F4">
            <w:pPr>
              <w:spacing w:before="0" w:after="0"/>
              <w:jc w:val="right"/>
              <w:rPr>
                <w:rFonts w:cs="Arial"/>
                <w:color w:val="000000"/>
                <w:sz w:val="16"/>
                <w:szCs w:val="16"/>
              </w:rPr>
            </w:pPr>
            <w:r>
              <w:rPr>
                <w:rFonts w:cs="Arial"/>
                <w:color w:val="000000"/>
                <w:sz w:val="16"/>
                <w:szCs w:val="16"/>
              </w:rPr>
              <w:t>4</w:t>
            </w:r>
            <w:r w:rsidR="00023DA6">
              <w:rPr>
                <w:rFonts w:cs="Arial"/>
                <w:color w:val="000000"/>
                <w:sz w:val="16"/>
                <w:szCs w:val="16"/>
              </w:rPr>
              <w:t>.</w:t>
            </w:r>
            <w:r>
              <w:rPr>
                <w:rFonts w:cs="Arial"/>
                <w:color w:val="000000"/>
                <w:sz w:val="16"/>
                <w:szCs w:val="16"/>
              </w:rPr>
              <w:t>0</w:t>
            </w:r>
          </w:p>
        </w:tc>
      </w:tr>
      <w:tr w:rsidR="00B057F4" w:rsidRPr="00906D08" w14:paraId="60CFB412" w14:textId="77777777" w:rsidTr="00CD45D8">
        <w:trPr>
          <w:trHeight w:val="369"/>
        </w:trPr>
        <w:tc>
          <w:tcPr>
            <w:tcW w:w="3261" w:type="dxa"/>
            <w:tcBorders>
              <w:bottom w:val="nil"/>
            </w:tcBorders>
            <w:shd w:val="clear" w:color="auto" w:fill="auto"/>
            <w:vAlign w:val="center"/>
          </w:tcPr>
          <w:p w14:paraId="065C325A" w14:textId="77777777" w:rsidR="00B057F4" w:rsidRPr="00413C1A" w:rsidRDefault="00B057F4" w:rsidP="00B057F4">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1A04499D" w14:textId="15017EAB" w:rsidR="00B057F4" w:rsidRPr="00F156AE" w:rsidRDefault="00B057F4" w:rsidP="00B057F4">
            <w:pPr>
              <w:spacing w:before="0" w:after="0"/>
              <w:jc w:val="right"/>
              <w:rPr>
                <w:rFonts w:cs="Arial"/>
                <w:color w:val="000000"/>
                <w:sz w:val="16"/>
                <w:szCs w:val="16"/>
              </w:rPr>
            </w:pPr>
            <w:r>
              <w:rPr>
                <w:rFonts w:cs="Arial"/>
                <w:color w:val="000000"/>
                <w:sz w:val="16"/>
                <w:szCs w:val="16"/>
              </w:rPr>
              <w:t>104</w:t>
            </w:r>
            <w:r w:rsidR="00023DA6">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3188D83D" w14:textId="41F2DB7F" w:rsidR="00B057F4" w:rsidRPr="00F156AE" w:rsidRDefault="00B057F4" w:rsidP="00B057F4">
            <w:pPr>
              <w:spacing w:before="0" w:after="0"/>
              <w:jc w:val="right"/>
              <w:rPr>
                <w:rFonts w:cs="Arial"/>
                <w:color w:val="000000"/>
                <w:sz w:val="16"/>
                <w:szCs w:val="16"/>
              </w:rPr>
            </w:pPr>
            <w:r>
              <w:rPr>
                <w:rFonts w:cs="Arial"/>
                <w:color w:val="000000"/>
                <w:sz w:val="16"/>
                <w:szCs w:val="16"/>
              </w:rPr>
              <w:t>98</w:t>
            </w:r>
            <w:r w:rsidR="00023DA6">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69DC6B95" w14:textId="299577FA" w:rsidR="00B057F4" w:rsidRPr="00F156AE" w:rsidRDefault="00B057F4" w:rsidP="00B057F4">
            <w:pPr>
              <w:spacing w:before="0" w:after="0"/>
              <w:jc w:val="right"/>
              <w:rPr>
                <w:rFonts w:cs="Arial"/>
                <w:color w:val="000000"/>
                <w:sz w:val="16"/>
                <w:szCs w:val="16"/>
              </w:rPr>
            </w:pPr>
            <w:r>
              <w:rPr>
                <w:rFonts w:cs="Arial"/>
                <w:color w:val="000000"/>
                <w:sz w:val="16"/>
                <w:szCs w:val="16"/>
              </w:rPr>
              <w:t>100</w:t>
            </w:r>
            <w:r w:rsidR="00023DA6">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481821A6" w14:textId="39F9014B" w:rsidR="00B057F4" w:rsidRPr="001F551D" w:rsidRDefault="00B057F4" w:rsidP="00B057F4">
            <w:pPr>
              <w:spacing w:before="0" w:after="0"/>
              <w:jc w:val="right"/>
              <w:rPr>
                <w:rFonts w:cs="Arial"/>
                <w:color w:val="000000"/>
                <w:sz w:val="16"/>
                <w:szCs w:val="16"/>
              </w:rPr>
            </w:pPr>
            <w:r>
              <w:rPr>
                <w:rFonts w:cs="Arial"/>
                <w:color w:val="000000"/>
                <w:sz w:val="16"/>
                <w:szCs w:val="16"/>
              </w:rPr>
              <w:t>8</w:t>
            </w:r>
            <w:r w:rsidR="00023DA6">
              <w:rPr>
                <w:rFonts w:cs="Arial"/>
                <w:color w:val="000000"/>
                <w:sz w:val="16"/>
                <w:szCs w:val="16"/>
              </w:rPr>
              <w:t>.</w:t>
            </w:r>
            <w:r>
              <w:rPr>
                <w:rFonts w:cs="Arial"/>
                <w:color w:val="000000"/>
                <w:sz w:val="16"/>
                <w:szCs w:val="16"/>
              </w:rPr>
              <w:t>8</w:t>
            </w:r>
          </w:p>
        </w:tc>
      </w:tr>
    </w:tbl>
    <w:bookmarkEnd w:id="0"/>
    <w:p w14:paraId="5E405DD2" w14:textId="7AD422F6"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1F1ADD4" w14:textId="4E9CF61D"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6A05FEBB">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December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1B29BE">
        <w:rPr>
          <w:szCs w:val="18"/>
          <w:shd w:val="clear" w:color="auto" w:fill="FFFFFF"/>
          <w:lang w:val="en-US"/>
        </w:rPr>
        <w:t xml:space="preserve"> </w:t>
      </w:r>
      <w:r w:rsidR="006C019D">
        <w:rPr>
          <w:szCs w:val="18"/>
          <w:shd w:val="clear" w:color="auto" w:fill="FFFFFF"/>
          <w:lang w:val="en-US"/>
        </w:rPr>
        <w:t>Decem</w:t>
      </w:r>
      <w:r w:rsidR="00B823A6">
        <w:rPr>
          <w:szCs w:val="18"/>
          <w:shd w:val="clear" w:color="auto" w:fill="FFFFFF"/>
          <w:lang w:val="en-US"/>
        </w:rPr>
        <w:t xml:space="preserve">ber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29F592B0">
                <wp:simplePos x="0" y="0"/>
                <wp:positionH relativeFrom="page">
                  <wp:posOffset>5678170</wp:posOffset>
                </wp:positionH>
                <wp:positionV relativeFrom="paragraph">
                  <wp:posOffset>92075</wp:posOffset>
                </wp:positionV>
                <wp:extent cx="1774825" cy="944880"/>
                <wp:effectExtent l="0" t="0" r="0" b="0"/>
                <wp:wrapTight wrapText="bothSides">
                  <wp:wrapPolygon edited="0">
                    <wp:start x="696" y="0"/>
                    <wp:lineTo x="696" y="20903"/>
                    <wp:lineTo x="20866" y="20903"/>
                    <wp:lineTo x="20866" y="0"/>
                    <wp:lineTo x="696" y="0"/>
                  </wp:wrapPolygon>
                </wp:wrapTight>
                <wp:docPr id="3" name="Pole tekstowe 2" descr="In December 2023, a decrease of 2.9% in retail sales seasonally adjusted was recorded in comparison with Nov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44880"/>
                        </a:xfrm>
                        <a:prstGeom prst="rect">
                          <a:avLst/>
                        </a:prstGeom>
                        <a:noFill/>
                        <a:ln w="9525">
                          <a:noFill/>
                          <a:miter lim="800000"/>
                          <a:headEnd/>
                          <a:tailEnd/>
                        </a:ln>
                      </wps:spPr>
                      <wps:txbx>
                        <w:txbxContent>
                          <w:p w14:paraId="23D77034" w14:textId="1CB323E4"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9D2A16">
                              <w:rPr>
                                <w:rFonts w:cs="Arial"/>
                                <w:lang w:val="en-US"/>
                              </w:rPr>
                              <w:t>Decem</w:t>
                            </w:r>
                            <w:r w:rsidR="000B3915">
                              <w:rPr>
                                <w:rFonts w:cs="Arial"/>
                                <w:lang w:val="en-US"/>
                              </w:rPr>
                              <w:t>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Pr="00074CD7">
                              <w:rPr>
                                <w:rFonts w:cs="Arial"/>
                                <w:lang w:val="en-US"/>
                              </w:rPr>
                              <w:t> </w:t>
                            </w:r>
                            <w:r w:rsidR="0020240C">
                              <w:rPr>
                                <w:rFonts w:cs="Arial"/>
                                <w:lang w:val="en-US"/>
                              </w:rPr>
                              <w:t>de</w:t>
                            </w:r>
                            <w:r w:rsidRPr="00074CD7">
                              <w:rPr>
                                <w:rFonts w:cs="Arial"/>
                                <w:lang w:val="en-US"/>
                              </w:rPr>
                              <w:t xml:space="preserve">crease of </w:t>
                            </w:r>
                            <w:r w:rsidR="009D2A16">
                              <w:rPr>
                                <w:rFonts w:cs="Arial"/>
                                <w:lang w:val="en-US"/>
                              </w:rPr>
                              <w:t>2</w:t>
                            </w:r>
                            <w:r w:rsidR="00594E3B">
                              <w:rPr>
                                <w:rFonts w:cs="Arial"/>
                                <w:lang w:val="en-US"/>
                              </w:rPr>
                              <w:t>.</w:t>
                            </w:r>
                            <w:r w:rsidR="009D2A16">
                              <w:rPr>
                                <w:rFonts w:cs="Arial"/>
                                <w:lang w:val="en-US"/>
                              </w:rPr>
                              <w:t>9</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9D2A16">
                              <w:rPr>
                                <w:rFonts w:cs="Arial"/>
                                <w:lang w:val="en-US"/>
                              </w:rPr>
                              <w:t>Novem</w:t>
                            </w:r>
                            <w:r w:rsidR="004F6EB1">
                              <w:rPr>
                                <w:rFonts w:cs="Arial"/>
                                <w:lang w:val="en-US"/>
                              </w:rPr>
                              <w:t xml:space="preserve">ber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December 2023, a decrease of 2.9% in retail sales seasonally adjusted was recorded in comparison with November 2023" style="position:absolute;margin-left:447.1pt;margin-top:7.25pt;width:139.75pt;height:74.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" filled="f" stroked="f">
                <v:textbox>
                  <w:txbxContent>
                    <w:p w14:paraId="23D77034" w14:textId="1CB323E4"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9D2A16">
                        <w:rPr>
                          <w:rFonts w:cs="Arial"/>
                          <w:lang w:val="en-US"/>
                        </w:rPr>
                        <w:t>Decem</w:t>
                      </w:r>
                      <w:r w:rsidR="000B3915">
                        <w:rPr>
                          <w:rFonts w:cs="Arial"/>
                          <w:lang w:val="en-US"/>
                        </w:rPr>
                        <w:t>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Pr="00074CD7">
                        <w:rPr>
                          <w:rFonts w:cs="Arial"/>
                          <w:lang w:val="en-US"/>
                        </w:rPr>
                        <w:t> </w:t>
                      </w:r>
                      <w:r w:rsidR="0020240C">
                        <w:rPr>
                          <w:rFonts w:cs="Arial"/>
                          <w:lang w:val="en-US"/>
                        </w:rPr>
                        <w:t>de</w:t>
                      </w:r>
                      <w:r w:rsidRPr="00074CD7">
                        <w:rPr>
                          <w:rFonts w:cs="Arial"/>
                          <w:lang w:val="en-US"/>
                        </w:rPr>
                        <w:t xml:space="preserve">crease of </w:t>
                      </w:r>
                      <w:r w:rsidR="009D2A16">
                        <w:rPr>
                          <w:rFonts w:cs="Arial"/>
                          <w:lang w:val="en-US"/>
                        </w:rPr>
                        <w:t>2</w:t>
                      </w:r>
                      <w:r w:rsidR="00594E3B">
                        <w:rPr>
                          <w:rFonts w:cs="Arial"/>
                          <w:lang w:val="en-US"/>
                        </w:rPr>
                        <w:t>.</w:t>
                      </w:r>
                      <w:r w:rsidR="009D2A16">
                        <w:rPr>
                          <w:rFonts w:cs="Arial"/>
                          <w:lang w:val="en-US"/>
                        </w:rPr>
                        <w:t>9</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9D2A16">
                        <w:rPr>
                          <w:rFonts w:cs="Arial"/>
                          <w:lang w:val="en-US"/>
                        </w:rPr>
                        <w:t>Novem</w:t>
                      </w:r>
                      <w:r w:rsidR="004F6EB1">
                        <w:rPr>
                          <w:rFonts w:cs="Arial"/>
                          <w:lang w:val="en-US"/>
                        </w:rPr>
                        <w:t xml:space="preserve">ber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04DB4D5B"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2D0788">
        <w:rPr>
          <w:rFonts w:eastAsia="Fira Sans Light" w:cs="Times New Roman"/>
          <w:szCs w:val="23"/>
          <w:lang w:val="en-US"/>
        </w:rPr>
        <w:t>Dec</w:t>
      </w:r>
      <w:r w:rsidR="00B409DB">
        <w:rPr>
          <w:rFonts w:eastAsia="Fira Sans Light" w:cs="Times New Roman"/>
          <w:szCs w:val="23"/>
          <w:lang w:val="en-US"/>
        </w:rPr>
        <w:t>ember</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B409DB">
        <w:rPr>
          <w:rFonts w:eastAsia="Fira Sans Light" w:cs="Times New Roman"/>
          <w:szCs w:val="23"/>
          <w:lang w:val="en-US"/>
        </w:rPr>
        <w:t>2</w:t>
      </w:r>
      <w:r w:rsidRPr="002B0592">
        <w:rPr>
          <w:rFonts w:eastAsia="Fira Sans Light" w:cs="Times New Roman"/>
          <w:szCs w:val="23"/>
          <w:lang w:val="en-US"/>
        </w:rPr>
        <w:t>.</w:t>
      </w:r>
      <w:r w:rsidR="00B409DB">
        <w:rPr>
          <w:rFonts w:eastAsia="Fira Sans Light" w:cs="Times New Roman"/>
          <w:szCs w:val="23"/>
          <w:lang w:val="en-US"/>
        </w:rPr>
        <w:t>9</w:t>
      </w:r>
      <w:r w:rsidRPr="00156EF5">
        <w:rPr>
          <w:rFonts w:eastAsia="Fira Sans Light" w:cs="Times New Roman"/>
          <w:szCs w:val="23"/>
          <w:lang w:val="en-US"/>
        </w:rPr>
        <w:t xml:space="preserve">% </w:t>
      </w:r>
      <w:r w:rsidR="007B06E4">
        <w:rPr>
          <w:rFonts w:eastAsia="Fira Sans Light" w:cs="Times New Roman"/>
          <w:szCs w:val="23"/>
          <w:lang w:val="en-US"/>
        </w:rPr>
        <w:t>low</w:t>
      </w:r>
      <w:r w:rsidR="00AF511F">
        <w:rPr>
          <w:rFonts w:eastAsia="Fira Sans Light" w:cs="Times New Roman"/>
          <w:szCs w:val="23"/>
          <w:lang w:val="en-US"/>
        </w:rPr>
        <w:t xml:space="preserve">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B409DB">
        <w:rPr>
          <w:rFonts w:eastAsia="Fira Sans Light" w:cs="Times New Roman"/>
          <w:szCs w:val="23"/>
          <w:lang w:val="en-US"/>
        </w:rPr>
        <w:t>Novem</w:t>
      </w:r>
      <w:r w:rsidR="004F6EB1">
        <w:rPr>
          <w:rFonts w:eastAsia="Fira Sans Light" w:cs="Times New Roman"/>
          <w:szCs w:val="23"/>
          <w:lang w:val="en-US"/>
        </w:rPr>
        <w:t>ber</w:t>
      </w:r>
      <w:r w:rsidR="002722A3">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r w:rsidR="005A4478">
        <w:rPr>
          <w:rFonts w:eastAsia="Fira Sans Light" w:cs="Times New Roman"/>
          <w:szCs w:val="23"/>
          <w:lang w:val="en-US"/>
        </w:rPr>
        <w:t xml:space="preserve"> </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065F1F58">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CE61D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7070F8">
              <w:fldChar w:fldCharType="begin"/>
            </w:r>
            <w:r w:rsidR="007070F8" w:rsidRPr="00CE61D3">
              <w:rPr>
                <w:lang w:val="en-GB"/>
              </w:rPr>
              <w:instrText xml:space="preserve"> HYPERLINK "mailto:obslugaprasowa@stat.gov.pl" </w:instrText>
            </w:r>
            <w:r w:rsidR="007070F8">
              <w:fldChar w:fldCharType="separate"/>
            </w:r>
            <w:r w:rsidRPr="00394E26">
              <w:rPr>
                <w:rStyle w:val="Hipercze"/>
                <w:rFonts w:eastAsiaTheme="majorEastAsia" w:cs="Arial"/>
                <w:b/>
                <w:color w:val="auto"/>
                <w:sz w:val="20"/>
                <w:szCs w:val="20"/>
                <w:lang w:val="en-US"/>
              </w:rPr>
              <w:t>obslugaprasowa@stat.gov.pl</w:t>
            </w:r>
            <w:r w:rsidR="007070F8">
              <w:rPr>
                <w:rStyle w:val="Hipercze"/>
                <w:rFonts w:eastAsiaTheme="majorEastAsia" w:cs="Arial"/>
                <w:b/>
                <w:color w:val="auto"/>
                <w:sz w:val="20"/>
                <w:szCs w:val="20"/>
                <w:lang w:val="en-US"/>
              </w:rPr>
              <w:fldChar w:fldCharType="end"/>
            </w:r>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056E92EB" w:rsidR="00DE1D0A" w:rsidRDefault="00C9046E" w:rsidP="00DE1D0A">
            <w:pPr>
              <w:ind w:firstLine="680"/>
              <w:rPr>
                <w:sz w:val="18"/>
              </w:rPr>
            </w:pPr>
            <w:r w:rsidRPr="00C9046E">
              <w:rPr>
                <w:rFonts w:eastAsia="Fira Sans Light" w:cs="Times New Roman"/>
                <w:noProof/>
                <w:sz w:val="20"/>
                <w:lang w:eastAsia="pl-PL"/>
              </w:rPr>
              <w:drawing>
                <wp:anchor distT="0" distB="0" distL="114300" distR="114300" simplePos="0" relativeHeight="251785216" behindDoc="0" locked="0" layoutInCell="1" allowOverlap="1" wp14:anchorId="29266D37" wp14:editId="6B05C976">
                  <wp:simplePos x="0" y="0"/>
                  <wp:positionH relativeFrom="column">
                    <wp:posOffset>92075</wp:posOffset>
                  </wp:positionH>
                  <wp:positionV relativeFrom="paragraph">
                    <wp:posOffset>5715</wp:posOffset>
                  </wp:positionV>
                  <wp:extent cx="245110" cy="233680"/>
                  <wp:effectExtent l="0" t="0" r="254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110" cy="23368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7B4999FB" w:rsidR="00DE1D0A" w:rsidRDefault="00C9046E" w:rsidP="00DE1D0A">
            <w:pPr>
              <w:ind w:firstLine="680"/>
              <w:rPr>
                <w:sz w:val="18"/>
              </w:rPr>
            </w:pPr>
            <w:r>
              <w:rPr>
                <w:noProof/>
                <w:sz w:val="20"/>
                <w:lang w:eastAsia="pl-PL"/>
              </w:rPr>
              <w:drawing>
                <wp:anchor distT="0" distB="0" distL="114300" distR="114300" simplePos="0" relativeHeight="251787264" behindDoc="0" locked="0" layoutInCell="1" allowOverlap="1" wp14:anchorId="51A51B4F" wp14:editId="039F09E9">
                  <wp:simplePos x="0" y="0"/>
                  <wp:positionH relativeFrom="column">
                    <wp:posOffset>81086</wp:posOffset>
                  </wp:positionH>
                  <wp:positionV relativeFrom="paragraph">
                    <wp:posOffset>-9553</wp:posOffset>
                  </wp:positionV>
                  <wp:extent cx="269737" cy="238979"/>
                  <wp:effectExtent l="0" t="0" r="0" b="889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089" cy="249036"/>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CE61D3"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D27A7E" w:rsidR="005A5B71" w:rsidRPr="00B70A11" w:rsidRDefault="007070F8" w:rsidP="00747B8C">
            <w:pPr>
              <w:shd w:val="clear" w:color="auto" w:fill="D9D9D9" w:themeFill="background1" w:themeFillShade="D9"/>
              <w:rPr>
                <w:color w:val="001D77"/>
                <w:lang w:val="en-GB"/>
              </w:rPr>
            </w:pPr>
            <w:hyperlink r:id="rId23" w:tooltip="Link to the publication Internal market in 2022" w:history="1">
              <w:r w:rsidR="005A5B71" w:rsidRPr="00B70A11">
                <w:rPr>
                  <w:rStyle w:val="Hipercze"/>
                  <w:rFonts w:cstheme="minorBidi"/>
                  <w:color w:val="001D77"/>
                  <w:lang w:val="en-GB"/>
                </w:rPr>
                <w:t xml:space="preserve">Internal market </w:t>
              </w:r>
              <w:r w:rsidR="00EE6C71" w:rsidRPr="00B70A11">
                <w:rPr>
                  <w:rStyle w:val="Hipercze"/>
                  <w:rFonts w:cstheme="minorBidi"/>
                  <w:color w:val="001D77"/>
                  <w:lang w:val="en-GB"/>
                </w:rPr>
                <w:t>i</w:t>
              </w:r>
              <w:r w:rsidR="00EE6C71" w:rsidRPr="00B70A11">
                <w:rPr>
                  <w:rStyle w:val="Hipercze"/>
                  <w:color w:val="001D77"/>
                  <w:lang w:val="en-GB"/>
                </w:rPr>
                <w:t xml:space="preserve">n </w:t>
              </w:r>
              <w:r w:rsidR="005A5B71" w:rsidRPr="00B70A11">
                <w:rPr>
                  <w:rStyle w:val="Hipercze"/>
                  <w:rFonts w:cstheme="minorBidi"/>
                  <w:color w:val="001D77"/>
                  <w:lang w:val="en-GB"/>
                </w:rPr>
                <w:t>202</w:t>
              </w:r>
              <w:r w:rsidR="00CC7466" w:rsidRPr="00B70A11">
                <w:rPr>
                  <w:rStyle w:val="Hipercze"/>
                  <w:rFonts w:cstheme="minorBidi"/>
                  <w:color w:val="001D77"/>
                  <w:lang w:val="en-GB"/>
                </w:rPr>
                <w:t>2</w:t>
              </w:r>
            </w:hyperlink>
          </w:p>
          <w:p w14:paraId="55DA24D0" w14:textId="40D71C90"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6DC2FF65" w:rsidR="00DE2400" w:rsidRPr="008B0B5F" w:rsidRDefault="007070F8" w:rsidP="00747B8C">
            <w:pPr>
              <w:rPr>
                <w:color w:val="001D77"/>
                <w:lang w:val="en-GB"/>
              </w:rPr>
            </w:pPr>
            <w:hyperlink r:id="rId24" w:tooltip="Link to Knowledge Database - Internal market" w:history="1">
              <w:r w:rsidR="00FB5D12" w:rsidRPr="008B0B5F">
                <w:rPr>
                  <w:rStyle w:val="Hipercze"/>
                  <w:color w:val="001D77"/>
                  <w:lang w:val="en-GB"/>
                </w:rPr>
                <w:t>Knowledge Database - Internal market</w:t>
              </w:r>
            </w:hyperlink>
            <w:r w:rsidR="00130556" w:rsidRPr="008B0B5F">
              <w:rPr>
                <w:rFonts w:cs="Times New Roman"/>
                <w:color w:val="001D77"/>
                <w:lang w:val="en-GB"/>
              </w:rPr>
              <w:t xml:space="preserve"> </w:t>
            </w:r>
          </w:p>
          <w:p w14:paraId="4039E3B5" w14:textId="58F6E4EC" w:rsidR="00130556" w:rsidRDefault="007070F8"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7070F8"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7070F8"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CE61D3"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24589" w14:textId="77777777" w:rsidR="00C603C6" w:rsidRDefault="00C603C6" w:rsidP="000662E2">
      <w:pPr>
        <w:spacing w:after="0" w:line="240" w:lineRule="auto"/>
      </w:pPr>
      <w:r>
        <w:separator/>
      </w:r>
    </w:p>
  </w:endnote>
  <w:endnote w:type="continuationSeparator" w:id="0">
    <w:p w14:paraId="702403EA" w14:textId="77777777" w:rsidR="00C603C6" w:rsidRDefault="00C603C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4E391002-32F6-44F3-97F6-603190BCEB0F}"/>
    <w:embedBold r:id="rId2" w:fontKey="{81F2EF95-7BD9-422E-902D-8011F34D98FE}"/>
  </w:font>
  <w:font w:name="Fira Sans Light">
    <w:panose1 w:val="020B0403050000020004"/>
    <w:charset w:val="EE"/>
    <w:family w:val="swiss"/>
    <w:pitch w:val="variable"/>
    <w:sig w:usb0="600002FF" w:usb1="02000001" w:usb2="00000000" w:usb3="00000000" w:csb0="0000019F" w:csb1="00000000"/>
    <w:embedRegular r:id="rId3" w:fontKey="{07EAAE0A-AB53-4ECF-9F0A-2F9C2D9B29FE}"/>
    <w:embedBold r:id="rId4" w:fontKey="{545CD6E3-783F-47FD-A8EB-39A89B1F4A6F}"/>
  </w:font>
  <w:font w:name="Fira Sans SemiBold">
    <w:panose1 w:val="020B0603050000020004"/>
    <w:charset w:val="EE"/>
    <w:family w:val="swiss"/>
    <w:pitch w:val="variable"/>
    <w:sig w:usb0="600002FF" w:usb1="02000001" w:usb2="00000000" w:usb3="00000000" w:csb0="0000019F" w:csb1="00000000"/>
    <w:embedRegular r:id="rId5" w:fontKey="{1C4BD740-EF09-444E-9E5A-9F85B1B2E7FC}"/>
    <w:embedBold r:id="rId6" w:fontKey="{E28FD60F-7CBA-4AE1-9841-D6B521ABC34E}"/>
  </w:font>
  <w:font w:name="Fira Sans Medium">
    <w:panose1 w:val="020B0603050000020004"/>
    <w:charset w:val="EE"/>
    <w:family w:val="swiss"/>
    <w:pitch w:val="variable"/>
    <w:sig w:usb0="600002FF" w:usb1="02000001" w:usb2="00000000" w:usb3="00000000" w:csb0="0000019F" w:csb1="00000000"/>
    <w:embedRegular r:id="rId7" w:fontKey="{BAD063C1-5F9E-4F9A-8AE8-96E047F14601}"/>
    <w:embedBold r:id="rId8" w:fontKey="{B1990113-3087-41D2-85B0-A079A4C711C8}"/>
    <w:embedItalic r:id="rId9" w:fontKey="{5B7BD978-0A45-4BA5-8C45-33B182A97D66}"/>
  </w:font>
  <w:font w:name="Segoe UI">
    <w:panose1 w:val="020B0502040204020203"/>
    <w:charset w:val="EE"/>
    <w:family w:val="swiss"/>
    <w:pitch w:val="variable"/>
    <w:sig w:usb0="E4002EFF" w:usb1="C000E47F" w:usb2="00000009" w:usb3="00000000" w:csb0="000001FF" w:csb1="00000000"/>
    <w:embedRegular r:id="rId10" w:fontKey="{FA530AEC-47F6-420A-AF39-23BAC7690993}"/>
  </w:font>
  <w:font w:name="Fira Sans Extra Condensed SemiB">
    <w:panose1 w:val="020B0603050000020004"/>
    <w:charset w:val="EE"/>
    <w:family w:val="swiss"/>
    <w:pitch w:val="variable"/>
    <w:sig w:usb0="600002FF" w:usb1="00000001" w:usb2="00000000" w:usb3="00000000" w:csb0="0000019F" w:csb1="00000000"/>
    <w:embedRegular r:id="rId11" w:fontKey="{B90F1B47-FAA9-4FEE-8D4F-7CDC033F0AA4}"/>
  </w:font>
  <w:font w:name="Calibri">
    <w:panose1 w:val="020F0502020204030204"/>
    <w:charset w:val="EE"/>
    <w:family w:val="swiss"/>
    <w:pitch w:val="variable"/>
    <w:sig w:usb0="E4002EFF" w:usb1="C000247B" w:usb2="00000009" w:usb3="00000000" w:csb0="000001FF" w:csb1="00000000"/>
    <w:embedRegular r:id="rId12" w:fontKey="{A2ED5DB9-5796-4F41-ADFE-390495738B6D}"/>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33CF1" w14:textId="77777777" w:rsidR="00C603C6" w:rsidRDefault="00C603C6" w:rsidP="000662E2">
      <w:pPr>
        <w:spacing w:after="0" w:line="240" w:lineRule="auto"/>
      </w:pPr>
      <w:r>
        <w:separator/>
      </w:r>
    </w:p>
  </w:footnote>
  <w:footnote w:type="continuationSeparator" w:id="0">
    <w:p w14:paraId="3B79A323" w14:textId="77777777" w:rsidR="00C603C6" w:rsidRDefault="00C603C6"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9E553B7">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January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B3A2C70" w:rsidR="00F37172" w:rsidRPr="00A01B40" w:rsidRDefault="00794619" w:rsidP="00F049AB">
                          <w:pPr>
                            <w:pStyle w:val="Datainformacjisygnalnej"/>
                          </w:pPr>
                          <w:r>
                            <w:t>2</w:t>
                          </w:r>
                          <w:r w:rsidR="00573F0E">
                            <w:t>2</w:t>
                          </w:r>
                          <w:r w:rsidR="002E6F8D">
                            <w:t>.</w:t>
                          </w:r>
                          <w:r w:rsidR="00573F0E">
                            <w:t>01</w:t>
                          </w:r>
                          <w:r w:rsidR="00DE6B58">
                            <w:t>.</w:t>
                          </w:r>
                          <w:r>
                            <w:t>202</w:t>
                          </w:r>
                          <w:r w:rsidR="00573F0E">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2 January 202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PSvc9szAgAAKwQAAA4AAAAAAAAAAAAAAAAA&#10;LgIAAGRycy9lMm9Eb2MueG1sUEsBAi0AFAAGAAgAAAAhALTJV9/eAAAACgEAAA8AAAAAAAAAAAAA&#10;AAAAjQQAAGRycy9kb3ducmV2LnhtbFBLBQYAAAAABAAEAPMAAACYBQAAAAA=&#10;" filled="f" stroked="f">
              <v:textbox>
                <w:txbxContent>
                  <w:p w14:paraId="71967FEA" w14:textId="5B3A2C70" w:rsidR="00F37172" w:rsidRPr="00A01B40" w:rsidRDefault="00794619" w:rsidP="00F049AB">
                    <w:pPr>
                      <w:pStyle w:val="Datainformacjisygnalnej"/>
                    </w:pPr>
                    <w:r>
                      <w:t>2</w:t>
                    </w:r>
                    <w:r w:rsidR="00573F0E">
                      <w:t>2</w:t>
                    </w:r>
                    <w:r w:rsidR="002E6F8D">
                      <w:t>.</w:t>
                    </w:r>
                    <w:r w:rsidR="00573F0E">
                      <w:t>01</w:t>
                    </w:r>
                    <w:r w:rsidR="00DE6B58">
                      <w:t>.</w:t>
                    </w:r>
                    <w:r>
                      <w:t>202</w:t>
                    </w:r>
                    <w:r w:rsidR="00573F0E">
                      <w:t>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8B8"/>
    <w:rsid w:val="00011959"/>
    <w:rsid w:val="00014747"/>
    <w:rsid w:val="000152F5"/>
    <w:rsid w:val="00015E7B"/>
    <w:rsid w:val="00016414"/>
    <w:rsid w:val="00017746"/>
    <w:rsid w:val="00020616"/>
    <w:rsid w:val="00021CD0"/>
    <w:rsid w:val="00023DA6"/>
    <w:rsid w:val="00024FFC"/>
    <w:rsid w:val="00030CB6"/>
    <w:rsid w:val="00030F15"/>
    <w:rsid w:val="000313B2"/>
    <w:rsid w:val="0003186E"/>
    <w:rsid w:val="00032DC4"/>
    <w:rsid w:val="00033AE1"/>
    <w:rsid w:val="00033BD5"/>
    <w:rsid w:val="00035693"/>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234"/>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42C5"/>
    <w:rsid w:val="000A6A51"/>
    <w:rsid w:val="000A7F3C"/>
    <w:rsid w:val="000B0727"/>
    <w:rsid w:val="000B08D0"/>
    <w:rsid w:val="000B1730"/>
    <w:rsid w:val="000B2004"/>
    <w:rsid w:val="000B2CCA"/>
    <w:rsid w:val="000B3915"/>
    <w:rsid w:val="000B3A56"/>
    <w:rsid w:val="000B5CD8"/>
    <w:rsid w:val="000C135D"/>
    <w:rsid w:val="000C5153"/>
    <w:rsid w:val="000D0274"/>
    <w:rsid w:val="000D1D43"/>
    <w:rsid w:val="000D225C"/>
    <w:rsid w:val="000D2676"/>
    <w:rsid w:val="000D2A5C"/>
    <w:rsid w:val="000D374E"/>
    <w:rsid w:val="000D39F0"/>
    <w:rsid w:val="000D613B"/>
    <w:rsid w:val="000D68DA"/>
    <w:rsid w:val="000D78F2"/>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9AC"/>
    <w:rsid w:val="000F3E75"/>
    <w:rsid w:val="000F569C"/>
    <w:rsid w:val="000F5AFD"/>
    <w:rsid w:val="00100DF9"/>
    <w:rsid w:val="001011C3"/>
    <w:rsid w:val="00105594"/>
    <w:rsid w:val="00106DA3"/>
    <w:rsid w:val="00110214"/>
    <w:rsid w:val="00110ABB"/>
    <w:rsid w:val="00110D87"/>
    <w:rsid w:val="00112399"/>
    <w:rsid w:val="00114DB9"/>
    <w:rsid w:val="00116087"/>
    <w:rsid w:val="0011638E"/>
    <w:rsid w:val="00117634"/>
    <w:rsid w:val="00117711"/>
    <w:rsid w:val="00120B37"/>
    <w:rsid w:val="0012242D"/>
    <w:rsid w:val="00122AA5"/>
    <w:rsid w:val="00124156"/>
    <w:rsid w:val="001251A5"/>
    <w:rsid w:val="00125BC5"/>
    <w:rsid w:val="00130296"/>
    <w:rsid w:val="00130556"/>
    <w:rsid w:val="001316F0"/>
    <w:rsid w:val="00132567"/>
    <w:rsid w:val="001332CD"/>
    <w:rsid w:val="00134145"/>
    <w:rsid w:val="0013430B"/>
    <w:rsid w:val="00135959"/>
    <w:rsid w:val="00135BB4"/>
    <w:rsid w:val="00136736"/>
    <w:rsid w:val="00136740"/>
    <w:rsid w:val="00136D67"/>
    <w:rsid w:val="001370C9"/>
    <w:rsid w:val="001406DC"/>
    <w:rsid w:val="00141C72"/>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2396"/>
    <w:rsid w:val="0016539E"/>
    <w:rsid w:val="00165D8B"/>
    <w:rsid w:val="001669DB"/>
    <w:rsid w:val="00167210"/>
    <w:rsid w:val="00172C6B"/>
    <w:rsid w:val="00181A11"/>
    <w:rsid w:val="00182C1D"/>
    <w:rsid w:val="00183046"/>
    <w:rsid w:val="0018346C"/>
    <w:rsid w:val="00183589"/>
    <w:rsid w:val="00183B30"/>
    <w:rsid w:val="0019245C"/>
    <w:rsid w:val="00192889"/>
    <w:rsid w:val="001943DD"/>
    <w:rsid w:val="00194E1E"/>
    <w:rsid w:val="001951DA"/>
    <w:rsid w:val="00195504"/>
    <w:rsid w:val="001958C8"/>
    <w:rsid w:val="001A1C4D"/>
    <w:rsid w:val="001A5D57"/>
    <w:rsid w:val="001A602B"/>
    <w:rsid w:val="001B053D"/>
    <w:rsid w:val="001B29BE"/>
    <w:rsid w:val="001B2F98"/>
    <w:rsid w:val="001B3957"/>
    <w:rsid w:val="001B5B94"/>
    <w:rsid w:val="001B66D4"/>
    <w:rsid w:val="001C1944"/>
    <w:rsid w:val="001C22C7"/>
    <w:rsid w:val="001C3269"/>
    <w:rsid w:val="001C34CA"/>
    <w:rsid w:val="001D19B6"/>
    <w:rsid w:val="001D1DB4"/>
    <w:rsid w:val="001D23C7"/>
    <w:rsid w:val="001D23F1"/>
    <w:rsid w:val="001D25F9"/>
    <w:rsid w:val="001D279D"/>
    <w:rsid w:val="001D2AA3"/>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532"/>
    <w:rsid w:val="001F4882"/>
    <w:rsid w:val="001F48B5"/>
    <w:rsid w:val="001F7C2D"/>
    <w:rsid w:val="00200CE4"/>
    <w:rsid w:val="002010C5"/>
    <w:rsid w:val="0020156C"/>
    <w:rsid w:val="002021A6"/>
    <w:rsid w:val="0020240C"/>
    <w:rsid w:val="00205CB8"/>
    <w:rsid w:val="00207994"/>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0F0E"/>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6632B"/>
    <w:rsid w:val="002722A3"/>
    <w:rsid w:val="00272452"/>
    <w:rsid w:val="00274943"/>
    <w:rsid w:val="00276811"/>
    <w:rsid w:val="00276D44"/>
    <w:rsid w:val="00277D27"/>
    <w:rsid w:val="00280DE3"/>
    <w:rsid w:val="00281287"/>
    <w:rsid w:val="00282699"/>
    <w:rsid w:val="002835FC"/>
    <w:rsid w:val="002841BE"/>
    <w:rsid w:val="002842B3"/>
    <w:rsid w:val="00286C11"/>
    <w:rsid w:val="0028782F"/>
    <w:rsid w:val="00287B53"/>
    <w:rsid w:val="00290055"/>
    <w:rsid w:val="002926DF"/>
    <w:rsid w:val="00296697"/>
    <w:rsid w:val="00297D65"/>
    <w:rsid w:val="002A0A7E"/>
    <w:rsid w:val="002A0F35"/>
    <w:rsid w:val="002A3DC1"/>
    <w:rsid w:val="002A6A11"/>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788"/>
    <w:rsid w:val="002D0AD9"/>
    <w:rsid w:val="002D1978"/>
    <w:rsid w:val="002D1F67"/>
    <w:rsid w:val="002D2B14"/>
    <w:rsid w:val="002D341A"/>
    <w:rsid w:val="002D653B"/>
    <w:rsid w:val="002E2973"/>
    <w:rsid w:val="002E3EB3"/>
    <w:rsid w:val="002E6140"/>
    <w:rsid w:val="002E689F"/>
    <w:rsid w:val="002E6985"/>
    <w:rsid w:val="002E6EA3"/>
    <w:rsid w:val="002E6F8D"/>
    <w:rsid w:val="002E71B6"/>
    <w:rsid w:val="002F1563"/>
    <w:rsid w:val="002F2C25"/>
    <w:rsid w:val="002F35F6"/>
    <w:rsid w:val="002F3DE9"/>
    <w:rsid w:val="002F5B6D"/>
    <w:rsid w:val="002F76AC"/>
    <w:rsid w:val="002F77C8"/>
    <w:rsid w:val="00302290"/>
    <w:rsid w:val="0030307F"/>
    <w:rsid w:val="00304A5E"/>
    <w:rsid w:val="00304F22"/>
    <w:rsid w:val="00306C7C"/>
    <w:rsid w:val="00312E60"/>
    <w:rsid w:val="00314F86"/>
    <w:rsid w:val="00315DE7"/>
    <w:rsid w:val="00317F4D"/>
    <w:rsid w:val="00320670"/>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050"/>
    <w:rsid w:val="00373882"/>
    <w:rsid w:val="00376734"/>
    <w:rsid w:val="00376F5F"/>
    <w:rsid w:val="003811FD"/>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09FA"/>
    <w:rsid w:val="003B1454"/>
    <w:rsid w:val="003B18B6"/>
    <w:rsid w:val="003B3120"/>
    <w:rsid w:val="003B3D7C"/>
    <w:rsid w:val="003B6DF7"/>
    <w:rsid w:val="003B7CE6"/>
    <w:rsid w:val="003B7E86"/>
    <w:rsid w:val="003C02AD"/>
    <w:rsid w:val="003C161B"/>
    <w:rsid w:val="003C2022"/>
    <w:rsid w:val="003C295F"/>
    <w:rsid w:val="003C2BC0"/>
    <w:rsid w:val="003C4C8A"/>
    <w:rsid w:val="003C59E0"/>
    <w:rsid w:val="003C5F64"/>
    <w:rsid w:val="003C6C8D"/>
    <w:rsid w:val="003C6E78"/>
    <w:rsid w:val="003D1120"/>
    <w:rsid w:val="003D2656"/>
    <w:rsid w:val="003D4F95"/>
    <w:rsid w:val="003D504B"/>
    <w:rsid w:val="003D5F42"/>
    <w:rsid w:val="003D60A9"/>
    <w:rsid w:val="003D6460"/>
    <w:rsid w:val="003D7542"/>
    <w:rsid w:val="003E2309"/>
    <w:rsid w:val="003E2DD9"/>
    <w:rsid w:val="003E3753"/>
    <w:rsid w:val="003E397C"/>
    <w:rsid w:val="003E3F59"/>
    <w:rsid w:val="003E4A88"/>
    <w:rsid w:val="003E73C2"/>
    <w:rsid w:val="003E756F"/>
    <w:rsid w:val="003F24B8"/>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2731"/>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3CF"/>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4F6D"/>
    <w:rsid w:val="0047516D"/>
    <w:rsid w:val="00476A2F"/>
    <w:rsid w:val="00481895"/>
    <w:rsid w:val="00483E9F"/>
    <w:rsid w:val="00484385"/>
    <w:rsid w:val="004852E3"/>
    <w:rsid w:val="00485A2C"/>
    <w:rsid w:val="00486826"/>
    <w:rsid w:val="0049055A"/>
    <w:rsid w:val="00490CDE"/>
    <w:rsid w:val="00490D5C"/>
    <w:rsid w:val="004922CE"/>
    <w:rsid w:val="004923AD"/>
    <w:rsid w:val="00496053"/>
    <w:rsid w:val="0049621B"/>
    <w:rsid w:val="00496BF4"/>
    <w:rsid w:val="00497AFC"/>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1D5"/>
    <w:rsid w:val="004D48B4"/>
    <w:rsid w:val="004D493C"/>
    <w:rsid w:val="004D626B"/>
    <w:rsid w:val="004D6697"/>
    <w:rsid w:val="004D6B9F"/>
    <w:rsid w:val="004D7BC2"/>
    <w:rsid w:val="004E235F"/>
    <w:rsid w:val="004E45C7"/>
    <w:rsid w:val="004E6275"/>
    <w:rsid w:val="004E6AA8"/>
    <w:rsid w:val="004E7635"/>
    <w:rsid w:val="004F0364"/>
    <w:rsid w:val="004F0C3C"/>
    <w:rsid w:val="004F0D4A"/>
    <w:rsid w:val="004F2280"/>
    <w:rsid w:val="004F23BB"/>
    <w:rsid w:val="004F24C3"/>
    <w:rsid w:val="004F3346"/>
    <w:rsid w:val="004F36CC"/>
    <w:rsid w:val="004F537D"/>
    <w:rsid w:val="004F63FC"/>
    <w:rsid w:val="004F6EB1"/>
    <w:rsid w:val="004F7F03"/>
    <w:rsid w:val="005028B9"/>
    <w:rsid w:val="00502E17"/>
    <w:rsid w:val="005045EC"/>
    <w:rsid w:val="00505A92"/>
    <w:rsid w:val="00506B4A"/>
    <w:rsid w:val="005079B4"/>
    <w:rsid w:val="0051276E"/>
    <w:rsid w:val="005203F1"/>
    <w:rsid w:val="00521BC3"/>
    <w:rsid w:val="005220EC"/>
    <w:rsid w:val="005223F1"/>
    <w:rsid w:val="0052341B"/>
    <w:rsid w:val="00524434"/>
    <w:rsid w:val="005246DC"/>
    <w:rsid w:val="00524C18"/>
    <w:rsid w:val="00526B01"/>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3F0E"/>
    <w:rsid w:val="005742FB"/>
    <w:rsid w:val="005762A7"/>
    <w:rsid w:val="00576A97"/>
    <w:rsid w:val="005800FF"/>
    <w:rsid w:val="00580870"/>
    <w:rsid w:val="00583CBA"/>
    <w:rsid w:val="00584A2A"/>
    <w:rsid w:val="00584BEC"/>
    <w:rsid w:val="005872BB"/>
    <w:rsid w:val="00587CEE"/>
    <w:rsid w:val="005916D7"/>
    <w:rsid w:val="005917E6"/>
    <w:rsid w:val="0059427F"/>
    <w:rsid w:val="00594CBA"/>
    <w:rsid w:val="00594E3B"/>
    <w:rsid w:val="00594E55"/>
    <w:rsid w:val="00596A6E"/>
    <w:rsid w:val="005A01CC"/>
    <w:rsid w:val="005A233A"/>
    <w:rsid w:val="005A25CA"/>
    <w:rsid w:val="005A4126"/>
    <w:rsid w:val="005A4478"/>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36D4"/>
    <w:rsid w:val="005E46EE"/>
    <w:rsid w:val="005E5810"/>
    <w:rsid w:val="005E7A69"/>
    <w:rsid w:val="005E7E90"/>
    <w:rsid w:val="005F3058"/>
    <w:rsid w:val="005F45EE"/>
    <w:rsid w:val="005F5038"/>
    <w:rsid w:val="005F5A80"/>
    <w:rsid w:val="005F69B0"/>
    <w:rsid w:val="00600D44"/>
    <w:rsid w:val="00601DB1"/>
    <w:rsid w:val="0060364A"/>
    <w:rsid w:val="006037BA"/>
    <w:rsid w:val="006044FF"/>
    <w:rsid w:val="0060504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6E14"/>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6077"/>
    <w:rsid w:val="00637FB9"/>
    <w:rsid w:val="0064017E"/>
    <w:rsid w:val="00640E76"/>
    <w:rsid w:val="006413CA"/>
    <w:rsid w:val="00645792"/>
    <w:rsid w:val="006473FF"/>
    <w:rsid w:val="00650F82"/>
    <w:rsid w:val="00651DD7"/>
    <w:rsid w:val="00653DC3"/>
    <w:rsid w:val="00654BB6"/>
    <w:rsid w:val="00655977"/>
    <w:rsid w:val="00656A84"/>
    <w:rsid w:val="00662367"/>
    <w:rsid w:val="00662697"/>
    <w:rsid w:val="00664081"/>
    <w:rsid w:val="00665D85"/>
    <w:rsid w:val="006669F4"/>
    <w:rsid w:val="00666DA7"/>
    <w:rsid w:val="006673CA"/>
    <w:rsid w:val="0067000F"/>
    <w:rsid w:val="00671084"/>
    <w:rsid w:val="006721D2"/>
    <w:rsid w:val="00673C26"/>
    <w:rsid w:val="00674259"/>
    <w:rsid w:val="00674DE5"/>
    <w:rsid w:val="00675766"/>
    <w:rsid w:val="00677ACA"/>
    <w:rsid w:val="006811E3"/>
    <w:rsid w:val="006812AF"/>
    <w:rsid w:val="00681372"/>
    <w:rsid w:val="0068327D"/>
    <w:rsid w:val="006857FD"/>
    <w:rsid w:val="0068582F"/>
    <w:rsid w:val="00685A1D"/>
    <w:rsid w:val="006867EC"/>
    <w:rsid w:val="00686FBD"/>
    <w:rsid w:val="00687C47"/>
    <w:rsid w:val="00687D63"/>
    <w:rsid w:val="006905A0"/>
    <w:rsid w:val="00690DDB"/>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321F"/>
    <w:rsid w:val="006B486D"/>
    <w:rsid w:val="006B5AE4"/>
    <w:rsid w:val="006B6BD3"/>
    <w:rsid w:val="006B7F9C"/>
    <w:rsid w:val="006C019D"/>
    <w:rsid w:val="006C197A"/>
    <w:rsid w:val="006C1D3B"/>
    <w:rsid w:val="006C268F"/>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A9E"/>
    <w:rsid w:val="006F2B8E"/>
    <w:rsid w:val="006F51BC"/>
    <w:rsid w:val="006F7E9A"/>
    <w:rsid w:val="00703BCC"/>
    <w:rsid w:val="00704EF8"/>
    <w:rsid w:val="007069CC"/>
    <w:rsid w:val="007070F8"/>
    <w:rsid w:val="00711C62"/>
    <w:rsid w:val="00713A10"/>
    <w:rsid w:val="0071716C"/>
    <w:rsid w:val="007203FD"/>
    <w:rsid w:val="007211B1"/>
    <w:rsid w:val="0072187F"/>
    <w:rsid w:val="00722847"/>
    <w:rsid w:val="00722C4E"/>
    <w:rsid w:val="007241D4"/>
    <w:rsid w:val="0072538B"/>
    <w:rsid w:val="007267B0"/>
    <w:rsid w:val="007277DA"/>
    <w:rsid w:val="00727E3A"/>
    <w:rsid w:val="00731D27"/>
    <w:rsid w:val="00732902"/>
    <w:rsid w:val="00735731"/>
    <w:rsid w:val="00735DFC"/>
    <w:rsid w:val="007406E2"/>
    <w:rsid w:val="007412E6"/>
    <w:rsid w:val="00742AA4"/>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6BF5"/>
    <w:rsid w:val="0077747A"/>
    <w:rsid w:val="00777A04"/>
    <w:rsid w:val="007801F5"/>
    <w:rsid w:val="00782844"/>
    <w:rsid w:val="00783209"/>
    <w:rsid w:val="00783CA4"/>
    <w:rsid w:val="00783CEB"/>
    <w:rsid w:val="00783E81"/>
    <w:rsid w:val="007842FB"/>
    <w:rsid w:val="00785549"/>
    <w:rsid w:val="00785939"/>
    <w:rsid w:val="00786124"/>
    <w:rsid w:val="00786BF5"/>
    <w:rsid w:val="007872BA"/>
    <w:rsid w:val="0079041E"/>
    <w:rsid w:val="007922F7"/>
    <w:rsid w:val="0079445C"/>
    <w:rsid w:val="00794619"/>
    <w:rsid w:val="0079514B"/>
    <w:rsid w:val="00795252"/>
    <w:rsid w:val="00797203"/>
    <w:rsid w:val="00797532"/>
    <w:rsid w:val="007A0321"/>
    <w:rsid w:val="007A061E"/>
    <w:rsid w:val="007A1FAF"/>
    <w:rsid w:val="007A22EB"/>
    <w:rsid w:val="007A29EB"/>
    <w:rsid w:val="007A2DC1"/>
    <w:rsid w:val="007A478C"/>
    <w:rsid w:val="007A604A"/>
    <w:rsid w:val="007A6483"/>
    <w:rsid w:val="007B04A5"/>
    <w:rsid w:val="007B06E4"/>
    <w:rsid w:val="007B09B2"/>
    <w:rsid w:val="007B0EA7"/>
    <w:rsid w:val="007B3E43"/>
    <w:rsid w:val="007B4032"/>
    <w:rsid w:val="007B4AD1"/>
    <w:rsid w:val="007B6F86"/>
    <w:rsid w:val="007C0D76"/>
    <w:rsid w:val="007C2BD2"/>
    <w:rsid w:val="007C441C"/>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3BF2"/>
    <w:rsid w:val="008045C9"/>
    <w:rsid w:val="0080553C"/>
    <w:rsid w:val="00805B46"/>
    <w:rsid w:val="00805DB4"/>
    <w:rsid w:val="00807CAF"/>
    <w:rsid w:val="00807F83"/>
    <w:rsid w:val="0081184C"/>
    <w:rsid w:val="008141B6"/>
    <w:rsid w:val="0082074C"/>
    <w:rsid w:val="00820F2E"/>
    <w:rsid w:val="00822F75"/>
    <w:rsid w:val="00823593"/>
    <w:rsid w:val="0082513A"/>
    <w:rsid w:val="00825DC2"/>
    <w:rsid w:val="00826E05"/>
    <w:rsid w:val="008301A2"/>
    <w:rsid w:val="0083146D"/>
    <w:rsid w:val="008316BD"/>
    <w:rsid w:val="00833AFD"/>
    <w:rsid w:val="00834AD3"/>
    <w:rsid w:val="00835017"/>
    <w:rsid w:val="00836614"/>
    <w:rsid w:val="008367E8"/>
    <w:rsid w:val="00836A57"/>
    <w:rsid w:val="00837106"/>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D26"/>
    <w:rsid w:val="00881FFB"/>
    <w:rsid w:val="0088258A"/>
    <w:rsid w:val="00883689"/>
    <w:rsid w:val="008860AF"/>
    <w:rsid w:val="00886332"/>
    <w:rsid w:val="00886737"/>
    <w:rsid w:val="00887F09"/>
    <w:rsid w:val="008925F0"/>
    <w:rsid w:val="0089448A"/>
    <w:rsid w:val="00894C23"/>
    <w:rsid w:val="00896349"/>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0B5F"/>
    <w:rsid w:val="008B12D2"/>
    <w:rsid w:val="008B15F3"/>
    <w:rsid w:val="008B1BC3"/>
    <w:rsid w:val="008B1E9B"/>
    <w:rsid w:val="008B63EB"/>
    <w:rsid w:val="008B6CF5"/>
    <w:rsid w:val="008C03AD"/>
    <w:rsid w:val="008C0C29"/>
    <w:rsid w:val="008C347F"/>
    <w:rsid w:val="008D02DA"/>
    <w:rsid w:val="008D3864"/>
    <w:rsid w:val="008D4022"/>
    <w:rsid w:val="008D6362"/>
    <w:rsid w:val="008D76BC"/>
    <w:rsid w:val="008E3C76"/>
    <w:rsid w:val="008E4365"/>
    <w:rsid w:val="008E4C14"/>
    <w:rsid w:val="008E6429"/>
    <w:rsid w:val="008E78E9"/>
    <w:rsid w:val="008E7DBA"/>
    <w:rsid w:val="008F0829"/>
    <w:rsid w:val="008F2BC8"/>
    <w:rsid w:val="008F3638"/>
    <w:rsid w:val="008F4441"/>
    <w:rsid w:val="008F49B1"/>
    <w:rsid w:val="008F561F"/>
    <w:rsid w:val="008F6A03"/>
    <w:rsid w:val="008F6B20"/>
    <w:rsid w:val="008F6F31"/>
    <w:rsid w:val="008F74DF"/>
    <w:rsid w:val="008F7D0D"/>
    <w:rsid w:val="00900724"/>
    <w:rsid w:val="00900ABA"/>
    <w:rsid w:val="00900E44"/>
    <w:rsid w:val="00902274"/>
    <w:rsid w:val="00903AC7"/>
    <w:rsid w:val="00903ECF"/>
    <w:rsid w:val="00903F16"/>
    <w:rsid w:val="00911912"/>
    <w:rsid w:val="00912321"/>
    <w:rsid w:val="009127BA"/>
    <w:rsid w:val="00920AAE"/>
    <w:rsid w:val="009227A6"/>
    <w:rsid w:val="00927089"/>
    <w:rsid w:val="009272C2"/>
    <w:rsid w:val="00933EC1"/>
    <w:rsid w:val="0093502F"/>
    <w:rsid w:val="00935A15"/>
    <w:rsid w:val="00936FCC"/>
    <w:rsid w:val="0094158E"/>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0CC3"/>
    <w:rsid w:val="00981244"/>
    <w:rsid w:val="0098135C"/>
    <w:rsid w:val="0098156A"/>
    <w:rsid w:val="00981C08"/>
    <w:rsid w:val="009902DB"/>
    <w:rsid w:val="00990413"/>
    <w:rsid w:val="00990605"/>
    <w:rsid w:val="00991BAC"/>
    <w:rsid w:val="0099242C"/>
    <w:rsid w:val="00993480"/>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B2041"/>
    <w:rsid w:val="009C1335"/>
    <w:rsid w:val="009C184A"/>
    <w:rsid w:val="009C1AB2"/>
    <w:rsid w:val="009C7251"/>
    <w:rsid w:val="009C78CF"/>
    <w:rsid w:val="009D2A16"/>
    <w:rsid w:val="009D7588"/>
    <w:rsid w:val="009E0913"/>
    <w:rsid w:val="009E2E91"/>
    <w:rsid w:val="009E357D"/>
    <w:rsid w:val="009E387B"/>
    <w:rsid w:val="009E7D31"/>
    <w:rsid w:val="009F0687"/>
    <w:rsid w:val="009F0E65"/>
    <w:rsid w:val="009F35CC"/>
    <w:rsid w:val="009F5197"/>
    <w:rsid w:val="00A0056C"/>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26D76"/>
    <w:rsid w:val="00A271F0"/>
    <w:rsid w:val="00A27E39"/>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77415"/>
    <w:rsid w:val="00A808DA"/>
    <w:rsid w:val="00A810F9"/>
    <w:rsid w:val="00A829B6"/>
    <w:rsid w:val="00A82D31"/>
    <w:rsid w:val="00A84406"/>
    <w:rsid w:val="00A844B1"/>
    <w:rsid w:val="00A85E7E"/>
    <w:rsid w:val="00A86ECC"/>
    <w:rsid w:val="00A86FCC"/>
    <w:rsid w:val="00A874AE"/>
    <w:rsid w:val="00A9013A"/>
    <w:rsid w:val="00A90A6D"/>
    <w:rsid w:val="00A91617"/>
    <w:rsid w:val="00A9176C"/>
    <w:rsid w:val="00A92BA6"/>
    <w:rsid w:val="00A94AF1"/>
    <w:rsid w:val="00A94D70"/>
    <w:rsid w:val="00A971E5"/>
    <w:rsid w:val="00A978E5"/>
    <w:rsid w:val="00A97EFC"/>
    <w:rsid w:val="00AA013A"/>
    <w:rsid w:val="00AA0BA3"/>
    <w:rsid w:val="00AA0DB2"/>
    <w:rsid w:val="00AA2187"/>
    <w:rsid w:val="00AA2880"/>
    <w:rsid w:val="00AA2D52"/>
    <w:rsid w:val="00AA710D"/>
    <w:rsid w:val="00AB0E07"/>
    <w:rsid w:val="00AB207E"/>
    <w:rsid w:val="00AB44FC"/>
    <w:rsid w:val="00AB4572"/>
    <w:rsid w:val="00AB64F3"/>
    <w:rsid w:val="00AB6916"/>
    <w:rsid w:val="00AB6D25"/>
    <w:rsid w:val="00AB72CD"/>
    <w:rsid w:val="00AC0238"/>
    <w:rsid w:val="00AC7228"/>
    <w:rsid w:val="00AD0289"/>
    <w:rsid w:val="00AD0E56"/>
    <w:rsid w:val="00AD3E7E"/>
    <w:rsid w:val="00AD4076"/>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984"/>
    <w:rsid w:val="00AF3FAF"/>
    <w:rsid w:val="00AF511F"/>
    <w:rsid w:val="00AF5346"/>
    <w:rsid w:val="00AF5BD2"/>
    <w:rsid w:val="00AF5F72"/>
    <w:rsid w:val="00AF65F8"/>
    <w:rsid w:val="00AF75E0"/>
    <w:rsid w:val="00B00842"/>
    <w:rsid w:val="00B057F4"/>
    <w:rsid w:val="00B05A5E"/>
    <w:rsid w:val="00B11832"/>
    <w:rsid w:val="00B11A99"/>
    <w:rsid w:val="00B11B69"/>
    <w:rsid w:val="00B14952"/>
    <w:rsid w:val="00B165AC"/>
    <w:rsid w:val="00B16871"/>
    <w:rsid w:val="00B2206C"/>
    <w:rsid w:val="00B24BF3"/>
    <w:rsid w:val="00B24FFB"/>
    <w:rsid w:val="00B25B45"/>
    <w:rsid w:val="00B27E52"/>
    <w:rsid w:val="00B30869"/>
    <w:rsid w:val="00B3144F"/>
    <w:rsid w:val="00B31E5A"/>
    <w:rsid w:val="00B32B23"/>
    <w:rsid w:val="00B32C9F"/>
    <w:rsid w:val="00B33ABA"/>
    <w:rsid w:val="00B3532A"/>
    <w:rsid w:val="00B36DB1"/>
    <w:rsid w:val="00B3794D"/>
    <w:rsid w:val="00B37D87"/>
    <w:rsid w:val="00B37DB1"/>
    <w:rsid w:val="00B409DB"/>
    <w:rsid w:val="00B4118E"/>
    <w:rsid w:val="00B43141"/>
    <w:rsid w:val="00B43533"/>
    <w:rsid w:val="00B46128"/>
    <w:rsid w:val="00B46AC7"/>
    <w:rsid w:val="00B47006"/>
    <w:rsid w:val="00B47359"/>
    <w:rsid w:val="00B477C1"/>
    <w:rsid w:val="00B47D8B"/>
    <w:rsid w:val="00B50576"/>
    <w:rsid w:val="00B50844"/>
    <w:rsid w:val="00B52229"/>
    <w:rsid w:val="00B5579E"/>
    <w:rsid w:val="00B6117D"/>
    <w:rsid w:val="00B653AB"/>
    <w:rsid w:val="00B65F9E"/>
    <w:rsid w:val="00B66B19"/>
    <w:rsid w:val="00B66FEC"/>
    <w:rsid w:val="00B671EE"/>
    <w:rsid w:val="00B67EB5"/>
    <w:rsid w:val="00B70A11"/>
    <w:rsid w:val="00B70BAC"/>
    <w:rsid w:val="00B73B18"/>
    <w:rsid w:val="00B7633F"/>
    <w:rsid w:val="00B76DBC"/>
    <w:rsid w:val="00B774C3"/>
    <w:rsid w:val="00B820DA"/>
    <w:rsid w:val="00B820E8"/>
    <w:rsid w:val="00B823A6"/>
    <w:rsid w:val="00B8287C"/>
    <w:rsid w:val="00B86463"/>
    <w:rsid w:val="00B866C5"/>
    <w:rsid w:val="00B874A1"/>
    <w:rsid w:val="00B87E4C"/>
    <w:rsid w:val="00B904AC"/>
    <w:rsid w:val="00B911F7"/>
    <w:rsid w:val="00B914E9"/>
    <w:rsid w:val="00B923B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2CAD"/>
    <w:rsid w:val="00BC3938"/>
    <w:rsid w:val="00BC7579"/>
    <w:rsid w:val="00BD0FE7"/>
    <w:rsid w:val="00BD12E7"/>
    <w:rsid w:val="00BD360A"/>
    <w:rsid w:val="00BD49EA"/>
    <w:rsid w:val="00BD4E33"/>
    <w:rsid w:val="00BE1060"/>
    <w:rsid w:val="00BE1283"/>
    <w:rsid w:val="00BE2291"/>
    <w:rsid w:val="00BE7107"/>
    <w:rsid w:val="00BF2C9F"/>
    <w:rsid w:val="00BF5621"/>
    <w:rsid w:val="00BF6E40"/>
    <w:rsid w:val="00BF7FCA"/>
    <w:rsid w:val="00C01204"/>
    <w:rsid w:val="00C01529"/>
    <w:rsid w:val="00C0167A"/>
    <w:rsid w:val="00C02641"/>
    <w:rsid w:val="00C027EF"/>
    <w:rsid w:val="00C030DE"/>
    <w:rsid w:val="00C03482"/>
    <w:rsid w:val="00C051A8"/>
    <w:rsid w:val="00C05648"/>
    <w:rsid w:val="00C06FAC"/>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6823"/>
    <w:rsid w:val="00C47A03"/>
    <w:rsid w:val="00C51C7B"/>
    <w:rsid w:val="00C51D1F"/>
    <w:rsid w:val="00C529D0"/>
    <w:rsid w:val="00C555BD"/>
    <w:rsid w:val="00C55BDC"/>
    <w:rsid w:val="00C56612"/>
    <w:rsid w:val="00C603C6"/>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171A"/>
    <w:rsid w:val="00C83CE7"/>
    <w:rsid w:val="00C844FE"/>
    <w:rsid w:val="00C862DF"/>
    <w:rsid w:val="00C9046E"/>
    <w:rsid w:val="00C90E3A"/>
    <w:rsid w:val="00C91687"/>
    <w:rsid w:val="00C91AA0"/>
    <w:rsid w:val="00C922EC"/>
    <w:rsid w:val="00C924A8"/>
    <w:rsid w:val="00C945FE"/>
    <w:rsid w:val="00C96962"/>
    <w:rsid w:val="00C96FAA"/>
    <w:rsid w:val="00C97A04"/>
    <w:rsid w:val="00CA107B"/>
    <w:rsid w:val="00CA39FC"/>
    <w:rsid w:val="00CA4188"/>
    <w:rsid w:val="00CA4744"/>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C7466"/>
    <w:rsid w:val="00CD0AB5"/>
    <w:rsid w:val="00CD0C51"/>
    <w:rsid w:val="00CD1EBB"/>
    <w:rsid w:val="00CD28CF"/>
    <w:rsid w:val="00CD2BF9"/>
    <w:rsid w:val="00CD58B7"/>
    <w:rsid w:val="00CD7967"/>
    <w:rsid w:val="00CD7F7B"/>
    <w:rsid w:val="00CE034F"/>
    <w:rsid w:val="00CE3930"/>
    <w:rsid w:val="00CE61D3"/>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46E40"/>
    <w:rsid w:val="00D523CC"/>
    <w:rsid w:val="00D52D63"/>
    <w:rsid w:val="00D56A6C"/>
    <w:rsid w:val="00D57D6F"/>
    <w:rsid w:val="00D601CF"/>
    <w:rsid w:val="00D6047B"/>
    <w:rsid w:val="00D616D2"/>
    <w:rsid w:val="00D63B5F"/>
    <w:rsid w:val="00D67F2B"/>
    <w:rsid w:val="00D70EF7"/>
    <w:rsid w:val="00D72DFF"/>
    <w:rsid w:val="00D73157"/>
    <w:rsid w:val="00D7329D"/>
    <w:rsid w:val="00D73522"/>
    <w:rsid w:val="00D73CF0"/>
    <w:rsid w:val="00D752CA"/>
    <w:rsid w:val="00D75768"/>
    <w:rsid w:val="00D75BC4"/>
    <w:rsid w:val="00D804B5"/>
    <w:rsid w:val="00D81665"/>
    <w:rsid w:val="00D81C7F"/>
    <w:rsid w:val="00D82ECB"/>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2ADD"/>
    <w:rsid w:val="00DF4AB2"/>
    <w:rsid w:val="00DF5E02"/>
    <w:rsid w:val="00DF5E32"/>
    <w:rsid w:val="00DF65A8"/>
    <w:rsid w:val="00E01436"/>
    <w:rsid w:val="00E03083"/>
    <w:rsid w:val="00E03C04"/>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2691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2BC"/>
    <w:rsid w:val="00E6734A"/>
    <w:rsid w:val="00E717DB"/>
    <w:rsid w:val="00E726C8"/>
    <w:rsid w:val="00E75334"/>
    <w:rsid w:val="00E76191"/>
    <w:rsid w:val="00E7669C"/>
    <w:rsid w:val="00E76D26"/>
    <w:rsid w:val="00E76EE5"/>
    <w:rsid w:val="00E77CC8"/>
    <w:rsid w:val="00E831B8"/>
    <w:rsid w:val="00E85FD1"/>
    <w:rsid w:val="00E87D5C"/>
    <w:rsid w:val="00E900DB"/>
    <w:rsid w:val="00E9307D"/>
    <w:rsid w:val="00E95036"/>
    <w:rsid w:val="00E95B8E"/>
    <w:rsid w:val="00E96A9B"/>
    <w:rsid w:val="00E96BD5"/>
    <w:rsid w:val="00E97698"/>
    <w:rsid w:val="00EA2CBA"/>
    <w:rsid w:val="00EA34CF"/>
    <w:rsid w:val="00EA37BE"/>
    <w:rsid w:val="00EA5448"/>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5E58"/>
    <w:rsid w:val="00EC685B"/>
    <w:rsid w:val="00EC70AC"/>
    <w:rsid w:val="00ED0952"/>
    <w:rsid w:val="00ED11BB"/>
    <w:rsid w:val="00ED1EFB"/>
    <w:rsid w:val="00ED480B"/>
    <w:rsid w:val="00ED4E62"/>
    <w:rsid w:val="00ED55C0"/>
    <w:rsid w:val="00ED682B"/>
    <w:rsid w:val="00EE1439"/>
    <w:rsid w:val="00EE41D5"/>
    <w:rsid w:val="00EE48BC"/>
    <w:rsid w:val="00EE619A"/>
    <w:rsid w:val="00EE6B94"/>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428E3"/>
    <w:rsid w:val="00F4477E"/>
    <w:rsid w:val="00F45678"/>
    <w:rsid w:val="00F46269"/>
    <w:rsid w:val="00F470FF"/>
    <w:rsid w:val="00F51868"/>
    <w:rsid w:val="00F51C61"/>
    <w:rsid w:val="00F52C09"/>
    <w:rsid w:val="00F5408F"/>
    <w:rsid w:val="00F54EBB"/>
    <w:rsid w:val="00F55F3B"/>
    <w:rsid w:val="00F60BA8"/>
    <w:rsid w:val="00F63636"/>
    <w:rsid w:val="00F643E1"/>
    <w:rsid w:val="00F64FF3"/>
    <w:rsid w:val="00F67D8F"/>
    <w:rsid w:val="00F767FD"/>
    <w:rsid w:val="00F76B7D"/>
    <w:rsid w:val="00F802BE"/>
    <w:rsid w:val="00F80E93"/>
    <w:rsid w:val="00F82038"/>
    <w:rsid w:val="00F8466F"/>
    <w:rsid w:val="00F86024"/>
    <w:rsid w:val="00F8611A"/>
    <w:rsid w:val="00F87A15"/>
    <w:rsid w:val="00F87F01"/>
    <w:rsid w:val="00F90429"/>
    <w:rsid w:val="00F90D9F"/>
    <w:rsid w:val="00F92889"/>
    <w:rsid w:val="00F931CB"/>
    <w:rsid w:val="00F93D6A"/>
    <w:rsid w:val="00F941BB"/>
    <w:rsid w:val="00F96D9B"/>
    <w:rsid w:val="00F974D3"/>
    <w:rsid w:val="00FA263B"/>
    <w:rsid w:val="00FA4D6D"/>
    <w:rsid w:val="00FA5128"/>
    <w:rsid w:val="00FA584B"/>
    <w:rsid w:val="00FA6B3C"/>
    <w:rsid w:val="00FB18C7"/>
    <w:rsid w:val="00FB1E20"/>
    <w:rsid w:val="00FB3132"/>
    <w:rsid w:val="00FB42D4"/>
    <w:rsid w:val="00FB5906"/>
    <w:rsid w:val="00FB5D12"/>
    <w:rsid w:val="00FB639C"/>
    <w:rsid w:val="00FB762F"/>
    <w:rsid w:val="00FB7FC5"/>
    <w:rsid w:val="00FC259D"/>
    <w:rsid w:val="00FC2AED"/>
    <w:rsid w:val="00FC34B6"/>
    <w:rsid w:val="00FC4CC8"/>
    <w:rsid w:val="00FC5326"/>
    <w:rsid w:val="00FC576A"/>
    <w:rsid w:val="00FC5D52"/>
    <w:rsid w:val="00FC7629"/>
    <w:rsid w:val="00FD2152"/>
    <w:rsid w:val="00FD4C7E"/>
    <w:rsid w:val="00FD594E"/>
    <w:rsid w:val="00FD5EA7"/>
    <w:rsid w:val="00FD74DC"/>
    <w:rsid w:val="00FE14FB"/>
    <w:rsid w:val="00FE282F"/>
    <w:rsid w:val="00FE3118"/>
    <w:rsid w:val="00FE36CF"/>
    <w:rsid w:val="00FE3D6A"/>
    <w:rsid w:val="00FE4CC6"/>
    <w:rsid w:val="00FF00DA"/>
    <w:rsid w:val="00FF0246"/>
    <w:rsid w:val="00FF11BF"/>
    <w:rsid w:val="00FF1C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stat.gov.pl/en/topics/prices-trade/trade/internal-market-in-2022,7,21.html" TargetMode="External"/><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extLst>
              <c:ext xmlns:c16="http://schemas.microsoft.com/office/drawing/2014/chart" uri="{C3380CC4-5D6E-409C-BE32-E72D297353CC}">
                <c16:uniqueId val="{0000001E-D0B7-47FE-A7F1-3B2F3173D8C8}"/>
              </c:ext>
            </c:extLst>
          </c:dPt>
          <c:dPt>
            <c:idx val="43"/>
            <c:invertIfNegative val="0"/>
            <c:bubble3D val="0"/>
            <c:extLst>
              <c:ext xmlns:c16="http://schemas.microsoft.com/office/drawing/2014/chart" uri="{C3380CC4-5D6E-409C-BE32-E72D297353CC}">
                <c16:uniqueId val="{0000001F-E52A-4BEE-8EBC-C412BC260CAA}"/>
              </c:ext>
            </c:extLst>
          </c:dPt>
          <c:dPt>
            <c:idx val="44"/>
            <c:invertIfNegative val="0"/>
            <c:bubble3D val="0"/>
            <c:extLst>
              <c:ext xmlns:c16="http://schemas.microsoft.com/office/drawing/2014/chart" uri="{C3380CC4-5D6E-409C-BE32-E72D297353CC}">
                <c16:uniqueId val="{00000020-8BE3-40F7-AA79-636F24699846}"/>
              </c:ext>
            </c:extLst>
          </c:dPt>
          <c:dPt>
            <c:idx val="45"/>
            <c:invertIfNegative val="0"/>
            <c:bubble3D val="0"/>
            <c:extLst>
              <c:ext xmlns:c16="http://schemas.microsoft.com/office/drawing/2014/chart" uri="{C3380CC4-5D6E-409C-BE32-E72D297353CC}">
                <c16:uniqueId val="{00000021-E7FB-4185-B156-8A145F7405B7}"/>
              </c:ext>
            </c:extLst>
          </c:dPt>
          <c:dPt>
            <c:idx val="46"/>
            <c:invertIfNegative val="0"/>
            <c:bubble3D val="0"/>
            <c:extLst>
              <c:ext xmlns:c16="http://schemas.microsoft.com/office/drawing/2014/chart" uri="{C3380CC4-5D6E-409C-BE32-E72D297353CC}">
                <c16:uniqueId val="{00000022-FDE6-49DC-8A14-B2DA6F84A2EC}"/>
              </c:ext>
            </c:extLst>
          </c:dPt>
          <c:dPt>
            <c:idx val="47"/>
            <c:invertIfNegative val="0"/>
            <c:bubble3D val="0"/>
            <c:spPr>
              <a:solidFill>
                <a:srgbClr val="001D77"/>
              </a:solidFill>
              <a:ln w="3175">
                <a:noFill/>
                <a:prstDash val="solid"/>
              </a:ln>
            </c:spPr>
            <c:extLst>
              <c:ext xmlns:c16="http://schemas.microsoft.com/office/drawing/2014/chart" uri="{C3380CC4-5D6E-409C-BE32-E72D297353CC}">
                <c16:uniqueId val="{00000023-6BC9-4878-A1AE-8C1F62C0E9F3}"/>
              </c:ext>
            </c:extLst>
          </c:dPt>
          <c:cat>
            <c:multiLvlStrRef>
              <c:f>Arkusz1!$B$113:$C$160</c:f>
              <c:multiLvlStrCache>
                <c:ptCount val="4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lvl>
                <c:lvl>
                  <c:pt idx="0">
                    <c:v>2020</c:v>
                  </c:pt>
                  <c:pt idx="12">
                    <c:v>2021</c:v>
                  </c:pt>
                  <c:pt idx="24">
                    <c:v>2022</c:v>
                  </c:pt>
                  <c:pt idx="36">
                    <c:v>2023</c:v>
                  </c:pt>
                </c:lvl>
              </c:multiLvlStrCache>
            </c:multiLvlStrRef>
          </c:cat>
          <c:val>
            <c:numRef>
              <c:f>Arkusz1!$D$113:$D$160</c:f>
              <c:numCache>
                <c:formatCode>General</c:formatCode>
                <c:ptCount val="48"/>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pt idx="43">
                  <c:v>97.3</c:v>
                </c:pt>
                <c:pt idx="44">
                  <c:v>99.7</c:v>
                </c:pt>
                <c:pt idx="45">
                  <c:v>102.8</c:v>
                </c:pt>
                <c:pt idx="46">
                  <c:v>99.7</c:v>
                </c:pt>
                <c:pt idx="47">
                  <c:v>97.7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110.2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93.6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layout>
                <c:manualLayout>
                  <c:x val="-4.5066670470867229E-17"/>
                  <c:y val="0"/>
                </c:manualLayout>
              </c:layout>
              <c:tx>
                <c:rich>
                  <a:bodyPr/>
                  <a:lstStyle/>
                  <a:p>
                    <a:r>
                      <a:rPr lang="en-US"/>
                      <a:t>96.4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102.2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95.9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89.0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91.7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93.6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rodz_dział_miesiąc!$DL$4:$DL$11</c:f>
              <c:numCache>
                <c:formatCode>0.0</c:formatCode>
                <c:ptCount val="8"/>
                <c:pt idx="0">
                  <c:v>110.2</c:v>
                </c:pt>
                <c:pt idx="1">
                  <c:v>93.6</c:v>
                </c:pt>
                <c:pt idx="2">
                  <c:v>96.4</c:v>
                </c:pt>
                <c:pt idx="3">
                  <c:v>102.2</c:v>
                </c:pt>
                <c:pt idx="4">
                  <c:v>95.9</c:v>
                </c:pt>
                <c:pt idx="5">
                  <c:v>89</c:v>
                </c:pt>
                <c:pt idx="6">
                  <c:v>91.7</c:v>
                </c:pt>
                <c:pt idx="7">
                  <c:v>93.6</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71"/>
              <c:tx>
                <c:rich>
                  <a:bodyPr/>
                  <a:lstStyle/>
                  <a:p>
                    <a:r>
                      <a:rPr lang="en-US"/>
                      <a:t>158.0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950-4A3F-A21B-2C50FB2E79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Arkusz1!$A$2:$B$73</c:f>
              <c:multiLvlStrCache>
                <c:ptCount val="7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pt idx="71">
                    <c:v>12</c:v>
                  </c:pt>
                </c:lvl>
                <c:lvl>
                  <c:pt idx="0">
                    <c:v>2018</c:v>
                  </c:pt>
                  <c:pt idx="12">
                    <c:v>2019</c:v>
                  </c:pt>
                  <c:pt idx="24">
                    <c:v>2020</c:v>
                  </c:pt>
                  <c:pt idx="36">
                    <c:v>2021</c:v>
                  </c:pt>
                  <c:pt idx="48">
                    <c:v>2022</c:v>
                  </c:pt>
                  <c:pt idx="60">
                    <c:v>2023</c:v>
                  </c:pt>
                </c:lvl>
              </c:multiLvlStrCache>
            </c:multiLvlStrRef>
          </c:cat>
          <c:val>
            <c:numRef>
              <c:f>Arkusz1!$C$2:$C$73</c:f>
              <c:numCache>
                <c:formatCode>General</c:formatCode>
                <c:ptCount val="72"/>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pt idx="67">
                  <c:v>141.30000000000001</c:v>
                </c:pt>
                <c:pt idx="68">
                  <c:v>140.69999999999999</c:v>
                </c:pt>
                <c:pt idx="69">
                  <c:v>145.30000000000001</c:v>
                </c:pt>
                <c:pt idx="70">
                  <c:v>142.6</c:v>
                </c:pt>
                <c:pt idx="71" formatCode="0.0">
                  <c:v>158</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71"/>
              <c:tx>
                <c:rich>
                  <a:bodyPr/>
                  <a:lstStyle/>
                  <a:p>
                    <a:r>
                      <a:rPr lang="en-US" baseline="0">
                        <a:solidFill>
                          <a:srgbClr val="339D68"/>
                        </a:solidFill>
                      </a:rPr>
                      <a:t>138.2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50-4A3F-A21B-2C50FB2E79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Arkusz1!$A$2:$B$73</c:f>
              <c:multiLvlStrCache>
                <c:ptCount val="7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pt idx="71">
                    <c:v>12</c:v>
                  </c:pt>
                </c:lvl>
                <c:lvl>
                  <c:pt idx="0">
                    <c:v>2018</c:v>
                  </c:pt>
                  <c:pt idx="12">
                    <c:v>2019</c:v>
                  </c:pt>
                  <c:pt idx="24">
                    <c:v>2020</c:v>
                  </c:pt>
                  <c:pt idx="36">
                    <c:v>2021</c:v>
                  </c:pt>
                  <c:pt idx="48">
                    <c:v>2022</c:v>
                  </c:pt>
                  <c:pt idx="60">
                    <c:v>2023</c:v>
                  </c:pt>
                </c:lvl>
              </c:multiLvlStrCache>
            </c:multiLvlStrRef>
          </c:cat>
          <c:val>
            <c:numRef>
              <c:f>Arkusz1!$D$2:$D$73</c:f>
              <c:numCache>
                <c:formatCode>General</c:formatCode>
                <c:ptCount val="72"/>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pt idx="67">
                  <c:v>137.69999999999999</c:v>
                </c:pt>
                <c:pt idx="68">
                  <c:v>140.69999999999999</c:v>
                </c:pt>
                <c:pt idx="69">
                  <c:v>143.6</c:v>
                </c:pt>
                <c:pt idx="70">
                  <c:v>142.4</c:v>
                </c:pt>
                <c:pt idx="71">
                  <c:v>138.19999999999999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0.26605</cdr:x>
      <cdr:y>0.10741</cdr:y>
    </cdr:from>
    <cdr:to>
      <cdr:x>0.41534</cdr:x>
      <cdr:y>0.23094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374510" y="292608"/>
          <a:ext cx="771286" cy="3365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 97.7</a:t>
          </a:r>
        </a:p>
      </cdr:txBody>
    </cdr:sp>
  </cdr:relSizeAnchor>
  <cdr:relSizeAnchor xmlns:cdr="http://schemas.openxmlformats.org/drawingml/2006/chartDrawing">
    <cdr:from>
      <cdr:x>0.26959</cdr:x>
      <cdr:y>0.22288</cdr:y>
    </cdr:from>
    <cdr:to>
      <cdr:x>0.33274</cdr:x>
      <cdr:y>0.42243</cdr:y>
    </cdr:to>
    <cdr:sp macro="" textlink="">
      <cdr:nvSpPr>
        <cdr:cNvPr id="4" name="Line 1033"/>
        <cdr:cNvSpPr>
          <a:spLocks xmlns:a="http://schemas.openxmlformats.org/drawingml/2006/main" noChangeShapeType="1"/>
        </cdr:cNvSpPr>
      </cdr:nvSpPr>
      <cdr:spPr bwMode="auto">
        <a:xfrm xmlns:a="http://schemas.openxmlformats.org/drawingml/2006/main" flipH="1">
          <a:off x="1392789" y="607161"/>
          <a:ext cx="326282" cy="543589"/>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0.0443</cdr:x>
      <cdr:y>0.44113</cdr:y>
    </cdr:from>
    <cdr:to>
      <cdr:x>0.95477</cdr:x>
      <cdr:y>0.44113</cdr:y>
    </cdr:to>
    <cdr:sp macro="" textlink="">
      <cdr:nvSpPr>
        <cdr:cNvPr id="5" name="Line 1034"/>
        <cdr:cNvSpPr>
          <a:spLocks xmlns:a="http://schemas.openxmlformats.org/drawingml/2006/main" noChangeShapeType="1"/>
        </cdr:cNvSpPr>
      </cdr:nvSpPr>
      <cdr:spPr bwMode="auto">
        <a:xfrm xmlns:a="http://schemas.openxmlformats.org/drawingml/2006/main">
          <a:off x="228861" y="1201704"/>
          <a:ext cx="4703816"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azwaPliku xmlns="AD3641B4-23D9-4536-AF9E-7D0EADDEB824">Informacja sygnalna HU grudzień _I 2024 ang.docx</NazwaPliku>
    <Odbiorcy2 xmlns="AD3641B4-23D9-4536-AF9E-7D0EADDEB824" xsi:nil="true"/>
    <Osoba xmlns="AD3641B4-23D9-4536-AF9E-7D0EADDEB824">STAT\BiernatJ</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0628DB-78A0-497C-BAA7-4686BC96EC08}"/>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B79C3757-A0A4-47DD-A68A-A1A90BE79A05}"/>
</file>

<file path=customXml/itemProps4.xml><?xml version="1.0" encoding="utf-8"?>
<ds:datastoreItem xmlns:ds="http://schemas.openxmlformats.org/officeDocument/2006/customXml" ds:itemID="{F2A0FBB8-C30D-4C1E-9A05-387B51D9735C}"/>
</file>

<file path=docProps/app.xml><?xml version="1.0" encoding="utf-8"?>
<Properties xmlns="http://schemas.openxmlformats.org/officeDocument/2006/extended-properties" xmlns:vt="http://schemas.openxmlformats.org/officeDocument/2006/docPropsVTypes">
  <Template>Normal</Template>
  <TotalTime>11</TotalTime>
  <Pages>4</Pages>
  <Words>824</Words>
  <Characters>4949</Characters>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2024-01-19T10:05:00Z</dcterms:created>
  <dcterms:modified xsi:type="dcterms:W3CDTF">2024-01-19T10:27:00Z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