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F5790" w14:textId="70D8ABDB"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F40BE7">
        <w:rPr>
          <w:lang w:val="en-US"/>
        </w:rPr>
        <w:t>enterprises in the third</w:t>
      </w:r>
      <w:r w:rsidR="006C4D4A">
        <w:rPr>
          <w:lang w:val="en-US"/>
        </w:rPr>
        <w:t xml:space="preserve"> quarter</w:t>
      </w:r>
      <w:r w:rsidR="00C235AF">
        <w:rPr>
          <w:lang w:val="en-US"/>
        </w:rPr>
        <w:t xml:space="preserve"> o</w:t>
      </w:r>
      <w:r w:rsidR="00264937">
        <w:rPr>
          <w:lang w:val="en-US"/>
        </w:rPr>
        <w:t>f 2024</w:t>
      </w:r>
      <w:r w:rsidR="00364AF9" w:rsidRPr="00FF7843">
        <w:rPr>
          <w:sz w:val="32"/>
          <w:lang w:val="en-US"/>
        </w:rPr>
        <w:tab/>
      </w:r>
    </w:p>
    <w:p w14:paraId="1D6EE87C" w14:textId="26BA3E27"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14E59DA5">
                <wp:simplePos x="0" y="0"/>
                <wp:positionH relativeFrom="margin">
                  <wp:align>left</wp:align>
                </wp:positionH>
                <wp:positionV relativeFrom="paragraph">
                  <wp:posOffset>45720</wp:posOffset>
                </wp:positionV>
                <wp:extent cx="2172970" cy="1600200"/>
                <wp:effectExtent l="0" t="0" r="0" b="0"/>
                <wp:wrapSquare wrapText="bothSides"/>
                <wp:docPr id="6" name="Pole tekstowe 2" descr="1.0% decrease in the number of registrations of enterprises in the third quarter of 2024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0200"/>
                        </a:xfrm>
                        <a:prstGeom prst="roundRect">
                          <a:avLst/>
                        </a:prstGeom>
                        <a:solidFill>
                          <a:srgbClr val="001D77"/>
                        </a:solidFill>
                        <a:ln w="9525">
                          <a:noFill/>
                          <a:miter lim="800000"/>
                          <a:headEnd/>
                          <a:tailEnd/>
                        </a:ln>
                      </wps:spPr>
                      <wps:txbx>
                        <w:txbxContent>
                          <w:p w14:paraId="7D7C8CE6" w14:textId="6187D767" w:rsidR="004C70D7" w:rsidRPr="006C484B" w:rsidRDefault="004C70D7"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1.0</w:t>
                            </w:r>
                            <w:r w:rsidRPr="006C484B">
                              <w:rPr>
                                <w:rStyle w:val="WartowskanikaZnak"/>
                                <w:lang w:val="en-US"/>
                              </w:rPr>
                              <w:t>%</w:t>
                            </w:r>
                          </w:p>
                          <w:p w14:paraId="2E364A8B" w14:textId="6013C41B" w:rsidR="004C70D7" w:rsidRPr="007E510A" w:rsidRDefault="004C70D7"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4C70D7" w:rsidRPr="00FF7843" w:rsidRDefault="004C70D7"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1.0% decrease in the number of registrations of enterprises in the third quarter of 2024 compared to the corresponding period of previous year&#10;" style="position:absolute;margin-left:0;margin-top:3.6pt;width:171.1pt;height:126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" fillcolor="#001d77" stroked="f">
                <v:stroke joinstyle="miter"/>
                <v:textbox>
                  <w:txbxContent>
                    <w:p w14:paraId="7D7C8CE6" w14:textId="6187D767" w:rsidR="004C70D7" w:rsidRPr="006C484B" w:rsidRDefault="004C70D7"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1.0</w:t>
                      </w:r>
                      <w:r w:rsidRPr="006C484B">
                        <w:rPr>
                          <w:rStyle w:val="WartowskanikaZnak"/>
                          <w:lang w:val="en-US"/>
                        </w:rPr>
                        <w:t>%</w:t>
                      </w:r>
                    </w:p>
                    <w:p w14:paraId="2E364A8B" w14:textId="6013C41B" w:rsidR="004C70D7" w:rsidRPr="007E510A" w:rsidRDefault="004C70D7"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2024</w:t>
                      </w:r>
                      <w:r w:rsidRPr="007E510A">
                        <w:rPr>
                          <w:rFonts w:eastAsia="Fira Sans Light" w:cs="Times New Roman"/>
                          <w:color w:val="FFFFFF"/>
                          <w:sz w:val="20"/>
                          <w:szCs w:val="20"/>
                          <w:lang w:val="en"/>
                        </w:rPr>
                        <w:t xml:space="preserve"> compared to the corresponding period of previous year</w:t>
                      </w:r>
                    </w:p>
                    <w:p w14:paraId="73D67B0D" w14:textId="77777777" w:rsidR="004C70D7" w:rsidRPr="00FF7843" w:rsidRDefault="004C70D7"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6E35ED">
        <w:rPr>
          <w:lang w:val="en"/>
        </w:rPr>
        <w:t>In the third</w:t>
      </w:r>
      <w:r w:rsidR="00F246B5">
        <w:rPr>
          <w:lang w:val="en"/>
        </w:rPr>
        <w:t xml:space="preserve"> quarter of 2024</w:t>
      </w:r>
      <w:r w:rsidR="004B78CB" w:rsidRPr="000E146E">
        <w:rPr>
          <w:lang w:val="en"/>
        </w:rPr>
        <w:t xml:space="preserve">, there were </w:t>
      </w:r>
      <w:r w:rsidR="006E35ED">
        <w:rPr>
          <w:lang w:val="en-US"/>
        </w:rPr>
        <w:t>85 341</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107CE3">
        <w:rPr>
          <w:lang w:val="en"/>
        </w:rPr>
        <w:t>1.0</w:t>
      </w:r>
      <w:r w:rsidR="00F246B5">
        <w:rPr>
          <w:lang w:val="en"/>
        </w:rPr>
        <w:t>% less</w:t>
      </w:r>
      <w:r w:rsidR="004B78CB" w:rsidRPr="000E146E">
        <w:rPr>
          <w:lang w:val="en"/>
        </w:rPr>
        <w:t xml:space="preserve"> than in the corresponding period of </w:t>
      </w:r>
      <w:r w:rsidR="00DF3DE9" w:rsidRPr="000E146E">
        <w:rPr>
          <w:lang w:val="en"/>
        </w:rPr>
        <w:t xml:space="preserve">previous year and </w:t>
      </w:r>
      <w:r w:rsidR="006E35ED">
        <w:rPr>
          <w:lang w:val="en"/>
        </w:rPr>
        <w:t>104</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6E35ED">
        <w:rPr>
          <w:lang w:val="en"/>
        </w:rPr>
        <w:t>19.5% more</w:t>
      </w:r>
      <w:r w:rsidR="00FA04B6">
        <w:rPr>
          <w:lang w:val="en"/>
        </w:rPr>
        <w:t xml:space="preserve"> than in</w:t>
      </w:r>
      <w:r w:rsidR="00F25941">
        <w:rPr>
          <w:lang w:val="en"/>
        </w:rPr>
        <w:t xml:space="preserve"> the third</w:t>
      </w:r>
      <w:r w:rsidR="00320F25">
        <w:rPr>
          <w:lang w:val="en"/>
        </w:rPr>
        <w:t xml:space="preserve"> quarter of 2023</w:t>
      </w:r>
      <w:r w:rsidR="00DF3DE9" w:rsidRPr="000E146E">
        <w:rPr>
          <w:lang w:val="en"/>
        </w:rPr>
        <w:t>.</w:t>
      </w:r>
    </w:p>
    <w:p w14:paraId="42D9A73A" w14:textId="1F7299AD"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32F12F2B" w14:textId="20536249" w:rsidR="00DF3DE9" w:rsidRDefault="00C72430" w:rsidP="006E4697">
      <w:pPr>
        <w:spacing w:before="480" w:line="240" w:lineRule="auto"/>
        <w:rPr>
          <w:rFonts w:eastAsia="Times New Roman" w:cs="Times New Roman"/>
          <w:b/>
          <w:bCs/>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660DCD00">
                <wp:simplePos x="0" y="0"/>
                <wp:positionH relativeFrom="column">
                  <wp:posOffset>5261610</wp:posOffset>
                </wp:positionH>
                <wp:positionV relativeFrom="paragraph">
                  <wp:posOffset>457200</wp:posOffset>
                </wp:positionV>
                <wp:extent cx="1725295" cy="1129665"/>
                <wp:effectExtent l="0" t="0" r="0" b="0"/>
                <wp:wrapTight wrapText="bothSides">
                  <wp:wrapPolygon edited="0">
                    <wp:start x="715" y="0"/>
                    <wp:lineTo x="715" y="21126"/>
                    <wp:lineTo x="20749" y="21126"/>
                    <wp:lineTo x="20749" y="0"/>
                    <wp:lineTo x="715" y="0"/>
                  </wp:wrapPolygon>
                </wp:wrapTight>
                <wp:docPr id="28" name="Pole tekstowe 28" descr="In the third quarter of 2024 the greatestt decrease in the number of registrations (by 11.4%)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665"/>
                        </a:xfrm>
                        <a:prstGeom prst="rect">
                          <a:avLst/>
                        </a:prstGeom>
                        <a:noFill/>
                        <a:ln w="9525">
                          <a:noFill/>
                          <a:miter lim="800000"/>
                          <a:headEnd/>
                          <a:tailEnd/>
                        </a:ln>
                      </wps:spPr>
                      <wps:txbx>
                        <w:txbxContent>
                          <w:p w14:paraId="39E7E599" w14:textId="423F6119" w:rsidR="004C70D7" w:rsidRPr="00FF7843" w:rsidRDefault="004C70D7" w:rsidP="006D1659">
                            <w:pPr>
                              <w:pStyle w:val="tekstzboku"/>
                              <w:rPr>
                                <w:lang w:val="en-US"/>
                              </w:rPr>
                            </w:pPr>
                            <w:r>
                              <w:rPr>
                                <w:lang w:val="en-US"/>
                              </w:rPr>
                              <w:t xml:space="preserve">In the third quarter of 2024, the </w:t>
                            </w:r>
                            <w:r w:rsidRPr="00B81156">
                              <w:rPr>
                                <w:lang w:val="en-US"/>
                              </w:rPr>
                              <w:t>greatest</w:t>
                            </w:r>
                            <w:r>
                              <w:rPr>
                                <w:lang w:val="en-US"/>
                              </w:rPr>
                              <w:t xml:space="preserve"> de</w:t>
                            </w:r>
                            <w:r w:rsidRPr="00FF7843">
                              <w:rPr>
                                <w:lang w:val="en-US"/>
                              </w:rPr>
                              <w:t>crease in the number of regist</w:t>
                            </w:r>
                            <w:r>
                              <w:rPr>
                                <w:lang w:val="en-US"/>
                              </w:rPr>
                              <w:t>rations (by 11.4</w:t>
                            </w:r>
                            <w:r w:rsidRPr="00FF7843">
                              <w:rPr>
                                <w:lang w:val="en-US"/>
                              </w:rPr>
                              <w:t xml:space="preserve"> %)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third quarter of 2024 the greatestt decrease in the number of registrations (by 11.4%) was noticed in information and communication" style="position:absolute;margin-left:414.3pt;margin-top:36pt;width:135.85pt;height:88.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" filled="f" stroked="f">
                <v:textbox>
                  <w:txbxContent>
                    <w:p w14:paraId="39E7E599" w14:textId="423F6119" w:rsidR="004C70D7" w:rsidRPr="00FF7843" w:rsidRDefault="004C70D7" w:rsidP="006D1659">
                      <w:pPr>
                        <w:pStyle w:val="tekstzboku"/>
                        <w:rPr>
                          <w:lang w:val="en-US"/>
                        </w:rPr>
                      </w:pPr>
                      <w:r>
                        <w:rPr>
                          <w:lang w:val="en-US"/>
                        </w:rPr>
                        <w:t xml:space="preserve">In the third quarter of 2024, the </w:t>
                      </w:r>
                      <w:r w:rsidRPr="00B81156">
                        <w:rPr>
                          <w:lang w:val="en-US"/>
                        </w:rPr>
                        <w:t>greatest</w:t>
                      </w:r>
                      <w:r>
                        <w:rPr>
                          <w:lang w:val="en-US"/>
                        </w:rPr>
                        <w:t xml:space="preserve"> de</w:t>
                      </w:r>
                      <w:r w:rsidRPr="00FF7843">
                        <w:rPr>
                          <w:lang w:val="en-US"/>
                        </w:rPr>
                        <w:t>crease in the number of regist</w:t>
                      </w:r>
                      <w:r>
                        <w:rPr>
                          <w:lang w:val="en-US"/>
                        </w:rPr>
                        <w:t>rations (by 11.4</w:t>
                      </w:r>
                      <w:r w:rsidRPr="00FF7843">
                        <w:rPr>
                          <w:lang w:val="en-US"/>
                        </w:rPr>
                        <w:t xml:space="preserve"> %) was noticed in </w:t>
                      </w:r>
                      <w:r w:rsidRPr="007E3DE9">
                        <w:rPr>
                          <w:szCs w:val="19"/>
                          <w:lang w:val="en-US"/>
                        </w:rPr>
                        <w:t>information and communication</w:t>
                      </w:r>
                    </w:p>
                  </w:txbxContent>
                </v:textbox>
                <w10:wrap type="tight"/>
              </v:shape>
            </w:pict>
          </mc:Fallback>
        </mc:AlternateContent>
      </w:r>
    </w:p>
    <w:p w14:paraId="69AB48F4" w14:textId="5C26F588" w:rsidR="00680416" w:rsidRPr="00FD537B" w:rsidRDefault="00680416" w:rsidP="006E4697">
      <w:pPr>
        <w:spacing w:before="480" w:line="240" w:lineRule="auto"/>
        <w:rPr>
          <w:rFonts w:eastAsia="Fira Sans Light" w:cs="Times New Roman"/>
          <w:b/>
          <w:noProof/>
          <w:spacing w:val="-2"/>
          <w:szCs w:val="19"/>
          <w:lang w:val="en-GB" w:eastAsia="pl-PL"/>
        </w:rPr>
      </w:pPr>
      <w:r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Pr="00B6477E">
        <w:rPr>
          <w:rFonts w:eastAsia="Times New Roman" w:cs="Times New Roman"/>
          <w:b/>
          <w:bCs/>
          <w:color w:val="001D77"/>
          <w:szCs w:val="19"/>
          <w:lang w:val="en-US" w:eastAsia="pl-PL"/>
        </w:rPr>
        <w:t>terprises</w:t>
      </w:r>
    </w:p>
    <w:p w14:paraId="6B1AABA7" w14:textId="2E0533E6" w:rsidR="00083E46" w:rsidRPr="00B759E7" w:rsidRDefault="00083E46" w:rsidP="00ED3CD1">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The number of registrat</w:t>
      </w:r>
      <w:r w:rsidR="00E63176" w:rsidRPr="00B759E7">
        <w:rPr>
          <w:rFonts w:eastAsia="Times New Roman" w:cs="Times New Roman"/>
          <w:szCs w:val="19"/>
          <w:lang w:val="en-US" w:eastAsia="pl-PL"/>
        </w:rPr>
        <w:t xml:space="preserve">ions of </w:t>
      </w:r>
      <w:r w:rsidR="00DF3DE9" w:rsidRPr="00B759E7">
        <w:rPr>
          <w:rFonts w:eastAsia="Times New Roman" w:cs="Times New Roman"/>
          <w:szCs w:val="19"/>
          <w:lang w:val="en-US" w:eastAsia="pl-PL"/>
        </w:rPr>
        <w:t xml:space="preserve">enterprises </w:t>
      </w:r>
      <w:r w:rsidR="00823BFF" w:rsidRPr="00B759E7">
        <w:rPr>
          <w:rFonts w:eastAsia="Times New Roman" w:cs="Times New Roman"/>
          <w:szCs w:val="19"/>
          <w:lang w:val="en-US" w:eastAsia="pl-PL"/>
        </w:rPr>
        <w:t xml:space="preserve">in </w:t>
      </w:r>
      <w:r w:rsidR="002168EF">
        <w:rPr>
          <w:rFonts w:eastAsia="Times New Roman" w:cs="Times New Roman"/>
          <w:szCs w:val="19"/>
          <w:lang w:val="en-US" w:eastAsia="pl-PL"/>
        </w:rPr>
        <w:t>the third</w:t>
      </w:r>
      <w:r w:rsidR="00EC412D">
        <w:rPr>
          <w:rFonts w:eastAsia="Times New Roman" w:cs="Times New Roman"/>
          <w:szCs w:val="19"/>
          <w:lang w:val="en-US" w:eastAsia="pl-PL"/>
        </w:rPr>
        <w:t xml:space="preserve"> quarter of 2024</w:t>
      </w:r>
      <w:r w:rsidRPr="00B759E7">
        <w:rPr>
          <w:rFonts w:eastAsia="Times New Roman" w:cs="Times New Roman"/>
          <w:szCs w:val="19"/>
          <w:lang w:val="en-US" w:eastAsia="pl-PL"/>
        </w:rPr>
        <w:t xml:space="preserve"> amounted to </w:t>
      </w:r>
      <w:r w:rsidR="002168EF">
        <w:rPr>
          <w:lang w:val="en-US"/>
        </w:rPr>
        <w:t>85 341</w:t>
      </w:r>
      <w:r w:rsidR="00B6477E" w:rsidRPr="00B759E7">
        <w:rPr>
          <w:lang w:val="en-US"/>
        </w:rPr>
        <w:t xml:space="preserve"> </w:t>
      </w:r>
      <w:r w:rsidRPr="00B759E7">
        <w:rPr>
          <w:rFonts w:eastAsia="Times New Roman" w:cs="Times New Roman"/>
          <w:szCs w:val="19"/>
          <w:lang w:val="en-US" w:eastAsia="pl-PL"/>
        </w:rPr>
        <w:t xml:space="preserve">compared to </w:t>
      </w:r>
      <w:r w:rsidR="002168EF">
        <w:rPr>
          <w:rFonts w:eastAsia="Times New Roman" w:cs="Times New Roman"/>
          <w:szCs w:val="19"/>
          <w:lang w:val="en-US" w:eastAsia="pl-PL"/>
        </w:rPr>
        <w:t>86 179</w:t>
      </w:r>
      <w:r w:rsidR="00B6477E" w:rsidRPr="00B759E7">
        <w:rPr>
          <w:rFonts w:eastAsia="Times New Roman" w:cs="Times New Roman"/>
          <w:szCs w:val="19"/>
          <w:lang w:val="en-US" w:eastAsia="pl-PL"/>
        </w:rPr>
        <w:t xml:space="preserve"> </w:t>
      </w:r>
      <w:r w:rsidRPr="00B759E7">
        <w:rPr>
          <w:rFonts w:eastAsia="Times New Roman" w:cs="Times New Roman"/>
          <w:szCs w:val="19"/>
          <w:lang w:val="en-US" w:eastAsia="pl-PL"/>
        </w:rPr>
        <w:t>in the corresponding period of previous year</w:t>
      </w:r>
      <w:r w:rsidR="0026716F">
        <w:rPr>
          <w:rFonts w:eastAsia="Times New Roman" w:cs="Times New Roman"/>
          <w:szCs w:val="19"/>
          <w:lang w:val="en-US" w:eastAsia="pl-PL"/>
        </w:rPr>
        <w:t xml:space="preserve">. </w:t>
      </w:r>
      <w:r w:rsidR="00E861ED">
        <w:rPr>
          <w:rFonts w:eastAsia="Times New Roman" w:cs="Times New Roman"/>
          <w:szCs w:val="19"/>
          <w:lang w:val="en-US" w:eastAsia="pl-PL"/>
        </w:rPr>
        <w:t>T</w:t>
      </w:r>
      <w:r w:rsidR="004B22D8" w:rsidRPr="00B759E7">
        <w:rPr>
          <w:rFonts w:eastAsia="Times New Roman" w:cs="Times New Roman"/>
          <w:szCs w:val="19"/>
          <w:lang w:val="en-US" w:eastAsia="pl-PL"/>
        </w:rPr>
        <w:t xml:space="preserve">he </w:t>
      </w:r>
      <w:r w:rsidR="00837820">
        <w:rPr>
          <w:rFonts w:eastAsia="Times New Roman" w:cs="Times New Roman"/>
          <w:szCs w:val="19"/>
          <w:lang w:val="en-US" w:eastAsia="pl-PL"/>
        </w:rPr>
        <w:t xml:space="preserve">greatest </w:t>
      </w:r>
      <w:r w:rsidR="00F70E30">
        <w:rPr>
          <w:rFonts w:eastAsia="Times New Roman" w:cs="Times New Roman"/>
          <w:szCs w:val="19"/>
          <w:lang w:val="en-US" w:eastAsia="pl-PL"/>
        </w:rPr>
        <w:t>decrease</w:t>
      </w:r>
      <w:r w:rsidR="00837820">
        <w:rPr>
          <w:rFonts w:eastAsia="Times New Roman" w:cs="Times New Roman"/>
          <w:szCs w:val="19"/>
          <w:lang w:val="en-US" w:eastAsia="pl-PL"/>
        </w:rPr>
        <w:t xml:space="preserve"> was observed</w:t>
      </w:r>
      <w:r w:rsidR="00751D48">
        <w:rPr>
          <w:rFonts w:eastAsia="Times New Roman" w:cs="Times New Roman"/>
          <w:szCs w:val="19"/>
          <w:lang w:val="en-US" w:eastAsia="pl-PL"/>
        </w:rPr>
        <w:t xml:space="preserve"> </w:t>
      </w:r>
      <w:r w:rsidR="00837820">
        <w:rPr>
          <w:rFonts w:eastAsia="Times New Roman" w:cs="Times New Roman"/>
          <w:szCs w:val="19"/>
          <w:lang w:val="en-US" w:eastAsia="pl-PL"/>
        </w:rPr>
        <w:t>in</w:t>
      </w:r>
      <w:r w:rsidR="00751D48">
        <w:rPr>
          <w:rFonts w:eastAsia="Times New Roman" w:cs="Times New Roman"/>
          <w:szCs w:val="19"/>
          <w:lang w:val="en-US" w:eastAsia="pl-PL"/>
        </w:rPr>
        <w:t xml:space="preserve"> </w:t>
      </w:r>
      <w:r w:rsidR="00970FEE" w:rsidRPr="00B759E7">
        <w:rPr>
          <w:rFonts w:eastAsia="Times New Roman" w:cs="Times New Roman"/>
          <w:szCs w:val="19"/>
          <w:lang w:val="en-US" w:eastAsia="pl-PL"/>
        </w:rPr>
        <w:t>inform</w:t>
      </w:r>
      <w:r w:rsidR="00A54212">
        <w:rPr>
          <w:rFonts w:eastAsia="Times New Roman" w:cs="Times New Roman"/>
          <w:szCs w:val="19"/>
          <w:lang w:val="en-US" w:eastAsia="pl-PL"/>
        </w:rPr>
        <w:t xml:space="preserve">ation </w:t>
      </w:r>
      <w:r w:rsidR="004F728D">
        <w:rPr>
          <w:rFonts w:eastAsia="Times New Roman" w:cs="Times New Roman"/>
          <w:szCs w:val="19"/>
          <w:lang w:val="en-US" w:eastAsia="pl-PL"/>
        </w:rPr>
        <w:t>and communication (by 11.4%), industry (by 7.9</w:t>
      </w:r>
      <w:r w:rsidR="004B22D8" w:rsidRPr="00B759E7">
        <w:rPr>
          <w:rFonts w:eastAsia="Times New Roman" w:cs="Times New Roman"/>
          <w:szCs w:val="19"/>
          <w:lang w:val="en-US" w:eastAsia="pl-PL"/>
        </w:rPr>
        <w:t>%)</w:t>
      </w:r>
      <w:r w:rsidR="004F728D">
        <w:rPr>
          <w:rFonts w:eastAsia="Times New Roman" w:cs="Times New Roman"/>
          <w:szCs w:val="19"/>
          <w:lang w:val="en-US" w:eastAsia="pl-PL"/>
        </w:rPr>
        <w:t xml:space="preserve"> and construction (by 5.7%).</w:t>
      </w:r>
      <w:r w:rsidR="004E5842">
        <w:rPr>
          <w:rFonts w:eastAsia="Times New Roman" w:cs="Times New Roman"/>
          <w:szCs w:val="19"/>
          <w:lang w:val="en-US" w:eastAsia="pl-PL"/>
        </w:rPr>
        <w:t xml:space="preserve"> </w:t>
      </w:r>
      <w:r w:rsidR="00C72430">
        <w:rPr>
          <w:rFonts w:eastAsia="Times New Roman" w:cs="Times New Roman"/>
          <w:szCs w:val="19"/>
          <w:lang w:val="en-US" w:eastAsia="pl-PL"/>
        </w:rPr>
        <w:t>An</w:t>
      </w:r>
      <w:r w:rsidR="00C72430" w:rsidRPr="00B759E7">
        <w:rPr>
          <w:rFonts w:eastAsia="Times New Roman" w:cs="Times New Roman"/>
          <w:szCs w:val="19"/>
          <w:lang w:val="en-US" w:eastAsia="pl-PL"/>
        </w:rPr>
        <w:t xml:space="preserve"> </w:t>
      </w:r>
      <w:r w:rsidR="004E5842" w:rsidRPr="00B759E7">
        <w:rPr>
          <w:rFonts w:eastAsia="Times New Roman" w:cs="Times New Roman"/>
          <w:szCs w:val="19"/>
          <w:lang w:val="en-US" w:eastAsia="pl-PL"/>
        </w:rPr>
        <w:t xml:space="preserve">increase in the number of registrations of </w:t>
      </w:r>
      <w:r w:rsidR="00E61A8A">
        <w:rPr>
          <w:rFonts w:eastAsia="Times New Roman" w:cs="Times New Roman"/>
          <w:szCs w:val="19"/>
          <w:lang w:val="en-US" w:eastAsia="pl-PL"/>
        </w:rPr>
        <w:t xml:space="preserve">enterprises was recorded </w:t>
      </w:r>
      <w:r w:rsidR="00542610">
        <w:rPr>
          <w:rFonts w:eastAsia="Times New Roman" w:cs="Times New Roman"/>
          <w:szCs w:val="19"/>
          <w:lang w:val="en-US" w:eastAsia="pl-PL"/>
        </w:rPr>
        <w:t>in</w:t>
      </w:r>
      <w:r w:rsidR="00E60C81">
        <w:rPr>
          <w:rFonts w:eastAsia="Times New Roman" w:cs="Times New Roman"/>
          <w:szCs w:val="19"/>
          <w:lang w:val="en-US" w:eastAsia="pl-PL"/>
        </w:rPr>
        <w:t xml:space="preserve"> transportation and storage (by 8.9%), accommodation and cat</w:t>
      </w:r>
      <w:r w:rsidR="003732F1">
        <w:rPr>
          <w:rFonts w:eastAsia="Times New Roman" w:cs="Times New Roman"/>
          <w:szCs w:val="19"/>
          <w:lang w:val="en-US" w:eastAsia="pl-PL"/>
        </w:rPr>
        <w:t>e</w:t>
      </w:r>
      <w:r w:rsidR="00E60C81">
        <w:rPr>
          <w:rFonts w:eastAsia="Times New Roman" w:cs="Times New Roman"/>
          <w:szCs w:val="19"/>
          <w:lang w:val="en-US" w:eastAsia="pl-PL"/>
        </w:rPr>
        <w:t>ring</w:t>
      </w:r>
      <w:r w:rsidR="003732F1">
        <w:rPr>
          <w:rFonts w:eastAsia="Times New Roman" w:cs="Times New Roman"/>
          <w:szCs w:val="19"/>
          <w:lang w:val="en-US" w:eastAsia="pl-PL"/>
        </w:rPr>
        <w:t xml:space="preserve"> </w:t>
      </w:r>
      <w:r w:rsidR="004E5842">
        <w:rPr>
          <w:rFonts w:eastAsia="Times New Roman" w:cs="Times New Roman"/>
          <w:szCs w:val="19"/>
          <w:lang w:val="en-US" w:eastAsia="pl-PL"/>
        </w:rPr>
        <w:t>(by</w:t>
      </w:r>
      <w:r w:rsidR="003732F1">
        <w:rPr>
          <w:rFonts w:eastAsia="Times New Roman" w:cs="Times New Roman"/>
          <w:szCs w:val="19"/>
          <w:lang w:val="en-US" w:eastAsia="pl-PL"/>
        </w:rPr>
        <w:t xml:space="preserve"> 4.7</w:t>
      </w:r>
      <w:r w:rsidR="004E5842" w:rsidRPr="00B759E7">
        <w:rPr>
          <w:rFonts w:eastAsia="Times New Roman" w:cs="Times New Roman"/>
          <w:szCs w:val="19"/>
          <w:lang w:val="en-US" w:eastAsia="pl-PL"/>
        </w:rPr>
        <w:t>%)</w:t>
      </w:r>
      <w:r w:rsidR="003732F1">
        <w:rPr>
          <w:rFonts w:eastAsia="Times New Roman" w:cs="Times New Roman"/>
          <w:szCs w:val="19"/>
          <w:lang w:val="en-US" w:eastAsia="pl-PL"/>
        </w:rPr>
        <w:t xml:space="preserve"> and other sections (by 7.0</w:t>
      </w:r>
      <w:r w:rsidR="004E5842">
        <w:rPr>
          <w:rFonts w:eastAsia="Times New Roman" w:cs="Times New Roman"/>
          <w:szCs w:val="19"/>
          <w:lang w:val="en-US" w:eastAsia="pl-PL"/>
        </w:rPr>
        <w:t>%).</w:t>
      </w:r>
    </w:p>
    <w:p w14:paraId="79381EE6" w14:textId="65B4961A" w:rsidR="00C83325" w:rsidRDefault="00083E46" w:rsidP="00FA3D18">
      <w:pPr>
        <w:spacing w:before="0" w:after="0" w:line="288" w:lineRule="auto"/>
        <w:rPr>
          <w:rFonts w:eastAsia="Times New Roman" w:cs="Times New Roman"/>
          <w:szCs w:val="19"/>
          <w:lang w:val="en-US" w:eastAsia="pl-PL"/>
        </w:rPr>
      </w:pPr>
      <w:r w:rsidRPr="00B759E7">
        <w:rPr>
          <w:rFonts w:eastAsia="Times New Roman" w:cs="Times New Roman"/>
          <w:szCs w:val="19"/>
          <w:lang w:val="en-US" w:eastAsia="pl-PL"/>
        </w:rPr>
        <w:t xml:space="preserve">Regarding the legal forms, </w:t>
      </w:r>
      <w:r w:rsidR="00495D5F">
        <w:rPr>
          <w:rFonts w:eastAsia="Times New Roman" w:cs="Times New Roman"/>
          <w:szCs w:val="19"/>
          <w:lang w:val="en-US" w:eastAsia="pl-PL"/>
        </w:rPr>
        <w:t>in the third</w:t>
      </w:r>
      <w:r w:rsidR="00D346DA">
        <w:rPr>
          <w:rFonts w:eastAsia="Times New Roman" w:cs="Times New Roman"/>
          <w:szCs w:val="19"/>
          <w:lang w:val="en-US" w:eastAsia="pl-PL"/>
        </w:rPr>
        <w:t xml:space="preserve"> quarter of 2024</w:t>
      </w:r>
      <w:r w:rsidR="006067CF">
        <w:rPr>
          <w:rFonts w:eastAsia="Times New Roman" w:cs="Times New Roman"/>
          <w:szCs w:val="19"/>
          <w:lang w:val="en-US" w:eastAsia="pl-PL"/>
        </w:rPr>
        <w:t xml:space="preserve">, </w:t>
      </w:r>
      <w:r w:rsidR="009E792C">
        <w:rPr>
          <w:rFonts w:eastAsia="Times New Roman" w:cs="Times New Roman"/>
          <w:szCs w:val="19"/>
          <w:lang w:val="en-US" w:eastAsia="pl-PL"/>
        </w:rPr>
        <w:t>a decrease was observed in most of</w:t>
      </w:r>
      <w:r w:rsidR="006902EF">
        <w:rPr>
          <w:rFonts w:eastAsia="Times New Roman" w:cs="Times New Roman"/>
          <w:szCs w:val="19"/>
          <w:lang w:val="en-US" w:eastAsia="pl-PL"/>
        </w:rPr>
        <w:t xml:space="preserve"> legal forms, including </w:t>
      </w:r>
      <w:r w:rsidR="006067CF">
        <w:rPr>
          <w:rFonts w:eastAsia="Times New Roman" w:cs="Times New Roman"/>
          <w:szCs w:val="19"/>
          <w:lang w:val="en-US" w:eastAsia="pl-PL"/>
        </w:rPr>
        <w:t>natural persons cond</w:t>
      </w:r>
      <w:r w:rsidR="00A140CA">
        <w:rPr>
          <w:rFonts w:eastAsia="Times New Roman" w:cs="Times New Roman"/>
          <w:szCs w:val="19"/>
          <w:lang w:val="en-US" w:eastAsia="pl-PL"/>
        </w:rPr>
        <w:t>u</w:t>
      </w:r>
      <w:r w:rsidR="00495D5F">
        <w:rPr>
          <w:rFonts w:eastAsia="Times New Roman" w:cs="Times New Roman"/>
          <w:szCs w:val="19"/>
          <w:lang w:val="en-US" w:eastAsia="pl-PL"/>
        </w:rPr>
        <w:t xml:space="preserve">cting </w:t>
      </w:r>
      <w:r w:rsidR="0001160B">
        <w:rPr>
          <w:rFonts w:eastAsia="Times New Roman" w:cs="Times New Roman"/>
          <w:szCs w:val="19"/>
          <w:lang w:val="en-US" w:eastAsia="pl-PL"/>
        </w:rPr>
        <w:t xml:space="preserve">an </w:t>
      </w:r>
      <w:r w:rsidR="00495D5F">
        <w:rPr>
          <w:rFonts w:eastAsia="Times New Roman" w:cs="Times New Roman"/>
          <w:szCs w:val="19"/>
          <w:lang w:val="en-US" w:eastAsia="pl-PL"/>
        </w:rPr>
        <w:t>economic activity (by 1.4</w:t>
      </w:r>
      <w:r w:rsidR="006067CF">
        <w:rPr>
          <w:rFonts w:eastAsia="Times New Roman" w:cs="Times New Roman"/>
          <w:szCs w:val="19"/>
          <w:lang w:val="en-US" w:eastAsia="pl-PL"/>
        </w:rPr>
        <w:t>%)</w:t>
      </w:r>
      <w:r w:rsidR="00495D5F">
        <w:rPr>
          <w:rFonts w:eastAsia="Times New Roman" w:cs="Times New Roman"/>
          <w:szCs w:val="19"/>
          <w:lang w:val="en-US" w:eastAsia="pl-PL"/>
        </w:rPr>
        <w:t xml:space="preserve"> and</w:t>
      </w:r>
      <w:r w:rsidR="00A140CA">
        <w:rPr>
          <w:rFonts w:eastAsia="Times New Roman" w:cs="Times New Roman"/>
          <w:szCs w:val="19"/>
          <w:lang w:val="en-US" w:eastAsia="pl-PL"/>
        </w:rPr>
        <w:t xml:space="preserve"> limited partnerships (by</w:t>
      </w:r>
      <w:r w:rsidR="00495D5F">
        <w:rPr>
          <w:rFonts w:eastAsia="Times New Roman" w:cs="Times New Roman"/>
          <w:szCs w:val="19"/>
          <w:lang w:val="en-US" w:eastAsia="pl-PL"/>
        </w:rPr>
        <w:t xml:space="preserve"> 25.1</w:t>
      </w:r>
      <w:r w:rsidR="00F70E30">
        <w:rPr>
          <w:rFonts w:eastAsia="Times New Roman" w:cs="Times New Roman"/>
          <w:szCs w:val="19"/>
          <w:lang w:val="en-US" w:eastAsia="pl-PL"/>
        </w:rPr>
        <w:t>%</w:t>
      </w:r>
      <w:r w:rsidR="00E70C51" w:rsidRPr="00B759E7">
        <w:rPr>
          <w:rFonts w:eastAsia="Times New Roman" w:cs="Times New Roman"/>
          <w:szCs w:val="19"/>
          <w:lang w:val="en-US" w:eastAsia="pl-PL"/>
        </w:rPr>
        <w:t>)</w:t>
      </w:r>
      <w:r w:rsidR="0088524F">
        <w:rPr>
          <w:rFonts w:eastAsia="Times New Roman" w:cs="Times New Roman"/>
          <w:szCs w:val="19"/>
          <w:lang w:val="en-US" w:eastAsia="pl-PL"/>
        </w:rPr>
        <w:t>. An</w:t>
      </w:r>
      <w:r w:rsidR="00EB2CB2">
        <w:rPr>
          <w:rFonts w:eastAsia="Times New Roman" w:cs="Times New Roman"/>
          <w:szCs w:val="19"/>
          <w:lang w:val="en-US" w:eastAsia="pl-PL"/>
        </w:rPr>
        <w:t xml:space="preserve"> </w:t>
      </w:r>
      <w:r w:rsidR="0086162C">
        <w:rPr>
          <w:rFonts w:eastAsia="Times New Roman" w:cs="Times New Roman"/>
          <w:szCs w:val="19"/>
          <w:lang w:val="en-US" w:eastAsia="pl-PL"/>
        </w:rPr>
        <w:t xml:space="preserve">increase of registrations was noticed in </w:t>
      </w:r>
      <w:r w:rsidR="007D5063">
        <w:rPr>
          <w:rFonts w:eastAsia="Times New Roman" w:cs="Times New Roman"/>
          <w:szCs w:val="19"/>
          <w:lang w:val="en-US" w:eastAsia="pl-PL"/>
        </w:rPr>
        <w:t xml:space="preserve">the case of </w:t>
      </w:r>
      <w:r w:rsidR="00450C7B">
        <w:rPr>
          <w:rFonts w:eastAsia="Times New Roman" w:cs="Times New Roman"/>
          <w:szCs w:val="19"/>
          <w:lang w:val="en-US" w:eastAsia="pl-PL"/>
        </w:rPr>
        <w:t>lim</w:t>
      </w:r>
      <w:r w:rsidR="007D5063">
        <w:rPr>
          <w:rFonts w:eastAsia="Times New Roman" w:cs="Times New Roman"/>
          <w:szCs w:val="19"/>
          <w:lang w:val="en-US" w:eastAsia="pl-PL"/>
        </w:rPr>
        <w:t>ited liability companies (by 2.4</w:t>
      </w:r>
      <w:r w:rsidR="0086162C">
        <w:rPr>
          <w:rFonts w:eastAsia="Times New Roman" w:cs="Times New Roman"/>
          <w:szCs w:val="19"/>
          <w:lang w:val="en-US" w:eastAsia="pl-PL"/>
        </w:rPr>
        <w:t xml:space="preserve">%) and </w:t>
      </w:r>
      <w:r w:rsidR="007D5063">
        <w:rPr>
          <w:rFonts w:eastAsia="Times New Roman" w:cs="Times New Roman"/>
          <w:szCs w:val="19"/>
          <w:lang w:val="en-US" w:eastAsia="pl-PL"/>
        </w:rPr>
        <w:t>cooperatives (by 23.0</w:t>
      </w:r>
      <w:r w:rsidR="0088524F">
        <w:rPr>
          <w:rFonts w:eastAsia="Times New Roman" w:cs="Times New Roman"/>
          <w:szCs w:val="19"/>
          <w:lang w:val="en-US" w:eastAsia="pl-PL"/>
        </w:rPr>
        <w:t xml:space="preserve">%). </w:t>
      </w:r>
    </w:p>
    <w:p w14:paraId="790659DC" w14:textId="6520679C" w:rsidR="00DE6B58" w:rsidRPr="0088524F" w:rsidRDefault="00083E46" w:rsidP="00ED3CD1">
      <w:pPr>
        <w:spacing w:before="0" w:line="288" w:lineRule="auto"/>
        <w:rPr>
          <w:rFonts w:eastAsia="Times New Roman" w:cs="Times New Roman"/>
          <w:szCs w:val="19"/>
          <w:lang w:val="en-US" w:eastAsia="pl-PL"/>
        </w:rPr>
      </w:pPr>
      <w:r w:rsidRPr="00B759E7">
        <w:rPr>
          <w:rFonts w:eastAsia="Times New Roman" w:cs="Times New Roman"/>
          <w:szCs w:val="19"/>
          <w:lang w:val="en-US" w:eastAsia="pl-PL"/>
        </w:rPr>
        <w:t>In</w:t>
      </w:r>
      <w:r w:rsidR="00161A40">
        <w:rPr>
          <w:rFonts w:eastAsia="Times New Roman" w:cs="Times New Roman"/>
          <w:szCs w:val="19"/>
          <w:lang w:val="en-US" w:eastAsia="pl-PL"/>
        </w:rPr>
        <w:t xml:space="preserve"> the third</w:t>
      </w:r>
      <w:r w:rsidR="00B9457A" w:rsidRPr="00B759E7">
        <w:rPr>
          <w:rFonts w:eastAsia="Times New Roman" w:cs="Times New Roman"/>
          <w:szCs w:val="19"/>
          <w:lang w:val="en-US" w:eastAsia="pl-PL"/>
        </w:rPr>
        <w:t xml:space="preserve"> quarter </w:t>
      </w:r>
      <w:r w:rsidR="00FE3F3D">
        <w:rPr>
          <w:rFonts w:eastAsia="Times New Roman" w:cs="Times New Roman"/>
          <w:szCs w:val="19"/>
          <w:lang w:val="en-US" w:eastAsia="pl-PL"/>
        </w:rPr>
        <w:t>of 2024, 82.7</w:t>
      </w:r>
      <w:r w:rsidRPr="00B759E7">
        <w:rPr>
          <w:rFonts w:eastAsia="Times New Roman" w:cs="Times New Roman"/>
          <w:szCs w:val="19"/>
          <w:lang w:val="en-US" w:eastAsia="pl-PL"/>
        </w:rPr>
        <w:t>% of all registrations of enterprises concerned natural persons con</w:t>
      </w:r>
      <w:r w:rsidR="00C10352" w:rsidRPr="00B759E7">
        <w:rPr>
          <w:rFonts w:eastAsia="Times New Roman" w:cs="Times New Roman"/>
          <w:szCs w:val="19"/>
          <w:lang w:val="en-US" w:eastAsia="pl-PL"/>
        </w:rPr>
        <w:t>du</w:t>
      </w:r>
      <w:r w:rsidR="00FE3F3D">
        <w:rPr>
          <w:rFonts w:eastAsia="Times New Roman" w:cs="Times New Roman"/>
          <w:szCs w:val="19"/>
          <w:lang w:val="en-US" w:eastAsia="pl-PL"/>
        </w:rPr>
        <w:t xml:space="preserve">cting </w:t>
      </w:r>
      <w:r w:rsidR="0001160B">
        <w:rPr>
          <w:rFonts w:eastAsia="Times New Roman" w:cs="Times New Roman"/>
          <w:szCs w:val="19"/>
          <w:lang w:val="en-US" w:eastAsia="pl-PL"/>
        </w:rPr>
        <w:t xml:space="preserve">an economic </w:t>
      </w:r>
      <w:r w:rsidR="00FE3F3D">
        <w:rPr>
          <w:rFonts w:eastAsia="Times New Roman" w:cs="Times New Roman"/>
          <w:szCs w:val="19"/>
          <w:lang w:val="en-US" w:eastAsia="pl-PL"/>
        </w:rPr>
        <w:t>activity and 15.2</w:t>
      </w:r>
      <w:r w:rsidRPr="00B759E7">
        <w:rPr>
          <w:rFonts w:eastAsia="Times New Roman" w:cs="Times New Roman"/>
          <w:szCs w:val="19"/>
          <w:lang w:val="en-US" w:eastAsia="pl-PL"/>
        </w:rPr>
        <w:t>% limited liabilit</w:t>
      </w:r>
      <w:r w:rsidR="00123C69" w:rsidRPr="00B759E7">
        <w:rPr>
          <w:rFonts w:eastAsia="Times New Roman" w:cs="Times New Roman"/>
          <w:szCs w:val="19"/>
          <w:lang w:val="en-US" w:eastAsia="pl-PL"/>
        </w:rPr>
        <w:t>y companies (</w:t>
      </w:r>
      <w:r w:rsidR="00FE3F3D">
        <w:rPr>
          <w:rFonts w:eastAsia="Times New Roman" w:cs="Times New Roman"/>
          <w:szCs w:val="19"/>
          <w:lang w:val="en-US" w:eastAsia="pl-PL"/>
        </w:rPr>
        <w:t>in the third</w:t>
      </w:r>
      <w:r w:rsidRPr="00B759E7">
        <w:rPr>
          <w:rFonts w:eastAsia="Times New Roman" w:cs="Times New Roman"/>
          <w:szCs w:val="19"/>
          <w:lang w:val="en-US" w:eastAsia="pl-PL"/>
        </w:rPr>
        <w:t xml:space="preserve"> qu</w:t>
      </w:r>
      <w:r w:rsidR="005644F2">
        <w:rPr>
          <w:rFonts w:eastAsia="Times New Roman" w:cs="Times New Roman"/>
          <w:szCs w:val="19"/>
          <w:lang w:val="en-US" w:eastAsia="pl-PL"/>
        </w:rPr>
        <w:t>arter of 2023</w:t>
      </w:r>
      <w:r w:rsidR="00936BB9" w:rsidRPr="00B759E7">
        <w:rPr>
          <w:rFonts w:eastAsia="Times New Roman" w:cs="Times New Roman"/>
          <w:szCs w:val="19"/>
          <w:lang w:val="en-US" w:eastAsia="pl-PL"/>
        </w:rPr>
        <w:t xml:space="preserve"> the shares w</w:t>
      </w:r>
      <w:r w:rsidR="00FE3F3D">
        <w:rPr>
          <w:rFonts w:eastAsia="Times New Roman" w:cs="Times New Roman"/>
          <w:szCs w:val="19"/>
          <w:lang w:val="en-US" w:eastAsia="pl-PL"/>
        </w:rPr>
        <w:t>ere 83.1% and 14.7</w:t>
      </w:r>
      <w:r w:rsidRPr="00B759E7">
        <w:rPr>
          <w:rFonts w:eastAsia="Times New Roman" w:cs="Times New Roman"/>
          <w:szCs w:val="19"/>
          <w:lang w:val="en-US" w:eastAsia="pl-PL"/>
        </w:rPr>
        <w:t>%, respectively).</w:t>
      </w:r>
      <w:r w:rsidR="00745B4B" w:rsidRPr="00B759E7">
        <w:rPr>
          <w:lang w:val="en-US"/>
        </w:rPr>
        <w:t xml:space="preserve"> </w:t>
      </w:r>
      <w:bookmarkStart w:id="0" w:name="_GoBack"/>
      <w:bookmarkEnd w:id="0"/>
    </w:p>
    <w:p w14:paraId="03B233F4" w14:textId="6FA95E8C" w:rsidR="00D749A0" w:rsidRPr="00035D0D" w:rsidRDefault="00D749A0" w:rsidP="00A37C99">
      <w:pPr>
        <w:spacing w:before="360"/>
        <w:rPr>
          <w:rFonts w:ascii="Fira Sans SemiBold" w:eastAsia="Fira Sans Light" w:hAnsi="Fira Sans SemiBold" w:cs="Times New Roman"/>
          <w:b/>
          <w:spacing w:val="-2"/>
          <w:szCs w:val="19"/>
          <w:shd w:val="clear" w:color="auto" w:fill="FFFFFF"/>
          <w:lang w:val="en-GB"/>
        </w:rPr>
      </w:pPr>
      <w:r w:rsidRPr="00035D0D">
        <w:rPr>
          <w:rFonts w:ascii="Fira Sans SemiBold" w:eastAsia="Fira Sans Light" w:hAnsi="Fira Sans SemiBold" w:cs="Times New Roman"/>
          <w:b/>
          <w:spacing w:val="-2"/>
          <w:szCs w:val="19"/>
          <w:lang w:val="en-GB"/>
        </w:rPr>
        <w:t>Chart 1.</w:t>
      </w:r>
      <w:r w:rsidRPr="00035D0D">
        <w:rPr>
          <w:rFonts w:ascii="Fira Sans SemiBold" w:eastAsia="Fira Sans Light" w:hAnsi="Fira Sans SemiBold" w:cs="Times New Roman"/>
          <w:b/>
          <w:spacing w:val="-2"/>
          <w:szCs w:val="19"/>
          <w:shd w:val="clear" w:color="auto" w:fill="FFFFFF"/>
          <w:lang w:val="en-GB"/>
        </w:rPr>
        <w:t xml:space="preserve"> </w:t>
      </w:r>
      <w:r w:rsidRPr="00035D0D">
        <w:rPr>
          <w:rFonts w:ascii="Fira Sans SemiBold" w:eastAsia="Fira Sans Light" w:hAnsi="Fira Sans SemiBold" w:cs="Times New Roman"/>
          <w:b/>
          <w:spacing w:val="-2"/>
          <w:szCs w:val="19"/>
          <w:lang w:val="en"/>
        </w:rPr>
        <w:t>Number of registrations of enterprises</w:t>
      </w:r>
      <w:r w:rsidRPr="00035D0D">
        <w:rPr>
          <w:rFonts w:ascii="Fira Sans SemiBold" w:eastAsia="Fira Sans Light" w:hAnsi="Fira Sans SemiBold" w:cs="Times New Roman"/>
          <w:b/>
          <w:spacing w:val="-2"/>
          <w:szCs w:val="19"/>
          <w:shd w:val="clear" w:color="auto" w:fill="FFFFFF"/>
          <w:lang w:val="en-GB"/>
        </w:rPr>
        <w:t xml:space="preserve"> </w:t>
      </w:r>
    </w:p>
    <w:p w14:paraId="667FC1D3" w14:textId="2499400B" w:rsidR="00AB682F" w:rsidRDefault="005A7D5D" w:rsidP="00D517A6">
      <w:pPr>
        <w:tabs>
          <w:tab w:val="left" w:pos="4680"/>
          <w:tab w:val="left" w:pos="5420"/>
          <w:tab w:val="left" w:pos="5980"/>
          <w:tab w:val="left" w:pos="6410"/>
        </w:tabs>
        <w:spacing w:line="288" w:lineRule="auto"/>
        <w:rPr>
          <w:noProof/>
          <w:lang w:val="en-US" w:eastAsia="pl-PL"/>
        </w:rPr>
      </w:pPr>
      <w:r>
        <w:rPr>
          <w:noProof/>
          <w:lang w:eastAsia="pl-PL"/>
        </w:rPr>
        <w:drawing>
          <wp:anchor distT="0" distB="0" distL="114300" distR="114300" simplePos="0" relativeHeight="251821056" behindDoc="1" locked="0" layoutInCell="1" allowOverlap="1" wp14:anchorId="58A4E76A" wp14:editId="58E97B9A">
            <wp:simplePos x="0" y="0"/>
            <wp:positionH relativeFrom="margin">
              <wp:align>right</wp:align>
            </wp:positionH>
            <wp:positionV relativeFrom="paragraph">
              <wp:posOffset>167640</wp:posOffset>
            </wp:positionV>
            <wp:extent cx="5122545" cy="2311400"/>
            <wp:effectExtent l="0" t="0" r="0" b="0"/>
            <wp:wrapNone/>
            <wp:docPr id="1" name="Wykres 1" descr="92031 registrations in the first quarter od 2024&#10;87642 registrations in the second quarter od 2024&#10;85341 registrations in the third quarter od 2024" title="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EB52DA">
        <w:rPr>
          <w:noProof/>
          <w:lang w:val="en-US" w:eastAsia="pl-PL"/>
        </w:rPr>
        <w:tab/>
      </w:r>
      <w:r w:rsidR="00F24689">
        <w:rPr>
          <w:noProof/>
          <w:lang w:val="en-US" w:eastAsia="pl-PL"/>
        </w:rPr>
        <w:tab/>
      </w:r>
      <w:r w:rsidR="00772BAC">
        <w:rPr>
          <w:noProof/>
          <w:lang w:val="en-US" w:eastAsia="pl-PL"/>
        </w:rPr>
        <w:tab/>
      </w:r>
      <w:r w:rsidR="00D517A6">
        <w:rPr>
          <w:noProof/>
          <w:lang w:val="en-US" w:eastAsia="pl-PL"/>
        </w:rPr>
        <w:tab/>
      </w:r>
    </w:p>
    <w:p w14:paraId="4E3B9F9B" w14:textId="09005EFE" w:rsidR="00F53B0F" w:rsidRDefault="00F53B0F" w:rsidP="00D972F6">
      <w:pPr>
        <w:spacing w:line="288" w:lineRule="auto"/>
        <w:rPr>
          <w:noProof/>
          <w:lang w:val="en-US" w:eastAsia="pl-PL"/>
        </w:rPr>
      </w:pPr>
    </w:p>
    <w:p w14:paraId="6066E2FC" w14:textId="43AED11E" w:rsidR="00F53B0F" w:rsidRDefault="00F53B0F" w:rsidP="00D972F6">
      <w:pPr>
        <w:spacing w:line="288" w:lineRule="auto"/>
        <w:rPr>
          <w:noProof/>
          <w:lang w:val="en-US" w:eastAsia="pl-PL"/>
        </w:rPr>
      </w:pPr>
    </w:p>
    <w:p w14:paraId="661ECA0B" w14:textId="51F9998B" w:rsidR="00F53B0F" w:rsidRDefault="00F53B0F" w:rsidP="00D972F6">
      <w:pPr>
        <w:spacing w:line="288" w:lineRule="auto"/>
        <w:rPr>
          <w:noProof/>
          <w:lang w:val="en-US" w:eastAsia="pl-PL"/>
        </w:rPr>
      </w:pPr>
    </w:p>
    <w:p w14:paraId="4639E26F" w14:textId="77777777" w:rsidR="00F53B0F" w:rsidRDefault="00F53B0F" w:rsidP="00D972F6">
      <w:pPr>
        <w:spacing w:line="288" w:lineRule="auto"/>
        <w:rPr>
          <w:noProof/>
          <w:lang w:val="en-US" w:eastAsia="pl-PL"/>
        </w:rPr>
      </w:pPr>
    </w:p>
    <w:p w14:paraId="35B09F61" w14:textId="445A33EB" w:rsidR="00F53B0F" w:rsidRDefault="00367FFB" w:rsidP="00367FFB">
      <w:pPr>
        <w:tabs>
          <w:tab w:val="left" w:pos="5210"/>
        </w:tabs>
        <w:spacing w:line="288" w:lineRule="auto"/>
        <w:rPr>
          <w:noProof/>
          <w:lang w:val="en-US" w:eastAsia="pl-PL"/>
        </w:rPr>
      </w:pPr>
      <w:r>
        <w:rPr>
          <w:noProof/>
          <w:lang w:val="en-US" w:eastAsia="pl-PL"/>
        </w:rPr>
        <w:tab/>
      </w:r>
    </w:p>
    <w:p w14:paraId="53DF2B06" w14:textId="77777777" w:rsidR="00F53B0F" w:rsidRDefault="00F53B0F" w:rsidP="00D972F6">
      <w:pPr>
        <w:spacing w:line="288" w:lineRule="auto"/>
        <w:rPr>
          <w:noProof/>
          <w:lang w:val="en-US" w:eastAsia="pl-PL"/>
        </w:rPr>
      </w:pPr>
    </w:p>
    <w:p w14:paraId="33825667" w14:textId="77777777"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3CBF761" w14:textId="77777777" w:rsidR="00F53B0F" w:rsidRDefault="00F53B0F" w:rsidP="00D972F6">
      <w:pPr>
        <w:spacing w:line="288" w:lineRule="auto"/>
        <w:rPr>
          <w:noProof/>
          <w:lang w:val="en-US" w:eastAsia="pl-PL"/>
        </w:rPr>
      </w:pPr>
    </w:p>
    <w:p w14:paraId="02DE256D" w14:textId="77777777" w:rsidR="00F53B0F" w:rsidRDefault="00F53B0F" w:rsidP="00D972F6">
      <w:pPr>
        <w:spacing w:line="288" w:lineRule="auto"/>
        <w:rPr>
          <w:noProof/>
          <w:lang w:val="en-US" w:eastAsia="pl-PL"/>
        </w:rPr>
      </w:pPr>
    </w:p>
    <w:p w14:paraId="1E4F77DE" w14:textId="6FFECD0F" w:rsidR="003E1FE9" w:rsidRDefault="003E1FE9" w:rsidP="00D972F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C72430">
        <w:rPr>
          <w:rFonts w:ascii="Fira Sans SemiBold" w:eastAsia="Times New Roman" w:hAnsi="Fira Sans SemiBold" w:cs="Times New Roman"/>
          <w:b/>
          <w:bCs/>
          <w:noProof/>
          <w:szCs w:val="19"/>
          <w:lang w:val="en-US" w:eastAsia="pl-PL"/>
        </w:rPr>
        <w:t>s</w:t>
      </w:r>
      <w:r w:rsidR="00516C99">
        <w:rPr>
          <w:rFonts w:ascii="Fira Sans SemiBold" w:eastAsia="Times New Roman" w:hAnsi="Fira Sans SemiBold" w:cs="Times New Roman"/>
          <w:b/>
          <w:bCs/>
          <w:noProof/>
          <w:szCs w:val="19"/>
          <w:lang w:val="en-US" w:eastAsia="pl-PL"/>
        </w:rPr>
        <w:t xml:space="preserve"> in the third</w:t>
      </w:r>
      <w:r w:rsidR="00C72430">
        <w:rPr>
          <w:rFonts w:ascii="Fira Sans SemiBold" w:eastAsia="Times New Roman" w:hAnsi="Fira Sans SemiBold" w:cs="Times New Roman"/>
          <w:b/>
          <w:bCs/>
          <w:noProof/>
          <w:szCs w:val="19"/>
          <w:lang w:val="en-US" w:eastAsia="pl-PL"/>
        </w:rPr>
        <w:t xml:space="preserve"> </w:t>
      </w:r>
      <w:r w:rsidR="00F53B0F">
        <w:rPr>
          <w:rFonts w:ascii="Fira Sans SemiBold" w:eastAsia="Times New Roman" w:hAnsi="Fira Sans SemiBold" w:cs="Times New Roman"/>
          <w:b/>
          <w:bCs/>
          <w:noProof/>
          <w:szCs w:val="19"/>
          <w:lang w:val="en-US" w:eastAsia="pl-PL"/>
        </w:rPr>
        <w:t>quarter of 2024</w:t>
      </w:r>
    </w:p>
    <w:p w14:paraId="69B63CDD" w14:textId="39646F2C" w:rsidR="00F53B0F" w:rsidRDefault="004527CD" w:rsidP="00D972F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5152" behindDoc="1" locked="0" layoutInCell="1" allowOverlap="1" wp14:anchorId="62D0B0C4" wp14:editId="14F30BD0">
            <wp:simplePos x="0" y="0"/>
            <wp:positionH relativeFrom="margin">
              <wp:align>right</wp:align>
            </wp:positionH>
            <wp:positionV relativeFrom="paragraph">
              <wp:posOffset>8890</wp:posOffset>
            </wp:positionV>
            <wp:extent cx="5122545" cy="3489960"/>
            <wp:effectExtent l="0" t="0" r="0" b="0"/>
            <wp:wrapNone/>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F49D37D" w14:textId="3ED62C0B" w:rsidR="002D2487" w:rsidRDefault="00367FFB" w:rsidP="00367FFB">
      <w:pPr>
        <w:tabs>
          <w:tab w:val="left" w:pos="478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E4316CA" w14:textId="6B2365B8"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CDF597" w14:textId="515ACF2E"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E5349CC" w14:textId="3BE08E00"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2C42C378" w14:textId="1E67B49C"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18519A74" w14:textId="575C1CA7" w:rsidR="002D2487" w:rsidRDefault="002D2487" w:rsidP="00D972F6">
      <w:pPr>
        <w:spacing w:line="288" w:lineRule="auto"/>
        <w:rPr>
          <w:rFonts w:ascii="Fira Sans SemiBold" w:eastAsia="Times New Roman" w:hAnsi="Fira Sans SemiBold" w:cs="Times New Roman"/>
          <w:b/>
          <w:bCs/>
          <w:noProof/>
          <w:szCs w:val="19"/>
          <w:lang w:val="en-US" w:eastAsia="pl-PL"/>
        </w:rPr>
      </w:pPr>
    </w:p>
    <w:p w14:paraId="0D9F0F0A" w14:textId="22702393" w:rsidR="00F53B0F" w:rsidRDefault="00F53B0F" w:rsidP="00D972F6">
      <w:pPr>
        <w:spacing w:line="288" w:lineRule="auto"/>
        <w:rPr>
          <w:rFonts w:ascii="Fira Sans SemiBold" w:eastAsia="Times New Roman" w:hAnsi="Fira Sans SemiBold" w:cs="Times New Roman"/>
          <w:b/>
          <w:bCs/>
          <w:noProof/>
          <w:szCs w:val="19"/>
          <w:lang w:val="en-US" w:eastAsia="pl-PL"/>
        </w:rPr>
      </w:pPr>
    </w:p>
    <w:p w14:paraId="2A109D45" w14:textId="7911D989"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A6E211A" w14:textId="3196D532" w:rsidR="002D2487" w:rsidRDefault="002D2487" w:rsidP="00367FFB">
      <w:pPr>
        <w:spacing w:line="240" w:lineRule="auto"/>
        <w:ind w:firstLine="708"/>
        <w:jc w:val="both"/>
        <w:rPr>
          <w:rFonts w:eastAsia="Fira Sans Light" w:cs="Times New Roman"/>
          <w:i/>
          <w:spacing w:val="-2"/>
          <w:sz w:val="14"/>
          <w:szCs w:val="14"/>
          <w:shd w:val="clear" w:color="auto" w:fill="FFFFFF"/>
          <w:vertAlign w:val="superscript"/>
          <w:lang w:val="en-GB"/>
        </w:rPr>
      </w:pPr>
    </w:p>
    <w:p w14:paraId="4DF8D5C2" w14:textId="69F27D81"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E2D6238" w14:textId="705EC51C"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0E1DEA05" w14:textId="6E5759BF"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2CA775F8" w14:textId="1E36290D" w:rsidR="002D2487" w:rsidRDefault="00F660AC" w:rsidP="00F660AC">
      <w:pPr>
        <w:tabs>
          <w:tab w:val="left" w:pos="218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p>
    <w:p w14:paraId="2F656EC1" w14:textId="1408A4AB"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6156BCC6" w14:textId="77777777"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794EFE4" w14:textId="7E68B4E0"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 xml:space="preserve">Item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14:paraId="07C3D041" w14:textId="4B26BD58"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65206243">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third quarter of 2024 the number of bankruptcies of enterprises increased by 19.5%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4E70A5E5" w14:textId="3075139B" w:rsidR="004C70D7" w:rsidRPr="00FF7843" w:rsidRDefault="004C70D7" w:rsidP="006D1659">
                            <w:pPr>
                              <w:pStyle w:val="tekstzboku"/>
                              <w:rPr>
                                <w:lang w:val="en-US"/>
                              </w:rPr>
                            </w:pPr>
                            <w:r>
                              <w:rPr>
                                <w:lang w:val="en-US"/>
                              </w:rPr>
                              <w:t>In the third</w:t>
                            </w:r>
                            <w:r w:rsidRPr="008A728B">
                              <w:rPr>
                                <w:lang w:val="en-US"/>
                              </w:rPr>
                              <w:t xml:space="preserve"> quarter </w:t>
                            </w:r>
                            <w:r>
                              <w:rPr>
                                <w:lang w:val="en-US"/>
                              </w:rPr>
                              <w:t>of 2024</w:t>
                            </w:r>
                            <w:r w:rsidRPr="00FF7843">
                              <w:rPr>
                                <w:lang w:val="en-US"/>
                              </w:rPr>
                              <w:t>, the number of bankruptcie</w:t>
                            </w:r>
                            <w:r w:rsidR="00DD2D5A">
                              <w:rPr>
                                <w:lang w:val="en-US"/>
                              </w:rPr>
                              <w:t>s of enterprises in</w:t>
                            </w:r>
                            <w:r>
                              <w:rPr>
                                <w:lang w:val="en-US"/>
                              </w:rPr>
                              <w:t>creased by 19.5</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4C70D7" w:rsidRPr="002076C1" w:rsidRDefault="004C70D7" w:rsidP="0031116E">
                            <w:pPr>
                              <w:spacing w:after="0"/>
                              <w:rPr>
                                <w:rFonts w:eastAsia="Times New Roman" w:cs="Times New Roman"/>
                                <w:bCs/>
                                <w:color w:val="001D77"/>
                                <w:lang w:val="en-GB" w:eastAsia="pl-PL"/>
                              </w:rPr>
                            </w:pPr>
                          </w:p>
                          <w:p w14:paraId="57F78384" w14:textId="77777777" w:rsidR="004C70D7" w:rsidRPr="002076C1" w:rsidRDefault="004C70D7" w:rsidP="0031116E">
                            <w:pPr>
                              <w:pStyle w:val="tekstzboku"/>
                              <w:rPr>
                                <w:lang w:val="en-GB"/>
                              </w:rPr>
                            </w:pPr>
                          </w:p>
                          <w:p w14:paraId="4D7D3E1D" w14:textId="77777777" w:rsidR="004C70D7" w:rsidRPr="002076C1" w:rsidRDefault="004C70D7"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64F77" id="_x0000_t202" coordsize="21600,21600" o:spt="202" path="m,l,21600r21600,l21600,xe">
                <v:stroke joinstyle="miter"/>
                <v:path gradientshapeok="t" o:connecttype="rect"/>
              </v:shapetype>
              <v:shape id="Pole tekstowe 31" o:spid="_x0000_s1028" type="#_x0000_t202" alt="In the third quarter of 2024 the number of bankruptcies of enterprises increased by 19.5%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" filled="f" stroked="f">
                <v:textbox>
                  <w:txbxContent>
                    <w:p w14:paraId="4E70A5E5" w14:textId="3075139B" w:rsidR="004C70D7" w:rsidRPr="00FF7843" w:rsidRDefault="004C70D7" w:rsidP="006D1659">
                      <w:pPr>
                        <w:pStyle w:val="tekstzboku"/>
                        <w:rPr>
                          <w:lang w:val="en-US"/>
                        </w:rPr>
                      </w:pPr>
                      <w:r>
                        <w:rPr>
                          <w:lang w:val="en-US"/>
                        </w:rPr>
                        <w:t>In the third</w:t>
                      </w:r>
                      <w:r w:rsidRPr="008A728B">
                        <w:rPr>
                          <w:lang w:val="en-US"/>
                        </w:rPr>
                        <w:t xml:space="preserve"> quarter </w:t>
                      </w:r>
                      <w:r>
                        <w:rPr>
                          <w:lang w:val="en-US"/>
                        </w:rPr>
                        <w:t>of 2024</w:t>
                      </w:r>
                      <w:r w:rsidRPr="00FF7843">
                        <w:rPr>
                          <w:lang w:val="en-US"/>
                        </w:rPr>
                        <w:t>, the number of bankruptcie</w:t>
                      </w:r>
                      <w:r w:rsidR="00DD2D5A">
                        <w:rPr>
                          <w:lang w:val="en-US"/>
                        </w:rPr>
                        <w:t>s of enterprises in</w:t>
                      </w:r>
                      <w:r>
                        <w:rPr>
                          <w:lang w:val="en-US"/>
                        </w:rPr>
                        <w:t>creased by 19.5</w:t>
                      </w:r>
                      <w:r w:rsidRPr="00522C6A">
                        <w:rPr>
                          <w:lang w:val="en-US"/>
                        </w:rPr>
                        <w:t>%</w:t>
                      </w:r>
                      <w:r w:rsidRPr="009B643C">
                        <w:rPr>
                          <w:color w:val="ED7D31" w:themeColor="accent2"/>
                          <w:lang w:val="en-US"/>
                        </w:rPr>
                        <w:t xml:space="preserve"> </w:t>
                      </w:r>
                      <w:r w:rsidRPr="00FF7843">
                        <w:rPr>
                          <w:lang w:val="en-US"/>
                        </w:rPr>
                        <w:t>compared to the corresponding period of previous year</w:t>
                      </w:r>
                    </w:p>
                    <w:p w14:paraId="52992399" w14:textId="77777777" w:rsidR="004C70D7" w:rsidRPr="002076C1" w:rsidRDefault="004C70D7" w:rsidP="0031116E">
                      <w:pPr>
                        <w:spacing w:after="0"/>
                        <w:rPr>
                          <w:rFonts w:eastAsia="Times New Roman" w:cs="Times New Roman"/>
                          <w:bCs/>
                          <w:color w:val="001D77"/>
                          <w:lang w:val="en-GB" w:eastAsia="pl-PL"/>
                        </w:rPr>
                      </w:pPr>
                    </w:p>
                    <w:p w14:paraId="57F78384" w14:textId="77777777" w:rsidR="004C70D7" w:rsidRPr="002076C1" w:rsidRDefault="004C70D7" w:rsidP="0031116E">
                      <w:pPr>
                        <w:pStyle w:val="tekstzboku"/>
                        <w:rPr>
                          <w:lang w:val="en-GB"/>
                        </w:rPr>
                      </w:pPr>
                    </w:p>
                    <w:p w14:paraId="4D7D3E1D" w14:textId="77777777" w:rsidR="004C70D7" w:rsidRPr="002076C1" w:rsidRDefault="004C70D7"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14:paraId="443FDF16" w14:textId="30B1034B" w:rsidR="00AC3982" w:rsidRPr="00B759E7" w:rsidRDefault="00E35E76" w:rsidP="00AC3982">
      <w:pPr>
        <w:spacing w:after="0" w:line="276" w:lineRule="auto"/>
        <w:rPr>
          <w:rFonts w:eastAsia="Times New Roman" w:cs="Times New Roman"/>
          <w:szCs w:val="19"/>
          <w:lang w:val="en-US" w:eastAsia="pl-PL"/>
        </w:rPr>
      </w:pPr>
      <w:r>
        <w:rPr>
          <w:rFonts w:eastAsia="Times New Roman" w:cs="Times New Roman"/>
          <w:szCs w:val="19"/>
          <w:lang w:val="en-US" w:eastAsia="pl-PL"/>
        </w:rPr>
        <w:t>In the third</w:t>
      </w:r>
      <w:r w:rsidR="008A728B" w:rsidRPr="008A728B">
        <w:rPr>
          <w:rFonts w:eastAsia="Times New Roman" w:cs="Times New Roman"/>
          <w:szCs w:val="19"/>
          <w:lang w:val="en-US" w:eastAsia="pl-PL"/>
        </w:rPr>
        <w:t xml:space="preserve"> quarter </w:t>
      </w:r>
      <w:r w:rsidR="009C613A">
        <w:rPr>
          <w:rFonts w:eastAsia="Times New Roman" w:cs="Times New Roman"/>
          <w:szCs w:val="19"/>
          <w:lang w:val="en-US" w:eastAsia="pl-PL"/>
        </w:rPr>
        <w:t>of 2024</w:t>
      </w:r>
      <w:r w:rsidR="00083E46" w:rsidRPr="00B759E7">
        <w:rPr>
          <w:rFonts w:eastAsia="Times New Roman" w:cs="Times New Roman"/>
          <w:szCs w:val="19"/>
          <w:lang w:val="en-US" w:eastAsia="pl-PL"/>
        </w:rPr>
        <w:t>, a number of enterprises that de</w:t>
      </w:r>
      <w:r w:rsidR="00513D26" w:rsidRPr="00B759E7">
        <w:rPr>
          <w:rFonts w:eastAsia="Times New Roman" w:cs="Times New Roman"/>
          <w:szCs w:val="19"/>
          <w:lang w:val="en-US" w:eastAsia="pl-PL"/>
        </w:rPr>
        <w:t>c</w:t>
      </w:r>
      <w:r w:rsidR="00B9457A" w:rsidRPr="00B759E7">
        <w:rPr>
          <w:rFonts w:eastAsia="Times New Roman" w:cs="Times New Roman"/>
          <w:szCs w:val="19"/>
          <w:lang w:val="en-US" w:eastAsia="pl-PL"/>
        </w:rPr>
        <w:t>lared bankrup</w:t>
      </w:r>
      <w:r w:rsidR="00F57C8F">
        <w:rPr>
          <w:rFonts w:eastAsia="Times New Roman" w:cs="Times New Roman"/>
          <w:szCs w:val="19"/>
          <w:lang w:val="en-US" w:eastAsia="pl-PL"/>
        </w:rPr>
        <w:t xml:space="preserve">tcy </w:t>
      </w:r>
      <w:r>
        <w:rPr>
          <w:rFonts w:eastAsia="Times New Roman" w:cs="Times New Roman"/>
          <w:szCs w:val="19"/>
          <w:lang w:val="en-US" w:eastAsia="pl-PL"/>
        </w:rPr>
        <w:t>amounted to 104</w:t>
      </w:r>
      <w:r w:rsidR="008A2BE9" w:rsidRPr="00B759E7">
        <w:rPr>
          <w:rFonts w:eastAsia="Times New Roman" w:cs="Times New Roman"/>
          <w:szCs w:val="19"/>
          <w:lang w:val="en-US" w:eastAsia="pl-PL"/>
        </w:rPr>
        <w:t xml:space="preserve"> and was </w:t>
      </w:r>
      <w:r w:rsidR="004F6B41">
        <w:rPr>
          <w:rFonts w:eastAsia="Times New Roman" w:cs="Times New Roman"/>
          <w:szCs w:val="19"/>
          <w:lang w:val="en-US" w:eastAsia="pl-PL"/>
        </w:rPr>
        <w:t>19.5</w:t>
      </w:r>
      <w:r w:rsidR="00C61359">
        <w:rPr>
          <w:rFonts w:eastAsia="Times New Roman" w:cs="Times New Roman"/>
          <w:szCs w:val="19"/>
          <w:lang w:val="en-US" w:eastAsia="pl-PL"/>
        </w:rPr>
        <w:t>% high</w:t>
      </w:r>
      <w:r w:rsidR="00DD2D5A">
        <w:rPr>
          <w:rFonts w:eastAsia="Times New Roman" w:cs="Times New Roman"/>
          <w:szCs w:val="19"/>
          <w:lang w:val="en-US" w:eastAsia="pl-PL"/>
        </w:rPr>
        <w:t>er</w:t>
      </w:r>
      <w:r w:rsidR="00083E46" w:rsidRPr="00B759E7">
        <w:rPr>
          <w:rFonts w:eastAsia="Times New Roman" w:cs="Times New Roman"/>
          <w:szCs w:val="19"/>
          <w:lang w:val="en-US" w:eastAsia="pl-PL"/>
        </w:rPr>
        <w:t xml:space="preserve"> than in the corresponding period of previous year. A</w:t>
      </w:r>
      <w:r w:rsidR="007B5401">
        <w:rPr>
          <w:rFonts w:eastAsia="Times New Roman" w:cs="Times New Roman"/>
          <w:szCs w:val="19"/>
          <w:lang w:val="en-US" w:eastAsia="pl-PL"/>
        </w:rPr>
        <w:t xml:space="preserve"> </w:t>
      </w:r>
      <w:r w:rsidR="006D5133" w:rsidRPr="00B759E7">
        <w:rPr>
          <w:rFonts w:eastAsia="Times New Roman" w:cs="Times New Roman"/>
          <w:szCs w:val="19"/>
          <w:lang w:val="en-US" w:eastAsia="pl-PL"/>
        </w:rPr>
        <w:t>decrease</w:t>
      </w:r>
      <w:r w:rsidR="00083E46" w:rsidRPr="00B759E7">
        <w:rPr>
          <w:rFonts w:eastAsia="Times New Roman" w:cs="Times New Roman"/>
          <w:szCs w:val="19"/>
          <w:lang w:val="en-US" w:eastAsia="pl-PL"/>
        </w:rPr>
        <w:t xml:space="preserve"> in the number of entities that declared bankruptcy was recorded in</w:t>
      </w:r>
      <w:r w:rsidR="006D5133" w:rsidRPr="00B759E7">
        <w:rPr>
          <w:lang w:val="en-US"/>
        </w:rPr>
        <w:t xml:space="preserve"> </w:t>
      </w:r>
      <w:r w:rsidR="004F6B41">
        <w:rPr>
          <w:rFonts w:eastAsia="Times New Roman" w:cs="Times New Roman"/>
          <w:szCs w:val="19"/>
          <w:lang w:val="en-US" w:eastAsia="pl-PL"/>
        </w:rPr>
        <w:t>information and communication (6 vs. 9) and trade; repair of motor vehicles (19 vs. 20).</w:t>
      </w:r>
      <w:r w:rsidR="00256779">
        <w:rPr>
          <w:rFonts w:eastAsia="Times New Roman" w:cs="Times New Roman"/>
          <w:szCs w:val="19"/>
          <w:lang w:val="en-US" w:eastAsia="pl-PL"/>
        </w:rPr>
        <w:t xml:space="preserve"> An increase was noticed in</w:t>
      </w:r>
      <w:r w:rsidR="004F6B41">
        <w:rPr>
          <w:rFonts w:eastAsia="Times New Roman" w:cs="Times New Roman"/>
          <w:szCs w:val="19"/>
          <w:lang w:val="en-US" w:eastAsia="pl-PL"/>
        </w:rPr>
        <w:t xml:space="preserve"> industry</w:t>
      </w:r>
      <w:r w:rsidR="00612908">
        <w:rPr>
          <w:rFonts w:eastAsia="Times New Roman" w:cs="Times New Roman"/>
          <w:szCs w:val="19"/>
          <w:lang w:val="en-US" w:eastAsia="pl-PL"/>
        </w:rPr>
        <w:t xml:space="preserve"> (</w:t>
      </w:r>
      <w:r w:rsidR="00AA54C8">
        <w:rPr>
          <w:rFonts w:eastAsia="Times New Roman" w:cs="Times New Roman"/>
          <w:szCs w:val="19"/>
          <w:lang w:val="en-US" w:eastAsia="pl-PL"/>
        </w:rPr>
        <w:t>23</w:t>
      </w:r>
      <w:r w:rsidR="00612908">
        <w:rPr>
          <w:rFonts w:eastAsia="Times New Roman" w:cs="Times New Roman"/>
          <w:szCs w:val="19"/>
          <w:lang w:val="en-US" w:eastAsia="pl-PL"/>
        </w:rPr>
        <w:t xml:space="preserve"> vs. </w:t>
      </w:r>
      <w:r w:rsidR="00AA54C8">
        <w:rPr>
          <w:rFonts w:eastAsia="Times New Roman" w:cs="Times New Roman"/>
          <w:szCs w:val="19"/>
          <w:lang w:val="en-US" w:eastAsia="pl-PL"/>
        </w:rPr>
        <w:t>26</w:t>
      </w:r>
      <w:r w:rsidR="00612908">
        <w:rPr>
          <w:rFonts w:eastAsia="Times New Roman" w:cs="Times New Roman"/>
          <w:szCs w:val="19"/>
          <w:lang w:val="en-US" w:eastAsia="pl-PL"/>
        </w:rPr>
        <w:t xml:space="preserve">), </w:t>
      </w:r>
      <w:r w:rsidR="004F6B41">
        <w:rPr>
          <w:rFonts w:eastAsia="Times New Roman" w:cs="Times New Roman"/>
          <w:szCs w:val="19"/>
          <w:lang w:val="en-US" w:eastAsia="pl-PL"/>
        </w:rPr>
        <w:t xml:space="preserve">construction (17 vs. 15), transportation and storage (8 vs. 4), services (23 vs. </w:t>
      </w:r>
      <w:r w:rsidR="00AA54C8">
        <w:rPr>
          <w:rFonts w:eastAsia="Times New Roman" w:cs="Times New Roman"/>
          <w:szCs w:val="19"/>
          <w:lang w:val="en-US" w:eastAsia="pl-PL"/>
        </w:rPr>
        <w:t>14</w:t>
      </w:r>
      <w:r w:rsidR="004F6B41">
        <w:rPr>
          <w:rFonts w:eastAsia="Times New Roman" w:cs="Times New Roman"/>
          <w:szCs w:val="19"/>
          <w:lang w:val="en-US" w:eastAsia="pl-PL"/>
        </w:rPr>
        <w:t>), accommodation and catering (2 vs. 1) and other section (3 vs. 1).</w:t>
      </w:r>
    </w:p>
    <w:p w14:paraId="1F2C2DF6" w14:textId="2A5241AF" w:rsidR="00C83325" w:rsidRDefault="00A74FC0" w:rsidP="00F65030">
      <w:pPr>
        <w:spacing w:before="0" w:after="0" w:line="276" w:lineRule="auto"/>
        <w:rPr>
          <w:rFonts w:eastAsia="Times New Roman" w:cs="Times New Roman"/>
          <w:szCs w:val="19"/>
          <w:lang w:val="en-US" w:eastAsia="pl-PL"/>
        </w:rPr>
      </w:pPr>
      <w:r>
        <w:rPr>
          <w:rFonts w:eastAsia="Times New Roman" w:cs="Times New Roman"/>
          <w:szCs w:val="19"/>
          <w:lang w:val="en-US" w:eastAsia="pl-PL"/>
        </w:rPr>
        <w:t>In terms of</w:t>
      </w:r>
      <w:r w:rsidR="001F45C0">
        <w:rPr>
          <w:rFonts w:eastAsia="Times New Roman" w:cs="Times New Roman"/>
          <w:szCs w:val="19"/>
          <w:lang w:val="en-US" w:eastAsia="pl-PL"/>
        </w:rPr>
        <w:t xml:space="preserve"> legal forms</w:t>
      </w:r>
      <w:r w:rsidR="008A728B">
        <w:rPr>
          <w:rFonts w:eastAsia="Times New Roman" w:cs="Times New Roman"/>
          <w:szCs w:val="19"/>
          <w:lang w:val="en-US" w:eastAsia="pl-PL"/>
        </w:rPr>
        <w:t>,</w:t>
      </w:r>
      <w:r w:rsidR="001F45C0">
        <w:rPr>
          <w:rFonts w:eastAsia="Times New Roman" w:cs="Times New Roman"/>
          <w:szCs w:val="19"/>
          <w:lang w:val="en-US" w:eastAsia="pl-PL"/>
        </w:rPr>
        <w:t xml:space="preserve"> </w:t>
      </w:r>
      <w:r>
        <w:rPr>
          <w:rFonts w:eastAsia="Times New Roman" w:cs="Times New Roman"/>
          <w:szCs w:val="19"/>
          <w:lang w:val="en-US" w:eastAsia="pl-PL"/>
        </w:rPr>
        <w:t>a</w:t>
      </w:r>
      <w:r w:rsidR="00C72430">
        <w:rPr>
          <w:rFonts w:eastAsia="Times New Roman" w:cs="Times New Roman"/>
          <w:szCs w:val="19"/>
          <w:lang w:val="en-US" w:eastAsia="pl-PL"/>
        </w:rPr>
        <w:t xml:space="preserve"> </w:t>
      </w:r>
      <w:r w:rsidR="001F45C0">
        <w:rPr>
          <w:rFonts w:eastAsia="Times New Roman" w:cs="Times New Roman"/>
          <w:szCs w:val="19"/>
          <w:lang w:val="en-US" w:eastAsia="pl-PL"/>
        </w:rPr>
        <w:t>lowe</w:t>
      </w:r>
      <w:r w:rsidR="00083E46" w:rsidRPr="00B759E7">
        <w:rPr>
          <w:rFonts w:eastAsia="Times New Roman" w:cs="Times New Roman"/>
          <w:szCs w:val="19"/>
          <w:lang w:val="en-US" w:eastAsia="pl-PL"/>
        </w:rPr>
        <w:t>r number o</w:t>
      </w:r>
      <w:r w:rsidR="0039042A">
        <w:rPr>
          <w:rFonts w:eastAsia="Times New Roman" w:cs="Times New Roman"/>
          <w:szCs w:val="19"/>
          <w:lang w:val="en-US" w:eastAsia="pl-PL"/>
        </w:rPr>
        <w:t>f bankruptcies was recorded</w:t>
      </w:r>
      <w:r w:rsidR="0001160B">
        <w:rPr>
          <w:rFonts w:eastAsia="Times New Roman" w:cs="Times New Roman"/>
          <w:szCs w:val="19"/>
          <w:lang w:val="en-US" w:eastAsia="pl-PL"/>
        </w:rPr>
        <w:t xml:space="preserve"> in: </w:t>
      </w:r>
      <w:r w:rsidR="001F45C0">
        <w:rPr>
          <w:rFonts w:eastAsia="Times New Roman" w:cs="Times New Roman"/>
          <w:szCs w:val="19"/>
          <w:lang w:val="en-US" w:eastAsia="pl-PL"/>
        </w:rPr>
        <w:t>n</w:t>
      </w:r>
      <w:r w:rsidR="0001160B">
        <w:rPr>
          <w:rFonts w:eastAsia="Times New Roman" w:cs="Times New Roman"/>
          <w:szCs w:val="19"/>
          <w:lang w:val="en-US" w:eastAsia="pl-PL"/>
        </w:rPr>
        <w:t xml:space="preserve">atural persons conducting an </w:t>
      </w:r>
      <w:r w:rsidR="001F45C0" w:rsidRPr="001F45C0">
        <w:rPr>
          <w:rFonts w:eastAsia="Times New Roman" w:cs="Times New Roman"/>
          <w:szCs w:val="19"/>
          <w:lang w:val="en-US" w:eastAsia="pl-PL"/>
        </w:rPr>
        <w:t>economic activity</w:t>
      </w:r>
      <w:r w:rsidR="007C2C76">
        <w:rPr>
          <w:rFonts w:eastAsia="Times New Roman" w:cs="Times New Roman"/>
          <w:szCs w:val="19"/>
          <w:lang w:val="en-US" w:eastAsia="pl-PL"/>
        </w:rPr>
        <w:t xml:space="preserve"> (6 vs. 7</w:t>
      </w:r>
      <w:r w:rsidR="001F45C0">
        <w:rPr>
          <w:rFonts w:eastAsia="Times New Roman" w:cs="Times New Roman"/>
          <w:szCs w:val="19"/>
          <w:lang w:val="en-US" w:eastAsia="pl-PL"/>
        </w:rPr>
        <w:t xml:space="preserve">), </w:t>
      </w:r>
      <w:r w:rsidR="007C2C76">
        <w:rPr>
          <w:rFonts w:eastAsia="Times New Roman" w:cs="Times New Roman"/>
          <w:szCs w:val="19"/>
          <w:lang w:val="en-US" w:eastAsia="pl-PL"/>
        </w:rPr>
        <w:t>public limited companies (5 vs. 8), limited partnerships (4 vs. 5) and public limited partnerships</w:t>
      </w:r>
      <w:r w:rsidR="004A50F1">
        <w:rPr>
          <w:rFonts w:eastAsia="Times New Roman" w:cs="Times New Roman"/>
          <w:szCs w:val="19"/>
          <w:lang w:val="en-US" w:eastAsia="pl-PL"/>
        </w:rPr>
        <w:t xml:space="preserve"> (1 vs. 5).</w:t>
      </w:r>
      <w:r w:rsidR="001F45C0">
        <w:rPr>
          <w:rFonts w:eastAsia="Times New Roman" w:cs="Times New Roman"/>
          <w:szCs w:val="19"/>
          <w:lang w:val="en-US" w:eastAsia="pl-PL"/>
        </w:rPr>
        <w:t xml:space="preserve"> </w:t>
      </w:r>
      <w:r>
        <w:rPr>
          <w:rFonts w:eastAsia="Times New Roman" w:cs="Times New Roman"/>
          <w:szCs w:val="19"/>
          <w:lang w:val="en-US" w:eastAsia="pl-PL"/>
        </w:rPr>
        <w:t>A h</w:t>
      </w:r>
      <w:r w:rsidR="00C83325">
        <w:rPr>
          <w:rFonts w:eastAsia="Times New Roman" w:cs="Times New Roman"/>
          <w:szCs w:val="19"/>
          <w:lang w:val="en-US" w:eastAsia="pl-PL"/>
        </w:rPr>
        <w:t xml:space="preserve">igher </w:t>
      </w:r>
      <w:r w:rsidR="001F45C0">
        <w:rPr>
          <w:rFonts w:eastAsia="Times New Roman" w:cs="Times New Roman"/>
          <w:szCs w:val="19"/>
          <w:lang w:val="en-US" w:eastAsia="pl-PL"/>
        </w:rPr>
        <w:t>number</w:t>
      </w:r>
      <w:r w:rsidR="001F45C0" w:rsidRPr="001F45C0">
        <w:rPr>
          <w:lang w:val="en-US"/>
        </w:rPr>
        <w:t xml:space="preserve"> </w:t>
      </w:r>
      <w:r w:rsidR="001F45C0" w:rsidRPr="001F45C0">
        <w:rPr>
          <w:rFonts w:eastAsia="Times New Roman" w:cs="Times New Roman"/>
          <w:szCs w:val="19"/>
          <w:lang w:val="en-US" w:eastAsia="pl-PL"/>
        </w:rPr>
        <w:t>of bankruptcies was recorded</w:t>
      </w:r>
      <w:r w:rsidR="00B354BB">
        <w:rPr>
          <w:rFonts w:eastAsia="Times New Roman" w:cs="Times New Roman"/>
          <w:szCs w:val="19"/>
          <w:lang w:val="en-US" w:eastAsia="pl-PL"/>
        </w:rPr>
        <w:t xml:space="preserve"> in limited </w:t>
      </w:r>
      <w:r w:rsidR="004A50F1">
        <w:rPr>
          <w:rFonts w:eastAsia="Times New Roman" w:cs="Times New Roman"/>
          <w:szCs w:val="19"/>
          <w:lang w:val="en-US" w:eastAsia="pl-PL"/>
        </w:rPr>
        <w:t>liability companies (83 vs. 57).</w:t>
      </w:r>
    </w:p>
    <w:p w14:paraId="7CEC0603" w14:textId="62E200DE" w:rsidR="00036AD4" w:rsidRDefault="00083E46" w:rsidP="00F65030">
      <w:pPr>
        <w:spacing w:before="0" w:after="0" w:line="276" w:lineRule="auto"/>
        <w:rPr>
          <w:color w:val="000000" w:themeColor="text1"/>
          <w:shd w:val="clear" w:color="auto" w:fill="FFFFFF"/>
          <w:lang w:val="en"/>
        </w:rPr>
      </w:pPr>
      <w:r w:rsidRPr="00B759E7">
        <w:rPr>
          <w:rFonts w:eastAsia="Times New Roman" w:cs="Times New Roman"/>
          <w:szCs w:val="19"/>
          <w:lang w:val="en-US" w:eastAsia="pl-PL"/>
        </w:rPr>
        <w:t xml:space="preserve">Among the enterprises for </w:t>
      </w:r>
      <w:r w:rsidR="00BD0029" w:rsidRPr="00B759E7">
        <w:rPr>
          <w:rFonts w:eastAsia="Times New Roman" w:cs="Times New Roman"/>
          <w:szCs w:val="19"/>
          <w:lang w:val="en-US" w:eastAsia="pl-PL"/>
        </w:rPr>
        <w:t>which bankruptcy was declared</w:t>
      </w:r>
      <w:r w:rsidR="00A74FC0">
        <w:rPr>
          <w:rFonts w:eastAsia="Times New Roman" w:cs="Times New Roman"/>
          <w:szCs w:val="19"/>
          <w:lang w:val="en-US" w:eastAsia="pl-PL"/>
        </w:rPr>
        <w:t>,</w:t>
      </w:r>
      <w:r w:rsidR="00BD0029" w:rsidRPr="00B759E7">
        <w:rPr>
          <w:rFonts w:eastAsia="Times New Roman" w:cs="Times New Roman"/>
          <w:szCs w:val="19"/>
          <w:lang w:val="en-US" w:eastAsia="pl-PL"/>
        </w:rPr>
        <w:t xml:space="preserve"> </w:t>
      </w:r>
      <w:r w:rsidR="002A5DEA">
        <w:rPr>
          <w:rFonts w:eastAsia="Times New Roman" w:cs="Times New Roman"/>
          <w:szCs w:val="19"/>
          <w:lang w:val="en-US" w:eastAsia="pl-PL"/>
        </w:rPr>
        <w:t>79.8</w:t>
      </w:r>
      <w:r w:rsidRPr="00B759E7">
        <w:rPr>
          <w:rFonts w:eastAsia="Times New Roman" w:cs="Times New Roman"/>
          <w:szCs w:val="19"/>
          <w:lang w:val="en-US" w:eastAsia="pl-PL"/>
        </w:rPr>
        <w:t>% were limited lia</w:t>
      </w:r>
      <w:r w:rsidR="00D858B7" w:rsidRPr="00B759E7">
        <w:rPr>
          <w:rFonts w:eastAsia="Times New Roman" w:cs="Times New Roman"/>
          <w:szCs w:val="19"/>
          <w:lang w:val="en-US" w:eastAsia="pl-PL"/>
        </w:rPr>
        <w:t xml:space="preserve">bility companies (compared to </w:t>
      </w:r>
      <w:r w:rsidR="002A5DEA">
        <w:rPr>
          <w:rFonts w:eastAsia="Times New Roman" w:cs="Times New Roman"/>
          <w:szCs w:val="19"/>
          <w:lang w:val="en-US" w:eastAsia="pl-PL"/>
        </w:rPr>
        <w:t>65.5</w:t>
      </w:r>
      <w:r w:rsidR="0016373A" w:rsidRPr="00B759E7">
        <w:rPr>
          <w:rFonts w:eastAsia="Times New Roman" w:cs="Times New Roman"/>
          <w:szCs w:val="19"/>
          <w:lang w:val="en-US" w:eastAsia="pl-PL"/>
        </w:rPr>
        <w:t xml:space="preserve">% </w:t>
      </w:r>
      <w:r w:rsidR="002A5DEA">
        <w:rPr>
          <w:rFonts w:eastAsia="Times New Roman" w:cs="Times New Roman"/>
          <w:szCs w:val="19"/>
          <w:lang w:val="en-US" w:eastAsia="pl-PL"/>
        </w:rPr>
        <w:t>in the third</w:t>
      </w:r>
      <w:r w:rsidR="008A728B" w:rsidRPr="008A728B">
        <w:rPr>
          <w:rFonts w:eastAsia="Times New Roman" w:cs="Times New Roman"/>
          <w:szCs w:val="19"/>
          <w:lang w:val="en-US" w:eastAsia="pl-PL"/>
        </w:rPr>
        <w:t xml:space="preserve"> quarter </w:t>
      </w:r>
      <w:r w:rsidR="00EE058D">
        <w:rPr>
          <w:rFonts w:eastAsia="Times New Roman" w:cs="Times New Roman"/>
          <w:szCs w:val="19"/>
          <w:lang w:val="en-US" w:eastAsia="pl-PL"/>
        </w:rPr>
        <w:t>of 2023</w:t>
      </w:r>
      <w:r w:rsidR="00D858B7" w:rsidRPr="00B759E7">
        <w:rPr>
          <w:rFonts w:eastAsia="Times New Roman" w:cs="Times New Roman"/>
          <w:szCs w:val="19"/>
          <w:lang w:val="en-US" w:eastAsia="pl-PL"/>
        </w:rPr>
        <w:t xml:space="preserve">) and </w:t>
      </w:r>
      <w:r w:rsidR="002A5DEA">
        <w:rPr>
          <w:rFonts w:eastAsia="Times New Roman" w:cs="Times New Roman"/>
          <w:szCs w:val="19"/>
          <w:lang w:val="en-US" w:eastAsia="pl-PL"/>
        </w:rPr>
        <w:t>5.8</w:t>
      </w:r>
      <w:r w:rsidRPr="00B759E7">
        <w:rPr>
          <w:rFonts w:eastAsia="Times New Roman" w:cs="Times New Roman"/>
          <w:szCs w:val="19"/>
          <w:lang w:val="en-US" w:eastAsia="pl-PL"/>
        </w:rPr>
        <w:t xml:space="preserve">% were </w:t>
      </w:r>
      <w:r w:rsidR="002A5DEA">
        <w:rPr>
          <w:rFonts w:eastAsia="Times New Roman" w:cs="Times New Roman"/>
          <w:szCs w:val="19"/>
          <w:lang w:val="en-US" w:eastAsia="pl-PL"/>
        </w:rPr>
        <w:t>natural persons conducti</w:t>
      </w:r>
      <w:r w:rsidR="008A3D68">
        <w:rPr>
          <w:rFonts w:eastAsia="Times New Roman" w:cs="Times New Roman"/>
          <w:szCs w:val="19"/>
          <w:lang w:val="en-US" w:eastAsia="pl-PL"/>
        </w:rPr>
        <w:t xml:space="preserve">ng </w:t>
      </w:r>
      <w:r w:rsidR="002A5DEA">
        <w:rPr>
          <w:rFonts w:eastAsia="Times New Roman" w:cs="Times New Roman"/>
          <w:szCs w:val="19"/>
          <w:lang w:val="en-US" w:eastAsia="pl-PL"/>
        </w:rPr>
        <w:t xml:space="preserve">economic </w:t>
      </w:r>
      <w:r w:rsidR="0001160B">
        <w:rPr>
          <w:rFonts w:eastAsia="Times New Roman" w:cs="Times New Roman"/>
          <w:szCs w:val="19"/>
          <w:lang w:val="en-US" w:eastAsia="pl-PL"/>
        </w:rPr>
        <w:t xml:space="preserve">an </w:t>
      </w:r>
      <w:r w:rsidR="002A5DEA">
        <w:rPr>
          <w:rFonts w:eastAsia="Times New Roman" w:cs="Times New Roman"/>
          <w:szCs w:val="19"/>
          <w:lang w:val="en-US" w:eastAsia="pl-PL"/>
        </w:rPr>
        <w:t>activity</w:t>
      </w:r>
      <w:r w:rsidR="00581A2D" w:rsidRPr="00B759E7">
        <w:rPr>
          <w:rFonts w:eastAsia="Times New Roman" w:cs="Times New Roman"/>
          <w:szCs w:val="19"/>
          <w:lang w:val="en-US" w:eastAsia="pl-PL"/>
        </w:rPr>
        <w:t xml:space="preserve"> </w:t>
      </w:r>
      <w:r w:rsidR="00D858B7" w:rsidRPr="00B759E7">
        <w:rPr>
          <w:rFonts w:eastAsia="Times New Roman" w:cs="Times New Roman"/>
          <w:szCs w:val="19"/>
          <w:lang w:val="en-US" w:eastAsia="pl-PL"/>
        </w:rPr>
        <w:t>(</w:t>
      </w:r>
      <w:r w:rsidR="00AD0BD1" w:rsidRPr="00B759E7">
        <w:rPr>
          <w:rFonts w:eastAsia="Times New Roman" w:cs="Times New Roman"/>
          <w:szCs w:val="19"/>
          <w:lang w:val="en-US" w:eastAsia="pl-PL"/>
        </w:rPr>
        <w:t xml:space="preserve">compared to </w:t>
      </w:r>
      <w:r w:rsidR="002A5DEA">
        <w:rPr>
          <w:rFonts w:eastAsia="Times New Roman" w:cs="Times New Roman"/>
          <w:szCs w:val="19"/>
          <w:lang w:val="en-US" w:eastAsia="pl-PL"/>
        </w:rPr>
        <w:t>8.0</w:t>
      </w:r>
      <w:r w:rsidR="00AD0BD1" w:rsidRPr="00B759E7">
        <w:rPr>
          <w:rFonts w:eastAsia="Times New Roman" w:cs="Times New Roman"/>
          <w:szCs w:val="19"/>
          <w:lang w:val="en-US" w:eastAsia="pl-PL"/>
        </w:rPr>
        <w:t xml:space="preserve">% </w:t>
      </w:r>
      <w:r w:rsidR="002A5DEA">
        <w:rPr>
          <w:rFonts w:eastAsia="Times New Roman" w:cs="Times New Roman"/>
          <w:szCs w:val="19"/>
          <w:lang w:val="en-US" w:eastAsia="pl-PL"/>
        </w:rPr>
        <w:t>in the third</w:t>
      </w:r>
      <w:r w:rsidR="00EE058D">
        <w:rPr>
          <w:rFonts w:eastAsia="Times New Roman" w:cs="Times New Roman"/>
          <w:szCs w:val="19"/>
          <w:lang w:val="en-US" w:eastAsia="pl-PL"/>
        </w:rPr>
        <w:t xml:space="preserve"> quarter of 2023</w:t>
      </w:r>
      <w:r w:rsidR="00E53445" w:rsidRPr="00364BDD">
        <w:rPr>
          <w:color w:val="000000" w:themeColor="text1"/>
          <w:shd w:val="clear" w:color="auto" w:fill="FFFFFF"/>
          <w:lang w:val="en"/>
        </w:rPr>
        <w:t>).</w:t>
      </w:r>
      <w:r w:rsidR="008C1DFB">
        <w:rPr>
          <w:color w:val="000000" w:themeColor="text1"/>
          <w:shd w:val="clear" w:color="auto" w:fill="FFFFFF"/>
          <w:lang w:val="en"/>
        </w:rPr>
        <w:t xml:space="preserve"> </w:t>
      </w:r>
    </w:p>
    <w:p w14:paraId="05AFA485" w14:textId="2B91AE11" w:rsidR="00036AD4" w:rsidRDefault="00036AD4" w:rsidP="00F65030">
      <w:pPr>
        <w:spacing w:before="0" w:after="0" w:line="276" w:lineRule="auto"/>
        <w:rPr>
          <w:color w:val="000000" w:themeColor="text1"/>
          <w:shd w:val="clear" w:color="auto" w:fill="FFFFFF"/>
          <w:lang w:val="en"/>
        </w:rPr>
      </w:pPr>
    </w:p>
    <w:p w14:paraId="3E472682" w14:textId="3963F778" w:rsidR="00036AD4" w:rsidRDefault="00036AD4"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4A9D18CD" w14:textId="41EE9978" w:rsidR="00B154D1" w:rsidRDefault="0092519C"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3104" behindDoc="1" locked="0" layoutInCell="1" allowOverlap="1" wp14:anchorId="78726ED9" wp14:editId="3E188990">
            <wp:simplePos x="0" y="0"/>
            <wp:positionH relativeFrom="margin">
              <wp:align>right</wp:align>
            </wp:positionH>
            <wp:positionV relativeFrom="paragraph">
              <wp:posOffset>108585</wp:posOffset>
            </wp:positionV>
            <wp:extent cx="5122545" cy="2396490"/>
            <wp:effectExtent l="0" t="0" r="0" b="0"/>
            <wp:wrapNone/>
            <wp:docPr id="16" name="Wykres 16" descr="100 bankruptcies in the first quarter of 2024&#10;92 bankruptcies in the second quarter of 2024&#10;104 bankruptcies in the third quarter of 2024" title="Number of enterprises that declared bankrupt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7CD4692" w14:textId="6F4C8D44" w:rsidR="00B154D1" w:rsidRDefault="00367FFB" w:rsidP="00367FFB">
      <w:pPr>
        <w:tabs>
          <w:tab w:val="left" w:pos="567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6918F733" w14:textId="3DB1BE0C" w:rsidR="00B154D1" w:rsidRDefault="00B154D1" w:rsidP="00797819">
      <w:pPr>
        <w:spacing w:before="0" w:after="0" w:line="276" w:lineRule="auto"/>
        <w:jc w:val="right"/>
        <w:rPr>
          <w:rFonts w:ascii="Fira Sans SemiBold" w:eastAsia="Times New Roman" w:hAnsi="Fira Sans SemiBold" w:cs="Times New Roman"/>
          <w:b/>
          <w:bCs/>
          <w:noProof/>
          <w:szCs w:val="19"/>
          <w:lang w:val="en-US" w:eastAsia="pl-PL"/>
        </w:rPr>
      </w:pPr>
    </w:p>
    <w:p w14:paraId="7DD04726" w14:textId="0E0336F6"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3A468506" w14:textId="46D788D4" w:rsidR="00B154D1" w:rsidRDefault="00F660AC" w:rsidP="00F660AC">
      <w:pPr>
        <w:tabs>
          <w:tab w:val="left" w:pos="73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E6A19B6" w14:textId="4DA69298"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692F7D" w14:textId="7D42904F"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694F961D" w14:textId="56C86ABA" w:rsidR="00B154D1" w:rsidRDefault="00B154D1" w:rsidP="00F660AC">
      <w:pPr>
        <w:spacing w:before="0" w:after="0" w:line="276" w:lineRule="auto"/>
        <w:jc w:val="center"/>
        <w:rPr>
          <w:rFonts w:ascii="Fira Sans SemiBold" w:eastAsia="Times New Roman" w:hAnsi="Fira Sans SemiBold" w:cs="Times New Roman"/>
          <w:b/>
          <w:bCs/>
          <w:noProof/>
          <w:szCs w:val="19"/>
          <w:lang w:val="en-US" w:eastAsia="pl-PL"/>
        </w:rPr>
      </w:pPr>
    </w:p>
    <w:p w14:paraId="2D3ED038" w14:textId="13EC9B2E"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5DC6CD95" w14:textId="58C03254"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2EC9B3C8" w14:textId="2DE1D4DD"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B02D3A8" w14:textId="6699D8B9" w:rsidR="00B154D1" w:rsidRPr="00F65030" w:rsidRDefault="00B154D1" w:rsidP="00036AD4">
      <w:pPr>
        <w:spacing w:before="0" w:after="0" w:line="276" w:lineRule="auto"/>
        <w:rPr>
          <w:color w:val="000000" w:themeColor="text1"/>
          <w:shd w:val="clear" w:color="auto" w:fill="FFFFFF"/>
          <w:lang w:val="en"/>
        </w:rPr>
      </w:pPr>
    </w:p>
    <w:p w14:paraId="371B88ED" w14:textId="77777777" w:rsidR="0081671B" w:rsidRDefault="0081671B" w:rsidP="00036AD4">
      <w:pPr>
        <w:spacing w:before="0" w:after="0" w:line="276" w:lineRule="auto"/>
        <w:rPr>
          <w:rFonts w:ascii="Fira Sans SemiBold" w:eastAsia="Times New Roman" w:hAnsi="Fira Sans SemiBold" w:cs="Times New Roman"/>
          <w:b/>
          <w:bCs/>
          <w:noProof/>
          <w:szCs w:val="19"/>
          <w:lang w:val="en-US" w:eastAsia="pl-PL"/>
        </w:rPr>
      </w:pPr>
    </w:p>
    <w:p w14:paraId="4B18EAA0" w14:textId="77777777" w:rsidR="001A180C" w:rsidRDefault="001A180C" w:rsidP="00036AD4">
      <w:pPr>
        <w:spacing w:before="0" w:after="0" w:line="276" w:lineRule="auto"/>
        <w:rPr>
          <w:rFonts w:ascii="Fira Sans SemiBold" w:eastAsia="Times New Roman" w:hAnsi="Fira Sans SemiBold" w:cs="Times New Roman"/>
          <w:b/>
          <w:bCs/>
          <w:noProof/>
          <w:szCs w:val="19"/>
          <w:lang w:val="en-US" w:eastAsia="pl-PL"/>
        </w:rPr>
      </w:pPr>
    </w:p>
    <w:p w14:paraId="15EDE195" w14:textId="77777777" w:rsidR="001A180C" w:rsidRDefault="001A180C" w:rsidP="00036AD4">
      <w:pPr>
        <w:spacing w:before="0" w:after="0" w:line="276" w:lineRule="auto"/>
        <w:rPr>
          <w:rFonts w:ascii="Fira Sans SemiBold" w:eastAsia="Times New Roman" w:hAnsi="Fira Sans SemiBold" w:cs="Times New Roman"/>
          <w:b/>
          <w:bCs/>
          <w:noProof/>
          <w:szCs w:val="19"/>
          <w:lang w:val="en-US" w:eastAsia="pl-PL"/>
        </w:rPr>
      </w:pPr>
    </w:p>
    <w:p w14:paraId="3CF0D11E" w14:textId="10DC43B5" w:rsidR="003E1FE9" w:rsidRDefault="0031116E"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516C99">
        <w:rPr>
          <w:rFonts w:ascii="Fira Sans SemiBold" w:eastAsia="Times New Roman" w:hAnsi="Fira Sans SemiBold" w:cs="Times New Roman"/>
          <w:b/>
          <w:bCs/>
          <w:noProof/>
          <w:szCs w:val="19"/>
          <w:lang w:val="en-US" w:eastAsia="pl-PL"/>
        </w:rPr>
        <w:t>in the third</w:t>
      </w:r>
      <w:r w:rsidR="00715CAA">
        <w:rPr>
          <w:rFonts w:ascii="Fira Sans SemiBold" w:eastAsia="Times New Roman" w:hAnsi="Fira Sans SemiBold" w:cs="Times New Roman"/>
          <w:b/>
          <w:bCs/>
          <w:noProof/>
          <w:szCs w:val="19"/>
          <w:lang w:val="en-US" w:eastAsia="pl-PL"/>
        </w:rPr>
        <w:t xml:space="preserve"> quarter of 2024</w:t>
      </w:r>
    </w:p>
    <w:p w14:paraId="7D934343" w14:textId="09B44A2A" w:rsidR="00B77919" w:rsidRDefault="00985175"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6176" behindDoc="1" locked="0" layoutInCell="1" allowOverlap="1" wp14:anchorId="05678238" wp14:editId="317EDEBB">
            <wp:simplePos x="0" y="0"/>
            <wp:positionH relativeFrom="margin">
              <wp:align>right</wp:align>
            </wp:positionH>
            <wp:positionV relativeFrom="paragraph">
              <wp:posOffset>10160</wp:posOffset>
            </wp:positionV>
            <wp:extent cx="5122545" cy="3192780"/>
            <wp:effectExtent l="0" t="0" r="0" b="0"/>
            <wp:wrapNone/>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1588599A" w14:textId="34FA845A"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AE230F4" w14:textId="6DF119DB" w:rsidR="00B77919" w:rsidRDefault="00797819" w:rsidP="00797819">
      <w:pPr>
        <w:tabs>
          <w:tab w:val="left" w:pos="55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27CC979" w14:textId="23B0FD76" w:rsidR="00B77919" w:rsidRDefault="00064FD0" w:rsidP="00064FD0">
      <w:pPr>
        <w:tabs>
          <w:tab w:val="left" w:pos="7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849EFB6" w14:textId="3164B33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77E0144" w14:textId="22560D4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4B01B6A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45901109"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351391E" w14:textId="34A162D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E08EB31" w14:textId="010B1F3C"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733B8F4" w14:textId="50FD3B9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64B2FBF" w14:textId="4D9F5C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D739AB0" w14:textId="77678A55"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0225C7" w14:textId="06010AB2"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8704D50" w14:textId="1A9EF5D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52C004" w14:textId="54089E5D"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C9D3E02" w14:textId="20077BB2" w:rsidR="00B77919" w:rsidRDefault="00064FD0" w:rsidP="00064FD0">
      <w:pPr>
        <w:tabs>
          <w:tab w:val="left" w:pos="5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7760A392" w14:textId="4DEB4F2B"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17017DE" w14:textId="76E2124C" w:rsidR="00B77919" w:rsidRPr="00036AD4" w:rsidRDefault="006038C1" w:rsidP="006038C1">
      <w:pPr>
        <w:tabs>
          <w:tab w:val="left" w:pos="1950"/>
        </w:tabs>
        <w:spacing w:before="0" w:after="0" w:line="276" w:lineRule="auto"/>
        <w:rPr>
          <w:rFonts w:eastAsia="Times New Roman" w:cs="Times New Roman"/>
          <w:szCs w:val="19"/>
          <w:lang w:val="en-US" w:eastAsia="pl-PL"/>
        </w:rPr>
      </w:pPr>
      <w:r>
        <w:rPr>
          <w:rFonts w:eastAsia="Times New Roman" w:cs="Times New Roman"/>
          <w:szCs w:val="19"/>
          <w:lang w:val="en-US" w:eastAsia="pl-PL"/>
        </w:rPr>
        <w:tab/>
      </w:r>
    </w:p>
    <w:p w14:paraId="545074FE" w14:textId="397EEE77" w:rsidR="00A831BF" w:rsidRDefault="00797819" w:rsidP="00064FD0">
      <w:pPr>
        <w:tabs>
          <w:tab w:val="left" w:pos="1950"/>
          <w:tab w:val="left" w:pos="286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r w:rsidR="00064FD0">
        <w:rPr>
          <w:rFonts w:eastAsia="Fira Sans Light" w:cs="Times New Roman"/>
          <w:i/>
          <w:spacing w:val="-2"/>
          <w:sz w:val="14"/>
          <w:szCs w:val="14"/>
          <w:shd w:val="clear" w:color="auto" w:fill="FFFFFF"/>
          <w:vertAlign w:val="superscript"/>
          <w:lang w:val="en-GB"/>
        </w:rPr>
        <w:tab/>
      </w:r>
    </w:p>
    <w:p w14:paraId="12CD76E1" w14:textId="5A5488D9"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6F564E9B" w14:textId="79101688" w:rsidR="00E249E8" w:rsidRDefault="00E249E8" w:rsidP="007E510A">
      <w:pPr>
        <w:spacing w:line="288" w:lineRule="auto"/>
        <w:rPr>
          <w:rFonts w:eastAsia="Times New Roman" w:cs="Times New Roman"/>
          <w:lang w:val="en" w:eastAsia="pl-PL"/>
        </w:rPr>
      </w:pPr>
    </w:p>
    <w:p w14:paraId="5D128B57" w14:textId="65032549"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3513D44D"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14:paraId="45E0F004" w14:textId="1414DC55"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61649BF3" w14:textId="07F87412"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6BBF9297" w14:textId="63C174BD"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2F67987A" w14:textId="77566CA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14:paraId="34515045" w14:textId="198FB2AB" w:rsidR="00601E20" w:rsidRDefault="00601E20" w:rsidP="0008659F">
      <w:pPr>
        <w:spacing w:line="288" w:lineRule="auto"/>
        <w:rPr>
          <w:rFonts w:eastAsia="Fira Sans Light" w:cs="Times New Roman"/>
          <w:lang w:val="en"/>
        </w:rPr>
      </w:pPr>
    </w:p>
    <w:p w14:paraId="1D687609" w14:textId="77777777" w:rsidR="00933086" w:rsidRDefault="00933086" w:rsidP="0008659F">
      <w:pPr>
        <w:spacing w:line="288" w:lineRule="auto"/>
        <w:rPr>
          <w:rFonts w:eastAsia="Fira Sans Light" w:cs="Times New Roman"/>
          <w:lang w:val="en"/>
        </w:rPr>
      </w:pPr>
    </w:p>
    <w:p w14:paraId="4B84FA08" w14:textId="77777777" w:rsidR="00933086" w:rsidRDefault="00933086" w:rsidP="0008659F">
      <w:pPr>
        <w:spacing w:line="288" w:lineRule="auto"/>
        <w:rPr>
          <w:rFonts w:eastAsia="Fira Sans Light" w:cs="Times New Roman"/>
          <w:lang w:val="en"/>
        </w:rPr>
      </w:pPr>
    </w:p>
    <w:p w14:paraId="2E8139A4" w14:textId="1A91131A"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Symbols:</w:t>
      </w:r>
    </w:p>
    <w:p w14:paraId="2E8D0280" w14:textId="38B92CF6"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14:paraId="72A5ABA2" w14:textId="221EB02C"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14:paraId="58B65C76" w14:textId="6B29F3D6"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The number of bankruptcies in a given quarter applies to enterprises against which a decision on declaration of bankruptcy has been issued by a competent District Court in a given quarter.</w:t>
      </w:r>
    </w:p>
    <w:p w14:paraId="67060962" w14:textId="77777777" w:rsidR="006354D6"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14:paraId="6DA2F1BB" w14:textId="77777777"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19331958"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Y="294"/>
        <w:tblW w:w="8101"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Other sections (P,Q,R,S excluding division 94)  16224&#10;Q1 2024&#10;total 92031&#10;Industry (sections B,C,D,E) 6782&#10;Construction (section F) 17893&#10;Trade; repair of motor vehicles (section G) 15736   &#10;Transportation and storage (section H) 5986&#10;Accommodation and catering (section I) 2940 &#10;Information and communication (section J) 8069&#10;Services (sections K,L,M,N) 20527  &#10;Other sections (P,Q,R,S excluding division 94) 14098                                                  Q2 2024&#10;total 87642&#10;Industry (sections B,C,D,E) 6804&#10;Construction (section F) 17947&#10;Trade; repair of motor vehicles (section G) 13528&#10;Transportation and storage (section H) 5392&#10;Accommodation and catering (section I) 3737&#10;Information and communication (section J) 7023&#10;Services (sections K,L,M,N) 19329  &#10;Other sections (P,Q,R,S excluding division 94) 13882 &#10;"/>
      </w:tblPr>
      <w:tblGrid>
        <w:gridCol w:w="1640"/>
        <w:gridCol w:w="923"/>
        <w:gridCol w:w="923"/>
        <w:gridCol w:w="923"/>
        <w:gridCol w:w="923"/>
        <w:gridCol w:w="923"/>
        <w:gridCol w:w="923"/>
        <w:gridCol w:w="923"/>
      </w:tblGrid>
      <w:tr w:rsidR="00CB4BE3" w:rsidRPr="00000839" w14:paraId="5BE5ED96" w14:textId="0F72439C" w:rsidTr="00E60C81">
        <w:trPr>
          <w:trHeight w:val="57"/>
        </w:trPr>
        <w:tc>
          <w:tcPr>
            <w:tcW w:w="1640" w:type="dxa"/>
            <w:vMerge w:val="restart"/>
            <w:tcBorders>
              <w:top w:val="single" w:sz="4" w:space="0" w:color="001D77"/>
              <w:bottom w:val="single" w:sz="4" w:space="0" w:color="001D77"/>
            </w:tcBorders>
            <w:vAlign w:val="center"/>
          </w:tcPr>
          <w:p w14:paraId="195377FD" w14:textId="77777777" w:rsidR="00CB4BE3" w:rsidRPr="0011666F" w:rsidRDefault="00CB4BE3" w:rsidP="00C56158">
            <w:pPr>
              <w:jc w:val="center"/>
              <w:rPr>
                <w:rFonts w:eastAsia="Fira Sans Light" w:cs="Times New Roman"/>
                <w:bCs/>
                <w:color w:val="000000"/>
                <w:sz w:val="16"/>
                <w:szCs w:val="16"/>
              </w:rPr>
            </w:pPr>
            <w:r w:rsidRPr="0011666F">
              <w:rPr>
                <w:rFonts w:eastAsia="Fira Sans Light" w:cs="Times New Roman"/>
                <w:bCs/>
                <w:color w:val="000000"/>
                <w:sz w:val="16"/>
                <w:szCs w:val="16"/>
              </w:rPr>
              <w:t>SPECIFICATION</w:t>
            </w:r>
          </w:p>
        </w:tc>
        <w:tc>
          <w:tcPr>
            <w:tcW w:w="3692" w:type="dxa"/>
            <w:gridSpan w:val="4"/>
            <w:tcBorders>
              <w:top w:val="single" w:sz="4" w:space="0" w:color="001D77"/>
              <w:bottom w:val="single" w:sz="4" w:space="0" w:color="001D77"/>
            </w:tcBorders>
          </w:tcPr>
          <w:p w14:paraId="322EF3D0" w14:textId="77777777" w:rsidR="00CB4BE3" w:rsidRDefault="00CB4BE3" w:rsidP="00C56158">
            <w:pPr>
              <w:jc w:val="center"/>
              <w:rPr>
                <w:rFonts w:eastAsia="Fira Sans Light" w:cs="Times New Roman"/>
                <w:bCs/>
                <w:color w:val="000000"/>
                <w:szCs w:val="19"/>
              </w:rPr>
            </w:pPr>
            <w:r>
              <w:rPr>
                <w:rFonts w:eastAsia="Fira Sans Light" w:cs="Times New Roman"/>
                <w:bCs/>
                <w:color w:val="000000"/>
                <w:szCs w:val="19"/>
              </w:rPr>
              <w:t>2023</w:t>
            </w:r>
          </w:p>
        </w:tc>
        <w:tc>
          <w:tcPr>
            <w:tcW w:w="2769" w:type="dxa"/>
            <w:gridSpan w:val="3"/>
            <w:tcBorders>
              <w:top w:val="single" w:sz="4" w:space="0" w:color="001D77"/>
              <w:bottom w:val="single" w:sz="4" w:space="0" w:color="001D77"/>
            </w:tcBorders>
          </w:tcPr>
          <w:p w14:paraId="2D985F9C" w14:textId="17BDF263" w:rsidR="00CB4BE3" w:rsidRDefault="00CB4BE3" w:rsidP="00C56158">
            <w:pPr>
              <w:jc w:val="center"/>
              <w:rPr>
                <w:rFonts w:eastAsia="Fira Sans Light" w:cs="Times New Roman"/>
                <w:bCs/>
                <w:color w:val="000000"/>
                <w:szCs w:val="19"/>
              </w:rPr>
            </w:pPr>
            <w:r>
              <w:rPr>
                <w:rFonts w:eastAsia="Fira Sans Light" w:cs="Times New Roman"/>
                <w:bCs/>
                <w:color w:val="000000"/>
                <w:szCs w:val="19"/>
              </w:rPr>
              <w:t>2024</w:t>
            </w:r>
          </w:p>
        </w:tc>
      </w:tr>
      <w:tr w:rsidR="00CB4BE3" w:rsidRPr="00000839" w14:paraId="537E84E8" w14:textId="4998B664" w:rsidTr="00CB4BE3">
        <w:trPr>
          <w:trHeight w:val="57"/>
        </w:trPr>
        <w:tc>
          <w:tcPr>
            <w:tcW w:w="1640" w:type="dxa"/>
            <w:vMerge/>
            <w:tcBorders>
              <w:top w:val="single" w:sz="4" w:space="0" w:color="001D77"/>
            </w:tcBorders>
            <w:vAlign w:val="center"/>
          </w:tcPr>
          <w:p w14:paraId="1ED877C0" w14:textId="77777777" w:rsidR="00CB4BE3" w:rsidRPr="0011666F" w:rsidRDefault="00CB4BE3" w:rsidP="00C56158">
            <w:pPr>
              <w:jc w:val="right"/>
              <w:rPr>
                <w:rFonts w:eastAsia="Fira Sans Light" w:cs="Times New Roman"/>
                <w:bCs/>
                <w:color w:val="000000"/>
                <w:sz w:val="16"/>
                <w:szCs w:val="16"/>
              </w:rPr>
            </w:pPr>
          </w:p>
        </w:tc>
        <w:tc>
          <w:tcPr>
            <w:tcW w:w="923" w:type="dxa"/>
            <w:tcBorders>
              <w:top w:val="single" w:sz="4" w:space="0" w:color="001D77"/>
            </w:tcBorders>
          </w:tcPr>
          <w:p w14:paraId="7176B592" w14:textId="77777777" w:rsidR="00CB4BE3" w:rsidRPr="00BB242E" w:rsidRDefault="00CB4BE3" w:rsidP="00C56158">
            <w:pPr>
              <w:jc w:val="center"/>
              <w:rPr>
                <w:rFonts w:eastAsia="Fira Sans Light" w:cs="Times New Roman"/>
                <w:bCs/>
                <w:color w:val="000000"/>
                <w:szCs w:val="19"/>
              </w:rPr>
            </w:pPr>
            <w:r w:rsidRPr="00000839">
              <w:rPr>
                <w:rFonts w:eastAsia="Fira Sans Light" w:cs="Times New Roman"/>
                <w:color w:val="000000"/>
                <w:szCs w:val="19"/>
              </w:rPr>
              <w:t>Q1</w:t>
            </w:r>
          </w:p>
        </w:tc>
        <w:tc>
          <w:tcPr>
            <w:tcW w:w="923" w:type="dxa"/>
            <w:tcBorders>
              <w:top w:val="single" w:sz="4" w:space="0" w:color="001D77"/>
            </w:tcBorders>
          </w:tcPr>
          <w:p w14:paraId="7220A469" w14:textId="77777777" w:rsidR="00CB4BE3" w:rsidRPr="00000839" w:rsidRDefault="00CB4BE3" w:rsidP="00C56158">
            <w:pPr>
              <w:jc w:val="center"/>
              <w:rPr>
                <w:rFonts w:eastAsia="Fira Sans Light" w:cs="Times New Roman"/>
                <w:color w:val="000000"/>
                <w:szCs w:val="19"/>
              </w:rPr>
            </w:pPr>
            <w:r w:rsidRPr="00000839">
              <w:rPr>
                <w:rFonts w:eastAsia="Fira Sans Light" w:cs="Times New Roman"/>
                <w:bCs/>
                <w:color w:val="000000"/>
                <w:szCs w:val="19"/>
              </w:rPr>
              <w:t>Q2</w:t>
            </w:r>
          </w:p>
        </w:tc>
        <w:tc>
          <w:tcPr>
            <w:tcW w:w="923" w:type="dxa"/>
            <w:tcBorders>
              <w:top w:val="single" w:sz="4" w:space="0" w:color="001D77"/>
            </w:tcBorders>
          </w:tcPr>
          <w:p w14:paraId="69505271" w14:textId="77777777" w:rsidR="00CB4BE3" w:rsidRPr="00000839" w:rsidRDefault="00CB4BE3" w:rsidP="00C56158">
            <w:pPr>
              <w:jc w:val="center"/>
              <w:rPr>
                <w:rFonts w:eastAsia="Fira Sans Light" w:cs="Times New Roman"/>
                <w:bCs/>
                <w:color w:val="000000"/>
                <w:szCs w:val="19"/>
              </w:rPr>
            </w:pPr>
            <w:r w:rsidRPr="00CB073C">
              <w:rPr>
                <w:rFonts w:eastAsia="Fira Sans Light" w:cs="Times New Roman"/>
                <w:bCs/>
                <w:color w:val="000000"/>
                <w:szCs w:val="19"/>
              </w:rPr>
              <w:t>Q3</w:t>
            </w:r>
          </w:p>
        </w:tc>
        <w:tc>
          <w:tcPr>
            <w:tcW w:w="923" w:type="dxa"/>
            <w:tcBorders>
              <w:top w:val="single" w:sz="4" w:space="0" w:color="001D77"/>
            </w:tcBorders>
          </w:tcPr>
          <w:p w14:paraId="4977B475" w14:textId="77777777" w:rsidR="00CB4BE3" w:rsidRPr="00CB073C" w:rsidRDefault="00CB4BE3" w:rsidP="00C56158">
            <w:pPr>
              <w:jc w:val="center"/>
              <w:rPr>
                <w:rFonts w:eastAsia="Fira Sans Light" w:cs="Times New Roman"/>
                <w:bCs/>
                <w:color w:val="000000"/>
                <w:szCs w:val="19"/>
              </w:rPr>
            </w:pPr>
            <w:r>
              <w:rPr>
                <w:rFonts w:eastAsia="Fira Sans Light" w:cs="Times New Roman"/>
                <w:bCs/>
                <w:color w:val="000000"/>
                <w:szCs w:val="19"/>
              </w:rPr>
              <w:t>Q4</w:t>
            </w:r>
          </w:p>
        </w:tc>
        <w:tc>
          <w:tcPr>
            <w:tcW w:w="923" w:type="dxa"/>
            <w:tcBorders>
              <w:top w:val="single" w:sz="4" w:space="0" w:color="001D77"/>
            </w:tcBorders>
          </w:tcPr>
          <w:p w14:paraId="1052CC91" w14:textId="77777777" w:rsidR="00CB4BE3" w:rsidRDefault="00CB4BE3" w:rsidP="00C56158">
            <w:pPr>
              <w:jc w:val="center"/>
              <w:rPr>
                <w:rFonts w:eastAsia="Fira Sans Light" w:cs="Times New Roman"/>
                <w:bCs/>
                <w:color w:val="000000"/>
                <w:szCs w:val="19"/>
              </w:rPr>
            </w:pPr>
            <w:r>
              <w:rPr>
                <w:rFonts w:eastAsia="Fira Sans Light" w:cs="Times New Roman"/>
                <w:bCs/>
                <w:color w:val="000000"/>
                <w:szCs w:val="19"/>
              </w:rPr>
              <w:t>Q1</w:t>
            </w:r>
          </w:p>
        </w:tc>
        <w:tc>
          <w:tcPr>
            <w:tcW w:w="923" w:type="dxa"/>
            <w:tcBorders>
              <w:top w:val="single" w:sz="4" w:space="0" w:color="001D77"/>
            </w:tcBorders>
          </w:tcPr>
          <w:p w14:paraId="42931A40" w14:textId="2F03F3A9" w:rsidR="00CB4BE3" w:rsidRDefault="00CB4BE3" w:rsidP="00C56158">
            <w:pPr>
              <w:jc w:val="center"/>
              <w:rPr>
                <w:rFonts w:eastAsia="Fira Sans Light" w:cs="Times New Roman"/>
                <w:bCs/>
                <w:color w:val="000000"/>
                <w:szCs w:val="19"/>
              </w:rPr>
            </w:pPr>
            <w:r>
              <w:rPr>
                <w:rFonts w:eastAsia="Fira Sans Light" w:cs="Times New Roman"/>
                <w:bCs/>
                <w:color w:val="000000"/>
                <w:szCs w:val="19"/>
              </w:rPr>
              <w:t>Q2</w:t>
            </w:r>
          </w:p>
        </w:tc>
        <w:tc>
          <w:tcPr>
            <w:tcW w:w="923" w:type="dxa"/>
            <w:tcBorders>
              <w:top w:val="single" w:sz="4" w:space="0" w:color="001D77"/>
            </w:tcBorders>
          </w:tcPr>
          <w:p w14:paraId="029A088D" w14:textId="578F7EA5" w:rsidR="00CB4BE3" w:rsidRDefault="00CB4BE3" w:rsidP="00C56158">
            <w:pPr>
              <w:jc w:val="center"/>
              <w:rPr>
                <w:rFonts w:eastAsia="Fira Sans Light" w:cs="Times New Roman"/>
                <w:bCs/>
                <w:color w:val="000000"/>
                <w:szCs w:val="19"/>
              </w:rPr>
            </w:pPr>
            <w:r>
              <w:rPr>
                <w:rFonts w:eastAsia="Fira Sans Light" w:cs="Times New Roman"/>
                <w:bCs/>
                <w:color w:val="000000"/>
                <w:szCs w:val="19"/>
              </w:rPr>
              <w:t>Q3</w:t>
            </w:r>
          </w:p>
        </w:tc>
      </w:tr>
      <w:tr w:rsidR="00CB4BE3" w:rsidRPr="00D71B25" w14:paraId="12C2E365" w14:textId="6A46C41D" w:rsidTr="00CB4BE3">
        <w:trPr>
          <w:trHeight w:val="454"/>
        </w:trPr>
        <w:tc>
          <w:tcPr>
            <w:tcW w:w="1640" w:type="dxa"/>
            <w:vAlign w:val="center"/>
          </w:tcPr>
          <w:p w14:paraId="37BD94E5" w14:textId="77777777" w:rsidR="00CB4BE3" w:rsidRPr="0011666F" w:rsidRDefault="00CB4BE3" w:rsidP="00CB4BE3">
            <w:pPr>
              <w:rPr>
                <w:rFonts w:eastAsia="Fira Sans Light" w:cs="Times New Roman"/>
                <w:b/>
                <w:bCs/>
                <w:color w:val="000000"/>
                <w:sz w:val="16"/>
                <w:szCs w:val="16"/>
              </w:rPr>
            </w:pPr>
            <w:r w:rsidRPr="0011666F">
              <w:rPr>
                <w:rFonts w:eastAsia="Fira Sans Light" w:cs="Times New Roman"/>
                <w:b/>
                <w:bCs/>
                <w:color w:val="000000"/>
                <w:sz w:val="16"/>
                <w:szCs w:val="16"/>
              </w:rPr>
              <w:t>TOTAL</w:t>
            </w:r>
          </w:p>
        </w:tc>
        <w:tc>
          <w:tcPr>
            <w:tcW w:w="923" w:type="dxa"/>
          </w:tcPr>
          <w:p w14:paraId="7F05DC25" w14:textId="77777777" w:rsidR="00CB4BE3" w:rsidRPr="00AB305D" w:rsidRDefault="00CB4BE3" w:rsidP="00CB4BE3">
            <w:pPr>
              <w:jc w:val="right"/>
              <w:rPr>
                <w:b/>
              </w:rPr>
            </w:pPr>
            <w:r w:rsidRPr="00AB305D">
              <w:rPr>
                <w:b/>
              </w:rPr>
              <w:t>96 274</w:t>
            </w:r>
          </w:p>
        </w:tc>
        <w:tc>
          <w:tcPr>
            <w:tcW w:w="923" w:type="dxa"/>
          </w:tcPr>
          <w:p w14:paraId="1EDB782C" w14:textId="77777777" w:rsidR="00CB4BE3" w:rsidRPr="00D71B25" w:rsidRDefault="00CB4BE3" w:rsidP="00CB4BE3">
            <w:pPr>
              <w:jc w:val="right"/>
              <w:rPr>
                <w:b/>
              </w:rPr>
            </w:pPr>
            <w:r w:rsidRPr="00D71B25">
              <w:rPr>
                <w:b/>
              </w:rPr>
              <w:t>88 549</w:t>
            </w:r>
          </w:p>
        </w:tc>
        <w:tc>
          <w:tcPr>
            <w:tcW w:w="923" w:type="dxa"/>
          </w:tcPr>
          <w:p w14:paraId="649DE5DB" w14:textId="77777777" w:rsidR="00CB4BE3" w:rsidRPr="00F21CAC" w:rsidRDefault="00CB4BE3" w:rsidP="00CB4BE3">
            <w:pPr>
              <w:jc w:val="right"/>
              <w:rPr>
                <w:b/>
              </w:rPr>
            </w:pPr>
            <w:r w:rsidRPr="00F21CAC">
              <w:rPr>
                <w:b/>
              </w:rPr>
              <w:t>86 179</w:t>
            </w:r>
          </w:p>
        </w:tc>
        <w:tc>
          <w:tcPr>
            <w:tcW w:w="923" w:type="dxa"/>
          </w:tcPr>
          <w:p w14:paraId="1887F367" w14:textId="77777777" w:rsidR="00CB4BE3" w:rsidRPr="000C63CE" w:rsidRDefault="00CB4BE3" w:rsidP="00CB4BE3">
            <w:pPr>
              <w:jc w:val="right"/>
              <w:rPr>
                <w:b/>
              </w:rPr>
            </w:pPr>
            <w:r w:rsidRPr="000C63CE">
              <w:rPr>
                <w:b/>
              </w:rPr>
              <w:t>88 505</w:t>
            </w:r>
          </w:p>
        </w:tc>
        <w:tc>
          <w:tcPr>
            <w:tcW w:w="923" w:type="dxa"/>
            <w:shd w:val="clear" w:color="auto" w:fill="auto"/>
            <w:vAlign w:val="center"/>
          </w:tcPr>
          <w:p w14:paraId="32917F06" w14:textId="77777777" w:rsidR="00CB4BE3" w:rsidRPr="00562101" w:rsidRDefault="00CB4BE3" w:rsidP="00CB4BE3">
            <w:pPr>
              <w:spacing w:before="0" w:after="0" w:line="240" w:lineRule="auto"/>
              <w:jc w:val="right"/>
              <w:rPr>
                <w:rFonts w:cs="Calibri"/>
                <w:b/>
                <w:bCs/>
                <w:color w:val="000000"/>
                <w:szCs w:val="19"/>
              </w:rPr>
            </w:pPr>
            <w:r w:rsidRPr="00562101">
              <w:rPr>
                <w:rFonts w:cs="Calibri"/>
                <w:b/>
                <w:bCs/>
                <w:color w:val="000000"/>
                <w:szCs w:val="19"/>
              </w:rPr>
              <w:t>92 031</w:t>
            </w:r>
          </w:p>
        </w:tc>
        <w:tc>
          <w:tcPr>
            <w:tcW w:w="923" w:type="dxa"/>
          </w:tcPr>
          <w:p w14:paraId="0B334C1A" w14:textId="0873331D" w:rsidR="00CB4BE3" w:rsidRPr="00CB4BE3" w:rsidRDefault="00CB4BE3" w:rsidP="00CB4BE3">
            <w:pPr>
              <w:spacing w:before="0" w:after="0" w:line="240" w:lineRule="auto"/>
              <w:jc w:val="right"/>
              <w:rPr>
                <w:rFonts w:cs="Calibri"/>
                <w:b/>
                <w:bCs/>
                <w:color w:val="000000"/>
                <w:szCs w:val="19"/>
              </w:rPr>
            </w:pPr>
            <w:r w:rsidRPr="00CB4BE3">
              <w:rPr>
                <w:b/>
              </w:rPr>
              <w:t>87 642</w:t>
            </w:r>
          </w:p>
        </w:tc>
        <w:tc>
          <w:tcPr>
            <w:tcW w:w="923" w:type="dxa"/>
          </w:tcPr>
          <w:p w14:paraId="37DE83E6" w14:textId="3FA8AF6D" w:rsidR="00CB4BE3" w:rsidRPr="00CB4BE3" w:rsidRDefault="00CB4BE3" w:rsidP="00CB4BE3">
            <w:pPr>
              <w:spacing w:before="0" w:after="0" w:line="240" w:lineRule="auto"/>
              <w:jc w:val="right"/>
              <w:rPr>
                <w:rFonts w:cs="Calibri"/>
                <w:b/>
                <w:bCs/>
                <w:color w:val="000000"/>
                <w:szCs w:val="19"/>
              </w:rPr>
            </w:pPr>
            <w:r w:rsidRPr="00CB4BE3">
              <w:rPr>
                <w:b/>
              </w:rPr>
              <w:t>85341</w:t>
            </w:r>
          </w:p>
        </w:tc>
      </w:tr>
      <w:tr w:rsidR="00CB4BE3" w:rsidRPr="00000839" w14:paraId="4EC9B86E" w14:textId="6E76E698" w:rsidTr="00CB4BE3">
        <w:trPr>
          <w:trHeight w:val="454"/>
        </w:trPr>
        <w:tc>
          <w:tcPr>
            <w:tcW w:w="1640" w:type="dxa"/>
            <w:vAlign w:val="center"/>
          </w:tcPr>
          <w:p w14:paraId="599A67D7"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Industry (sections B,C,D,E)</w:t>
            </w:r>
          </w:p>
        </w:tc>
        <w:tc>
          <w:tcPr>
            <w:tcW w:w="923" w:type="dxa"/>
          </w:tcPr>
          <w:p w14:paraId="138E8E42"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7 404</w:t>
            </w:r>
          </w:p>
        </w:tc>
        <w:tc>
          <w:tcPr>
            <w:tcW w:w="923" w:type="dxa"/>
          </w:tcPr>
          <w:p w14:paraId="5EF423B6"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6 985</w:t>
            </w:r>
          </w:p>
        </w:tc>
        <w:tc>
          <w:tcPr>
            <w:tcW w:w="923" w:type="dxa"/>
          </w:tcPr>
          <w:p w14:paraId="570ADDA0" w14:textId="77777777" w:rsidR="00CB4BE3" w:rsidRPr="005A424C" w:rsidRDefault="00CB4BE3" w:rsidP="00CB4BE3">
            <w:pPr>
              <w:jc w:val="right"/>
            </w:pPr>
            <w:r w:rsidRPr="005A424C">
              <w:t>6 765</w:t>
            </w:r>
          </w:p>
        </w:tc>
        <w:tc>
          <w:tcPr>
            <w:tcW w:w="923" w:type="dxa"/>
          </w:tcPr>
          <w:p w14:paraId="56E51B2A" w14:textId="77777777" w:rsidR="00CB4BE3" w:rsidRPr="00827871" w:rsidRDefault="00CB4BE3" w:rsidP="00CB4BE3">
            <w:pPr>
              <w:jc w:val="right"/>
            </w:pPr>
            <w:r w:rsidRPr="00827871">
              <w:t>6 498</w:t>
            </w:r>
          </w:p>
        </w:tc>
        <w:tc>
          <w:tcPr>
            <w:tcW w:w="923" w:type="dxa"/>
            <w:shd w:val="clear" w:color="auto" w:fill="auto"/>
          </w:tcPr>
          <w:p w14:paraId="2E500482" w14:textId="77777777" w:rsidR="00CB4BE3" w:rsidRPr="00562101" w:rsidRDefault="00CB4BE3" w:rsidP="00CB4BE3">
            <w:pPr>
              <w:jc w:val="right"/>
              <w:rPr>
                <w:rFonts w:cs="Calibri"/>
                <w:color w:val="000000"/>
                <w:szCs w:val="19"/>
              </w:rPr>
            </w:pPr>
            <w:r w:rsidRPr="00562101">
              <w:rPr>
                <w:rFonts w:cs="Calibri"/>
                <w:color w:val="000000"/>
                <w:szCs w:val="19"/>
              </w:rPr>
              <w:t>6 782</w:t>
            </w:r>
          </w:p>
        </w:tc>
        <w:tc>
          <w:tcPr>
            <w:tcW w:w="923" w:type="dxa"/>
          </w:tcPr>
          <w:p w14:paraId="46214849" w14:textId="467C87B2" w:rsidR="00CB4BE3" w:rsidRPr="00562101" w:rsidRDefault="00CB4BE3" w:rsidP="00CB4BE3">
            <w:pPr>
              <w:jc w:val="right"/>
              <w:rPr>
                <w:rFonts w:cs="Calibri"/>
                <w:color w:val="000000"/>
                <w:szCs w:val="19"/>
              </w:rPr>
            </w:pPr>
            <w:r w:rsidRPr="002E74D4">
              <w:t>6 804</w:t>
            </w:r>
          </w:p>
        </w:tc>
        <w:tc>
          <w:tcPr>
            <w:tcW w:w="923" w:type="dxa"/>
          </w:tcPr>
          <w:p w14:paraId="62793F77" w14:textId="455EB9E5" w:rsidR="00CB4BE3" w:rsidRPr="00562101" w:rsidRDefault="00CB4BE3" w:rsidP="00CB4BE3">
            <w:pPr>
              <w:jc w:val="right"/>
              <w:rPr>
                <w:rFonts w:cs="Calibri"/>
                <w:color w:val="000000"/>
                <w:szCs w:val="19"/>
              </w:rPr>
            </w:pPr>
            <w:r w:rsidRPr="00AD6391">
              <w:t>6228</w:t>
            </w:r>
          </w:p>
        </w:tc>
      </w:tr>
      <w:tr w:rsidR="00CB4BE3" w:rsidRPr="00000839" w14:paraId="3F71F5DF" w14:textId="6084A7F2" w:rsidTr="00CB4BE3">
        <w:trPr>
          <w:trHeight w:val="454"/>
        </w:trPr>
        <w:tc>
          <w:tcPr>
            <w:tcW w:w="1640" w:type="dxa"/>
            <w:vAlign w:val="center"/>
          </w:tcPr>
          <w:p w14:paraId="2BB53F8F" w14:textId="77777777" w:rsidR="00CB4BE3" w:rsidRPr="0011666F" w:rsidRDefault="00CB4BE3" w:rsidP="00CB4BE3">
            <w:pPr>
              <w:rPr>
                <w:rFonts w:eastAsia="Fira Sans Light" w:cs="Times New Roman"/>
                <w:bCs/>
                <w:color w:val="000000"/>
                <w:sz w:val="16"/>
                <w:szCs w:val="16"/>
              </w:rPr>
            </w:pPr>
            <w:r w:rsidRPr="0011666F">
              <w:rPr>
                <w:rFonts w:eastAsia="Fira Sans Light" w:cs="Times New Roman"/>
                <w:bCs/>
                <w:color w:val="000000"/>
                <w:sz w:val="16"/>
                <w:szCs w:val="16"/>
              </w:rPr>
              <w:t xml:space="preserve">Construction </w:t>
            </w:r>
            <w:r>
              <w:rPr>
                <w:rFonts w:eastAsia="Fira Sans Light" w:cs="Times New Roman"/>
                <w:bCs/>
                <w:color w:val="000000"/>
                <w:sz w:val="16"/>
                <w:szCs w:val="16"/>
              </w:rPr>
              <w:t xml:space="preserve">   </w:t>
            </w:r>
            <w:r w:rsidRPr="0011666F">
              <w:rPr>
                <w:rFonts w:eastAsia="Fira Sans Light" w:cs="Times New Roman"/>
                <w:bCs/>
                <w:color w:val="000000"/>
                <w:sz w:val="16"/>
                <w:szCs w:val="16"/>
              </w:rPr>
              <w:t>(section F)</w:t>
            </w:r>
          </w:p>
        </w:tc>
        <w:tc>
          <w:tcPr>
            <w:tcW w:w="923" w:type="dxa"/>
          </w:tcPr>
          <w:p w14:paraId="6354247E"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23" w:type="dxa"/>
          </w:tcPr>
          <w:p w14:paraId="2E08E3EB"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23" w:type="dxa"/>
          </w:tcPr>
          <w:p w14:paraId="261C88A9" w14:textId="77777777" w:rsidR="00CB4BE3" w:rsidRPr="005A424C" w:rsidRDefault="00CB4BE3" w:rsidP="00CB4BE3">
            <w:pPr>
              <w:jc w:val="right"/>
            </w:pPr>
            <w:r w:rsidRPr="005A424C">
              <w:t>17 470</w:t>
            </w:r>
          </w:p>
        </w:tc>
        <w:tc>
          <w:tcPr>
            <w:tcW w:w="923" w:type="dxa"/>
          </w:tcPr>
          <w:p w14:paraId="2FB39084" w14:textId="77777777" w:rsidR="00CB4BE3" w:rsidRPr="00827871" w:rsidRDefault="00CB4BE3" w:rsidP="00CB4BE3">
            <w:pPr>
              <w:jc w:val="right"/>
            </w:pPr>
            <w:r w:rsidRPr="00827871">
              <w:t>15 621</w:t>
            </w:r>
          </w:p>
        </w:tc>
        <w:tc>
          <w:tcPr>
            <w:tcW w:w="923" w:type="dxa"/>
            <w:shd w:val="clear" w:color="auto" w:fill="auto"/>
          </w:tcPr>
          <w:p w14:paraId="16BBD89E" w14:textId="77777777" w:rsidR="00CB4BE3" w:rsidRPr="00562101" w:rsidRDefault="00CB4BE3" w:rsidP="00CB4BE3">
            <w:pPr>
              <w:jc w:val="right"/>
              <w:rPr>
                <w:rFonts w:cs="Calibri"/>
                <w:color w:val="000000"/>
                <w:szCs w:val="19"/>
              </w:rPr>
            </w:pPr>
            <w:r w:rsidRPr="00562101">
              <w:rPr>
                <w:rFonts w:cs="Calibri"/>
                <w:color w:val="000000"/>
                <w:szCs w:val="19"/>
              </w:rPr>
              <w:t>17 893</w:t>
            </w:r>
          </w:p>
        </w:tc>
        <w:tc>
          <w:tcPr>
            <w:tcW w:w="923" w:type="dxa"/>
          </w:tcPr>
          <w:p w14:paraId="539495A6" w14:textId="326E9F4B" w:rsidR="00CB4BE3" w:rsidRPr="00562101" w:rsidRDefault="00CB4BE3" w:rsidP="00CB4BE3">
            <w:pPr>
              <w:jc w:val="right"/>
              <w:rPr>
                <w:rFonts w:cs="Calibri"/>
                <w:color w:val="000000"/>
                <w:szCs w:val="19"/>
              </w:rPr>
            </w:pPr>
            <w:r w:rsidRPr="002E74D4">
              <w:t>17 947</w:t>
            </w:r>
          </w:p>
        </w:tc>
        <w:tc>
          <w:tcPr>
            <w:tcW w:w="923" w:type="dxa"/>
          </w:tcPr>
          <w:p w14:paraId="5C2BE872" w14:textId="5E0E631A" w:rsidR="00CB4BE3" w:rsidRPr="00562101" w:rsidRDefault="00CB4BE3" w:rsidP="00CB4BE3">
            <w:pPr>
              <w:jc w:val="right"/>
              <w:rPr>
                <w:rFonts w:cs="Calibri"/>
                <w:color w:val="000000"/>
                <w:szCs w:val="19"/>
              </w:rPr>
            </w:pPr>
            <w:r w:rsidRPr="00AD6391">
              <w:t>16472</w:t>
            </w:r>
          </w:p>
        </w:tc>
      </w:tr>
      <w:tr w:rsidR="00CB4BE3" w:rsidRPr="00000839" w14:paraId="78E68105" w14:textId="1B814F15" w:rsidTr="00CB4BE3">
        <w:trPr>
          <w:trHeight w:val="454"/>
        </w:trPr>
        <w:tc>
          <w:tcPr>
            <w:tcW w:w="1640" w:type="dxa"/>
            <w:vAlign w:val="center"/>
          </w:tcPr>
          <w:p w14:paraId="11F24900"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Trade; repair of motor vehicles (section G)</w:t>
            </w:r>
          </w:p>
        </w:tc>
        <w:tc>
          <w:tcPr>
            <w:tcW w:w="923" w:type="dxa"/>
          </w:tcPr>
          <w:p w14:paraId="16E74870"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23" w:type="dxa"/>
          </w:tcPr>
          <w:p w14:paraId="41D2B672"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23" w:type="dxa"/>
          </w:tcPr>
          <w:p w14:paraId="4BAE1160" w14:textId="77777777" w:rsidR="00CB4BE3" w:rsidRPr="005A424C" w:rsidRDefault="00CB4BE3" w:rsidP="00CB4BE3">
            <w:pPr>
              <w:jc w:val="right"/>
            </w:pPr>
            <w:r w:rsidRPr="005A424C">
              <w:t>13 851</w:t>
            </w:r>
          </w:p>
        </w:tc>
        <w:tc>
          <w:tcPr>
            <w:tcW w:w="923" w:type="dxa"/>
          </w:tcPr>
          <w:p w14:paraId="6FDD612B" w14:textId="77777777" w:rsidR="00CB4BE3" w:rsidRPr="00827871" w:rsidRDefault="00CB4BE3" w:rsidP="00CB4BE3">
            <w:pPr>
              <w:jc w:val="right"/>
            </w:pPr>
            <w:r w:rsidRPr="00827871">
              <w:t>14 505</w:t>
            </w:r>
          </w:p>
        </w:tc>
        <w:tc>
          <w:tcPr>
            <w:tcW w:w="923" w:type="dxa"/>
            <w:shd w:val="clear" w:color="auto" w:fill="auto"/>
          </w:tcPr>
          <w:p w14:paraId="1AE5B1E6" w14:textId="77777777" w:rsidR="00CB4BE3" w:rsidRPr="00562101" w:rsidRDefault="00CB4BE3" w:rsidP="00CB4BE3">
            <w:pPr>
              <w:jc w:val="right"/>
              <w:rPr>
                <w:rFonts w:cs="Calibri"/>
                <w:color w:val="000000"/>
                <w:szCs w:val="19"/>
              </w:rPr>
            </w:pPr>
            <w:r w:rsidRPr="00562101">
              <w:rPr>
                <w:rFonts w:cs="Calibri"/>
                <w:color w:val="000000"/>
                <w:szCs w:val="19"/>
              </w:rPr>
              <w:t>15 736</w:t>
            </w:r>
          </w:p>
        </w:tc>
        <w:tc>
          <w:tcPr>
            <w:tcW w:w="923" w:type="dxa"/>
          </w:tcPr>
          <w:p w14:paraId="0C8BBD72" w14:textId="58E1BBBD" w:rsidR="00CB4BE3" w:rsidRPr="00562101" w:rsidRDefault="00CB4BE3" w:rsidP="00CB4BE3">
            <w:pPr>
              <w:jc w:val="right"/>
              <w:rPr>
                <w:rFonts w:cs="Calibri"/>
                <w:color w:val="000000"/>
                <w:szCs w:val="19"/>
              </w:rPr>
            </w:pPr>
            <w:r w:rsidRPr="002E74D4">
              <w:t>13 528</w:t>
            </w:r>
          </w:p>
        </w:tc>
        <w:tc>
          <w:tcPr>
            <w:tcW w:w="923" w:type="dxa"/>
          </w:tcPr>
          <w:p w14:paraId="4AC3A129" w14:textId="68FCBF46" w:rsidR="00CB4BE3" w:rsidRPr="00562101" w:rsidRDefault="00CB4BE3" w:rsidP="00CB4BE3">
            <w:pPr>
              <w:jc w:val="right"/>
              <w:rPr>
                <w:rFonts w:cs="Calibri"/>
                <w:color w:val="000000"/>
                <w:szCs w:val="19"/>
              </w:rPr>
            </w:pPr>
            <w:r w:rsidRPr="00AD6391">
              <w:t>13315</w:t>
            </w:r>
          </w:p>
        </w:tc>
      </w:tr>
      <w:tr w:rsidR="00CB4BE3" w:rsidRPr="00000839" w14:paraId="700812A5" w14:textId="4E0A7524" w:rsidTr="00CB4BE3">
        <w:trPr>
          <w:trHeight w:val="454"/>
        </w:trPr>
        <w:tc>
          <w:tcPr>
            <w:tcW w:w="1640" w:type="dxa"/>
            <w:vAlign w:val="center"/>
          </w:tcPr>
          <w:p w14:paraId="3DF08D0F"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Transportation and storage (section H)</w:t>
            </w:r>
          </w:p>
        </w:tc>
        <w:tc>
          <w:tcPr>
            <w:tcW w:w="923" w:type="dxa"/>
          </w:tcPr>
          <w:p w14:paraId="5060562F"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6 187</w:t>
            </w:r>
          </w:p>
        </w:tc>
        <w:tc>
          <w:tcPr>
            <w:tcW w:w="923" w:type="dxa"/>
          </w:tcPr>
          <w:p w14:paraId="1AD72BD5"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5 426</w:t>
            </w:r>
          </w:p>
        </w:tc>
        <w:tc>
          <w:tcPr>
            <w:tcW w:w="923" w:type="dxa"/>
          </w:tcPr>
          <w:p w14:paraId="4BB94D4A" w14:textId="77777777" w:rsidR="00CB4BE3" w:rsidRPr="005A424C" w:rsidRDefault="00CB4BE3" w:rsidP="00CB4BE3">
            <w:pPr>
              <w:jc w:val="right"/>
            </w:pPr>
            <w:r w:rsidRPr="005A424C">
              <w:t>5 003</w:t>
            </w:r>
          </w:p>
        </w:tc>
        <w:tc>
          <w:tcPr>
            <w:tcW w:w="923" w:type="dxa"/>
          </w:tcPr>
          <w:p w14:paraId="1ED6F197" w14:textId="77777777" w:rsidR="00CB4BE3" w:rsidRPr="00827871" w:rsidRDefault="00CB4BE3" w:rsidP="00CB4BE3">
            <w:pPr>
              <w:jc w:val="right"/>
            </w:pPr>
            <w:r w:rsidRPr="00827871">
              <w:t>5 145</w:t>
            </w:r>
          </w:p>
        </w:tc>
        <w:tc>
          <w:tcPr>
            <w:tcW w:w="923" w:type="dxa"/>
            <w:shd w:val="clear" w:color="auto" w:fill="auto"/>
          </w:tcPr>
          <w:p w14:paraId="36FF024D" w14:textId="77777777" w:rsidR="00CB4BE3" w:rsidRPr="00562101" w:rsidRDefault="00CB4BE3" w:rsidP="00CB4BE3">
            <w:pPr>
              <w:jc w:val="right"/>
              <w:rPr>
                <w:rFonts w:cs="Calibri"/>
                <w:color w:val="000000"/>
                <w:szCs w:val="19"/>
              </w:rPr>
            </w:pPr>
            <w:r w:rsidRPr="00562101">
              <w:rPr>
                <w:rFonts w:cs="Calibri"/>
                <w:color w:val="000000"/>
                <w:szCs w:val="19"/>
              </w:rPr>
              <w:t>5 986</w:t>
            </w:r>
          </w:p>
        </w:tc>
        <w:tc>
          <w:tcPr>
            <w:tcW w:w="923" w:type="dxa"/>
          </w:tcPr>
          <w:p w14:paraId="6A247026" w14:textId="66EC240A" w:rsidR="00CB4BE3" w:rsidRPr="00562101" w:rsidRDefault="00CB4BE3" w:rsidP="00CB4BE3">
            <w:pPr>
              <w:jc w:val="right"/>
              <w:rPr>
                <w:rFonts w:cs="Calibri"/>
                <w:color w:val="000000"/>
                <w:szCs w:val="19"/>
              </w:rPr>
            </w:pPr>
            <w:r w:rsidRPr="002E74D4">
              <w:t>5 392</w:t>
            </w:r>
          </w:p>
        </w:tc>
        <w:tc>
          <w:tcPr>
            <w:tcW w:w="923" w:type="dxa"/>
          </w:tcPr>
          <w:p w14:paraId="023CB85A" w14:textId="4342D0AC" w:rsidR="00CB4BE3" w:rsidRPr="00562101" w:rsidRDefault="00CB4BE3" w:rsidP="00CB4BE3">
            <w:pPr>
              <w:jc w:val="right"/>
              <w:rPr>
                <w:rFonts w:cs="Calibri"/>
                <w:color w:val="000000"/>
                <w:szCs w:val="19"/>
              </w:rPr>
            </w:pPr>
            <w:r w:rsidRPr="00AD6391">
              <w:t>5447</w:t>
            </w:r>
          </w:p>
        </w:tc>
      </w:tr>
      <w:tr w:rsidR="00CB4BE3" w:rsidRPr="00000839" w14:paraId="54B05C01" w14:textId="6E79191A" w:rsidTr="00CB4BE3">
        <w:trPr>
          <w:trHeight w:val="454"/>
        </w:trPr>
        <w:tc>
          <w:tcPr>
            <w:tcW w:w="1640" w:type="dxa"/>
            <w:vAlign w:val="center"/>
          </w:tcPr>
          <w:p w14:paraId="00C03982"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Accommodation and catering </w:t>
            </w:r>
            <w:r>
              <w:rPr>
                <w:rFonts w:eastAsia="Fira Sans Light" w:cs="Times New Roman"/>
                <w:bCs/>
                <w:color w:val="000000"/>
                <w:sz w:val="16"/>
                <w:szCs w:val="16"/>
                <w:lang w:val="en-US"/>
              </w:rPr>
              <w:t xml:space="preserve">   </w:t>
            </w:r>
            <w:r w:rsidRPr="0011666F">
              <w:rPr>
                <w:rFonts w:eastAsia="Fira Sans Light" w:cs="Times New Roman"/>
                <w:bCs/>
                <w:color w:val="000000"/>
                <w:sz w:val="16"/>
                <w:szCs w:val="16"/>
                <w:lang w:val="en-US"/>
              </w:rPr>
              <w:t>(section I)</w:t>
            </w:r>
          </w:p>
        </w:tc>
        <w:tc>
          <w:tcPr>
            <w:tcW w:w="923" w:type="dxa"/>
          </w:tcPr>
          <w:p w14:paraId="696AE38D"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3 048</w:t>
            </w:r>
          </w:p>
        </w:tc>
        <w:tc>
          <w:tcPr>
            <w:tcW w:w="923" w:type="dxa"/>
          </w:tcPr>
          <w:p w14:paraId="44A88253"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3 789</w:t>
            </w:r>
          </w:p>
        </w:tc>
        <w:tc>
          <w:tcPr>
            <w:tcW w:w="923" w:type="dxa"/>
          </w:tcPr>
          <w:p w14:paraId="0F9C70E3" w14:textId="77777777" w:rsidR="00CB4BE3" w:rsidRPr="005A424C" w:rsidRDefault="00CB4BE3" w:rsidP="00CB4BE3">
            <w:pPr>
              <w:jc w:val="right"/>
            </w:pPr>
            <w:r w:rsidRPr="005A424C">
              <w:t>2 827</w:t>
            </w:r>
          </w:p>
        </w:tc>
        <w:tc>
          <w:tcPr>
            <w:tcW w:w="923" w:type="dxa"/>
          </w:tcPr>
          <w:p w14:paraId="7FA379EB" w14:textId="77777777" w:rsidR="00CB4BE3" w:rsidRPr="00827871" w:rsidRDefault="00CB4BE3" w:rsidP="00CB4BE3">
            <w:pPr>
              <w:jc w:val="right"/>
            </w:pPr>
            <w:r w:rsidRPr="00827871">
              <w:t>2 560</w:t>
            </w:r>
          </w:p>
        </w:tc>
        <w:tc>
          <w:tcPr>
            <w:tcW w:w="923" w:type="dxa"/>
            <w:shd w:val="clear" w:color="auto" w:fill="auto"/>
          </w:tcPr>
          <w:p w14:paraId="3D893B2F" w14:textId="77777777" w:rsidR="00CB4BE3" w:rsidRPr="00562101" w:rsidRDefault="00CB4BE3" w:rsidP="00CB4BE3">
            <w:pPr>
              <w:jc w:val="right"/>
              <w:rPr>
                <w:rFonts w:cs="Calibri"/>
                <w:color w:val="000000"/>
                <w:szCs w:val="19"/>
              </w:rPr>
            </w:pPr>
            <w:r w:rsidRPr="00562101">
              <w:rPr>
                <w:rFonts w:cs="Calibri"/>
                <w:color w:val="000000"/>
                <w:szCs w:val="19"/>
              </w:rPr>
              <w:t>2 940</w:t>
            </w:r>
          </w:p>
        </w:tc>
        <w:tc>
          <w:tcPr>
            <w:tcW w:w="923" w:type="dxa"/>
          </w:tcPr>
          <w:p w14:paraId="042DFCCD" w14:textId="0C2F806F" w:rsidR="00CB4BE3" w:rsidRPr="00562101" w:rsidRDefault="00CB4BE3" w:rsidP="00CB4BE3">
            <w:pPr>
              <w:jc w:val="right"/>
              <w:rPr>
                <w:rFonts w:cs="Calibri"/>
                <w:color w:val="000000"/>
                <w:szCs w:val="19"/>
              </w:rPr>
            </w:pPr>
            <w:r w:rsidRPr="002E74D4">
              <w:t>3 737</w:t>
            </w:r>
          </w:p>
        </w:tc>
        <w:tc>
          <w:tcPr>
            <w:tcW w:w="923" w:type="dxa"/>
          </w:tcPr>
          <w:p w14:paraId="36C4F46F" w14:textId="754C3411" w:rsidR="00CB4BE3" w:rsidRPr="00562101" w:rsidRDefault="00CB4BE3" w:rsidP="00CB4BE3">
            <w:pPr>
              <w:jc w:val="right"/>
              <w:rPr>
                <w:rFonts w:cs="Calibri"/>
                <w:color w:val="000000"/>
                <w:szCs w:val="19"/>
              </w:rPr>
            </w:pPr>
            <w:r w:rsidRPr="00AD6391">
              <w:t>2959</w:t>
            </w:r>
          </w:p>
        </w:tc>
      </w:tr>
      <w:tr w:rsidR="00CB4BE3" w:rsidRPr="00000839" w14:paraId="4FE9394C" w14:textId="3CE205CA" w:rsidTr="00CB4BE3">
        <w:trPr>
          <w:trHeight w:val="454"/>
        </w:trPr>
        <w:tc>
          <w:tcPr>
            <w:tcW w:w="1640" w:type="dxa"/>
            <w:vAlign w:val="center"/>
          </w:tcPr>
          <w:p w14:paraId="0CC67BB7"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Information and communication (section J)</w:t>
            </w:r>
          </w:p>
        </w:tc>
        <w:tc>
          <w:tcPr>
            <w:tcW w:w="923" w:type="dxa"/>
          </w:tcPr>
          <w:p w14:paraId="3584DDCB"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23" w:type="dxa"/>
          </w:tcPr>
          <w:p w14:paraId="453D8512"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8 871</w:t>
            </w:r>
          </w:p>
        </w:tc>
        <w:tc>
          <w:tcPr>
            <w:tcW w:w="923" w:type="dxa"/>
          </w:tcPr>
          <w:p w14:paraId="6426D296" w14:textId="77777777" w:rsidR="00CB4BE3" w:rsidRPr="005A424C" w:rsidRDefault="00CB4BE3" w:rsidP="00CB4BE3">
            <w:pPr>
              <w:jc w:val="right"/>
            </w:pPr>
            <w:r w:rsidRPr="005A424C">
              <w:t>7 934</w:t>
            </w:r>
          </w:p>
        </w:tc>
        <w:tc>
          <w:tcPr>
            <w:tcW w:w="923" w:type="dxa"/>
          </w:tcPr>
          <w:p w14:paraId="4069B689" w14:textId="77777777" w:rsidR="00CB4BE3" w:rsidRPr="00827871" w:rsidRDefault="00CB4BE3" w:rsidP="00CB4BE3">
            <w:pPr>
              <w:jc w:val="right"/>
            </w:pPr>
            <w:r w:rsidRPr="00827871">
              <w:t>8 201</w:t>
            </w:r>
          </w:p>
        </w:tc>
        <w:tc>
          <w:tcPr>
            <w:tcW w:w="923" w:type="dxa"/>
            <w:shd w:val="clear" w:color="auto" w:fill="auto"/>
          </w:tcPr>
          <w:p w14:paraId="328C6AC8" w14:textId="77777777" w:rsidR="00CB4BE3" w:rsidRPr="00562101" w:rsidRDefault="00CB4BE3" w:rsidP="00CB4BE3">
            <w:pPr>
              <w:jc w:val="right"/>
              <w:rPr>
                <w:rFonts w:cs="Calibri"/>
                <w:color w:val="000000"/>
                <w:szCs w:val="19"/>
              </w:rPr>
            </w:pPr>
            <w:r w:rsidRPr="00562101">
              <w:rPr>
                <w:rFonts w:cs="Calibri"/>
                <w:color w:val="000000"/>
                <w:szCs w:val="19"/>
              </w:rPr>
              <w:t>8 069</w:t>
            </w:r>
          </w:p>
        </w:tc>
        <w:tc>
          <w:tcPr>
            <w:tcW w:w="923" w:type="dxa"/>
          </w:tcPr>
          <w:p w14:paraId="28EF0EBF" w14:textId="155ECBEA" w:rsidR="00CB4BE3" w:rsidRPr="00562101" w:rsidRDefault="00CB4BE3" w:rsidP="00CB4BE3">
            <w:pPr>
              <w:jc w:val="right"/>
              <w:rPr>
                <w:rFonts w:cs="Calibri"/>
                <w:color w:val="000000"/>
                <w:szCs w:val="19"/>
              </w:rPr>
            </w:pPr>
            <w:r w:rsidRPr="002E74D4">
              <w:t>7 023</w:t>
            </w:r>
          </w:p>
        </w:tc>
        <w:tc>
          <w:tcPr>
            <w:tcW w:w="923" w:type="dxa"/>
          </w:tcPr>
          <w:p w14:paraId="4604EA74" w14:textId="07766B5D" w:rsidR="00CB4BE3" w:rsidRPr="00562101" w:rsidRDefault="00CB4BE3" w:rsidP="00CB4BE3">
            <w:pPr>
              <w:jc w:val="right"/>
              <w:rPr>
                <w:rFonts w:cs="Calibri"/>
                <w:color w:val="000000"/>
                <w:szCs w:val="19"/>
              </w:rPr>
            </w:pPr>
            <w:r w:rsidRPr="00AD6391">
              <w:t>7031</w:t>
            </w:r>
          </w:p>
        </w:tc>
      </w:tr>
      <w:tr w:rsidR="00CB4BE3" w:rsidRPr="00000839" w14:paraId="4B220F0D" w14:textId="45A33656" w:rsidTr="00CB4BE3">
        <w:trPr>
          <w:trHeight w:val="454"/>
        </w:trPr>
        <w:tc>
          <w:tcPr>
            <w:tcW w:w="1640" w:type="dxa"/>
            <w:vAlign w:val="center"/>
          </w:tcPr>
          <w:p w14:paraId="4147ECC1" w14:textId="77777777" w:rsidR="00CB4BE3" w:rsidRPr="0011666F" w:rsidRDefault="00CB4BE3" w:rsidP="00CB4BE3">
            <w:pPr>
              <w:spacing w:after="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Services </w:t>
            </w:r>
          </w:p>
          <w:p w14:paraId="7F528146" w14:textId="77777777" w:rsidR="00CB4BE3" w:rsidRPr="0011666F" w:rsidRDefault="00CB4BE3" w:rsidP="00CB4BE3">
            <w:pPr>
              <w:spacing w:before="0"/>
              <w:rPr>
                <w:rFonts w:eastAsia="Fira Sans Light" w:cs="Times New Roman"/>
                <w:bCs/>
                <w:color w:val="000000"/>
                <w:sz w:val="16"/>
                <w:szCs w:val="16"/>
                <w:lang w:val="en-US"/>
              </w:rPr>
            </w:pPr>
            <w:r w:rsidRPr="0011666F">
              <w:rPr>
                <w:rFonts w:eastAsia="Fira Sans Light" w:cs="Times New Roman"/>
                <w:bCs/>
                <w:color w:val="000000"/>
                <w:sz w:val="16"/>
                <w:szCs w:val="16"/>
                <w:lang w:val="en-US"/>
              </w:rPr>
              <w:t>(sections K,L,M,N)</w:t>
            </w:r>
          </w:p>
        </w:tc>
        <w:tc>
          <w:tcPr>
            <w:tcW w:w="923" w:type="dxa"/>
          </w:tcPr>
          <w:p w14:paraId="1B36607B"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23" w:type="dxa"/>
          </w:tcPr>
          <w:p w14:paraId="10200084"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23" w:type="dxa"/>
          </w:tcPr>
          <w:p w14:paraId="36C0736A" w14:textId="77777777" w:rsidR="00CB4BE3" w:rsidRPr="005A424C" w:rsidRDefault="00CB4BE3" w:rsidP="00CB4BE3">
            <w:pPr>
              <w:jc w:val="right"/>
            </w:pPr>
            <w:r w:rsidRPr="005A424C">
              <w:t>18 374</w:t>
            </w:r>
          </w:p>
        </w:tc>
        <w:tc>
          <w:tcPr>
            <w:tcW w:w="923" w:type="dxa"/>
          </w:tcPr>
          <w:p w14:paraId="10186A79" w14:textId="77777777" w:rsidR="00CB4BE3" w:rsidRPr="00827871" w:rsidRDefault="00CB4BE3" w:rsidP="00CB4BE3">
            <w:pPr>
              <w:jc w:val="right"/>
            </w:pPr>
            <w:r w:rsidRPr="00827871">
              <w:t>19 751</w:t>
            </w:r>
          </w:p>
        </w:tc>
        <w:tc>
          <w:tcPr>
            <w:tcW w:w="923" w:type="dxa"/>
            <w:shd w:val="clear" w:color="auto" w:fill="auto"/>
          </w:tcPr>
          <w:p w14:paraId="13B969F1" w14:textId="77777777" w:rsidR="00CB4BE3" w:rsidRPr="00562101" w:rsidRDefault="00CB4BE3" w:rsidP="00CB4BE3">
            <w:pPr>
              <w:jc w:val="right"/>
              <w:rPr>
                <w:rFonts w:cs="Calibri"/>
                <w:color w:val="000000"/>
                <w:szCs w:val="19"/>
              </w:rPr>
            </w:pPr>
            <w:r w:rsidRPr="00562101">
              <w:rPr>
                <w:rFonts w:cs="Calibri"/>
                <w:color w:val="000000"/>
                <w:szCs w:val="19"/>
              </w:rPr>
              <w:t>20 527</w:t>
            </w:r>
          </w:p>
        </w:tc>
        <w:tc>
          <w:tcPr>
            <w:tcW w:w="923" w:type="dxa"/>
          </w:tcPr>
          <w:p w14:paraId="32C005C8" w14:textId="70C17C36" w:rsidR="00CB4BE3" w:rsidRPr="00562101" w:rsidRDefault="00CB4BE3" w:rsidP="00CB4BE3">
            <w:pPr>
              <w:jc w:val="right"/>
              <w:rPr>
                <w:rFonts w:cs="Calibri"/>
                <w:color w:val="000000"/>
                <w:szCs w:val="19"/>
              </w:rPr>
            </w:pPr>
            <w:r w:rsidRPr="002E74D4">
              <w:t>19 329</w:t>
            </w:r>
          </w:p>
        </w:tc>
        <w:tc>
          <w:tcPr>
            <w:tcW w:w="923" w:type="dxa"/>
          </w:tcPr>
          <w:p w14:paraId="2168650D" w14:textId="65017393" w:rsidR="00CB4BE3" w:rsidRPr="00562101" w:rsidRDefault="00CB4BE3" w:rsidP="00CB4BE3">
            <w:pPr>
              <w:jc w:val="right"/>
              <w:rPr>
                <w:rFonts w:cs="Calibri"/>
                <w:color w:val="000000"/>
                <w:szCs w:val="19"/>
              </w:rPr>
            </w:pPr>
            <w:r w:rsidRPr="00AD6391">
              <w:t>18952</w:t>
            </w:r>
          </w:p>
        </w:tc>
      </w:tr>
      <w:tr w:rsidR="00CB4BE3" w:rsidRPr="00000839" w14:paraId="198648DF" w14:textId="3CF9551A" w:rsidTr="00CB4BE3">
        <w:trPr>
          <w:trHeight w:val="454"/>
        </w:trPr>
        <w:tc>
          <w:tcPr>
            <w:tcW w:w="1640" w:type="dxa"/>
            <w:vAlign w:val="center"/>
          </w:tcPr>
          <w:p w14:paraId="74A85104" w14:textId="77777777" w:rsidR="00CB4BE3" w:rsidRPr="0011666F" w:rsidRDefault="00CB4BE3" w:rsidP="00CB4BE3">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Other sections (P,Q,R,S excluding division 94)</w:t>
            </w:r>
          </w:p>
        </w:tc>
        <w:tc>
          <w:tcPr>
            <w:tcW w:w="923" w:type="dxa"/>
          </w:tcPr>
          <w:p w14:paraId="78390AD9" w14:textId="77777777" w:rsidR="00CB4BE3" w:rsidRPr="00AB305D" w:rsidRDefault="00CB4BE3" w:rsidP="00CB4BE3">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23" w:type="dxa"/>
          </w:tcPr>
          <w:p w14:paraId="3F622589" w14:textId="77777777" w:rsidR="00CB4BE3" w:rsidRPr="00D71B25" w:rsidRDefault="00CB4BE3" w:rsidP="00CB4BE3">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23" w:type="dxa"/>
          </w:tcPr>
          <w:p w14:paraId="3346D89B" w14:textId="77777777" w:rsidR="00CB4BE3" w:rsidRDefault="00CB4BE3" w:rsidP="00CB4BE3">
            <w:pPr>
              <w:jc w:val="right"/>
            </w:pPr>
            <w:r w:rsidRPr="005A424C">
              <w:t>13 955</w:t>
            </w:r>
          </w:p>
        </w:tc>
        <w:tc>
          <w:tcPr>
            <w:tcW w:w="923" w:type="dxa"/>
          </w:tcPr>
          <w:p w14:paraId="3FF071FF" w14:textId="77777777" w:rsidR="00CB4BE3" w:rsidRDefault="00CB4BE3" w:rsidP="00CB4BE3">
            <w:pPr>
              <w:jc w:val="right"/>
            </w:pPr>
            <w:r w:rsidRPr="00827871">
              <w:t>16 224</w:t>
            </w:r>
          </w:p>
        </w:tc>
        <w:tc>
          <w:tcPr>
            <w:tcW w:w="923" w:type="dxa"/>
            <w:shd w:val="clear" w:color="auto" w:fill="auto"/>
          </w:tcPr>
          <w:p w14:paraId="06522C9D" w14:textId="77777777" w:rsidR="00CB4BE3" w:rsidRPr="00562101" w:rsidRDefault="00CB4BE3" w:rsidP="00CB4BE3">
            <w:pPr>
              <w:jc w:val="right"/>
              <w:rPr>
                <w:rFonts w:cs="Calibri"/>
                <w:color w:val="000000"/>
                <w:szCs w:val="19"/>
              </w:rPr>
            </w:pPr>
            <w:r w:rsidRPr="00562101">
              <w:rPr>
                <w:rFonts w:cs="Calibri"/>
                <w:color w:val="000000"/>
                <w:szCs w:val="19"/>
              </w:rPr>
              <w:t>14 098</w:t>
            </w:r>
          </w:p>
        </w:tc>
        <w:tc>
          <w:tcPr>
            <w:tcW w:w="923" w:type="dxa"/>
          </w:tcPr>
          <w:p w14:paraId="285B3E55" w14:textId="49C72A43" w:rsidR="00CB4BE3" w:rsidRPr="00562101" w:rsidRDefault="00CB4BE3" w:rsidP="00CB4BE3">
            <w:pPr>
              <w:jc w:val="right"/>
              <w:rPr>
                <w:rFonts w:cs="Calibri"/>
                <w:color w:val="000000"/>
                <w:szCs w:val="19"/>
              </w:rPr>
            </w:pPr>
            <w:r w:rsidRPr="002E74D4">
              <w:t>13 882</w:t>
            </w:r>
          </w:p>
        </w:tc>
        <w:tc>
          <w:tcPr>
            <w:tcW w:w="923" w:type="dxa"/>
          </w:tcPr>
          <w:p w14:paraId="444294D2" w14:textId="03BBAF5D" w:rsidR="00CB4BE3" w:rsidRPr="00562101" w:rsidRDefault="00CB4BE3" w:rsidP="00CB4BE3">
            <w:pPr>
              <w:jc w:val="right"/>
              <w:rPr>
                <w:rFonts w:cs="Calibri"/>
                <w:color w:val="000000"/>
                <w:szCs w:val="19"/>
              </w:rPr>
            </w:pPr>
            <w:r w:rsidRPr="00AD6391">
              <w:t>14937</w:t>
            </w:r>
          </w:p>
        </w:tc>
      </w:tr>
    </w:tbl>
    <w:p w14:paraId="623E0F1E" w14:textId="77777777" w:rsidR="00DC7A47" w:rsidRPr="00000839" w:rsidRDefault="00DC7A47" w:rsidP="00000839">
      <w:pPr>
        <w:jc w:val="right"/>
        <w:rPr>
          <w:rFonts w:eastAsia="Fira Sans Light" w:cs="Times New Roman"/>
          <w:bCs/>
          <w:color w:val="000000"/>
          <w:szCs w:val="19"/>
        </w:rPr>
      </w:pPr>
    </w:p>
    <w:p w14:paraId="01D6D076" w14:textId="77777777" w:rsidR="00DC7A47" w:rsidRPr="00000839" w:rsidRDefault="00DC7A47" w:rsidP="00000839">
      <w:pPr>
        <w:jc w:val="right"/>
        <w:rPr>
          <w:rFonts w:eastAsia="Fira Sans Light" w:cs="Times New Roman"/>
          <w:bCs/>
          <w:color w:val="000000"/>
          <w:szCs w:val="19"/>
        </w:rPr>
      </w:pPr>
    </w:p>
    <w:p w14:paraId="2907FB3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323C1C6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page" w:tblpX="1481" w:tblpY="131"/>
        <w:tblW w:w="82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                                                             Q1 2024                                    &#10;Total 92031  &#10;Civil law partnership 1208&#10;Natural persons conducting a economic activity 74803&#10;Professional partnerships 32&#10;Public limited companies 32&#10;Simple joint stock companies 231&#10;Limited liability companies 15133 &#10;General partnerships 237&#10;Limited partnerships 236&#10;Public limited partnerships 19&#10;State-owned enterprises 0&#10;Cooperatives 16&#10;Branches of foreign enterprises 46&#10;Others, including wihout specific legal form 38                                                          Q2 2024                                    &#10;Total 87642 &#10;Civil law partnership 949&#10;Natural persons conducting a economic activity 73579&#10;Professional partnerships 25&#10;Public limited companies 36&#10;Simple joint stock companies 183&#10;Limited liability companies 12388&#10;General partnerships 181&#10;Limited partnerships 201&#10;Public limited partnerships 12&#10;State-owned enterprises 0&#10;Cooperatives 15&#10;Branches of foreign enterprises 51&#10;Others, including wihout specific legal form 22"/>
      </w:tblPr>
      <w:tblGrid>
        <w:gridCol w:w="1622"/>
        <w:gridCol w:w="955"/>
        <w:gridCol w:w="951"/>
        <w:gridCol w:w="951"/>
        <w:gridCol w:w="951"/>
        <w:gridCol w:w="950"/>
        <w:gridCol w:w="950"/>
        <w:gridCol w:w="950"/>
      </w:tblGrid>
      <w:tr w:rsidR="00AF6189" w:rsidRPr="00000839" w14:paraId="2FEB27EB" w14:textId="68EDA511" w:rsidTr="00E60C81">
        <w:trPr>
          <w:trHeight w:val="57"/>
        </w:trPr>
        <w:tc>
          <w:tcPr>
            <w:tcW w:w="1622" w:type="dxa"/>
            <w:vMerge w:val="restart"/>
            <w:tcBorders>
              <w:top w:val="single" w:sz="4" w:space="0" w:color="001D77"/>
              <w:bottom w:val="single" w:sz="4" w:space="0" w:color="001D77"/>
            </w:tcBorders>
            <w:vAlign w:val="center"/>
          </w:tcPr>
          <w:p w14:paraId="0AAA8A81" w14:textId="77777777" w:rsidR="00AF6189" w:rsidRPr="0011666F" w:rsidRDefault="00AF6189"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11666F">
              <w:rPr>
                <w:rFonts w:eastAsia="Times New Roman" w:cs="Arial"/>
                <w:bCs/>
                <w:color w:val="000000"/>
                <w:sz w:val="16"/>
                <w:szCs w:val="16"/>
                <w:lang w:eastAsia="pl-PL"/>
              </w:rPr>
              <w:t>SPECIFICATION</w:t>
            </w:r>
          </w:p>
        </w:tc>
        <w:tc>
          <w:tcPr>
            <w:tcW w:w="3808" w:type="dxa"/>
            <w:gridSpan w:val="4"/>
            <w:tcBorders>
              <w:top w:val="single" w:sz="4" w:space="0" w:color="001D77"/>
              <w:bottom w:val="single" w:sz="4" w:space="0" w:color="001D77"/>
            </w:tcBorders>
          </w:tcPr>
          <w:p w14:paraId="4B902D43" w14:textId="77777777" w:rsidR="00AF6189" w:rsidRDefault="00AF6189" w:rsidP="00C56158">
            <w:pPr>
              <w:jc w:val="center"/>
              <w:rPr>
                <w:rFonts w:eastAsia="Fira Sans Light" w:cs="Times New Roman"/>
                <w:color w:val="000000"/>
                <w:szCs w:val="19"/>
              </w:rPr>
            </w:pPr>
            <w:r>
              <w:rPr>
                <w:rFonts w:eastAsia="Fira Sans Light" w:cs="Times New Roman"/>
                <w:color w:val="000000"/>
                <w:szCs w:val="19"/>
              </w:rPr>
              <w:t>2023</w:t>
            </w:r>
          </w:p>
        </w:tc>
        <w:tc>
          <w:tcPr>
            <w:tcW w:w="2850" w:type="dxa"/>
            <w:gridSpan w:val="3"/>
            <w:tcBorders>
              <w:top w:val="single" w:sz="4" w:space="0" w:color="001D77"/>
              <w:bottom w:val="single" w:sz="4" w:space="0" w:color="001D77"/>
            </w:tcBorders>
          </w:tcPr>
          <w:p w14:paraId="7FE27A14" w14:textId="64E7A63B" w:rsidR="00AF6189" w:rsidRDefault="00AF6189" w:rsidP="00C56158">
            <w:pPr>
              <w:jc w:val="center"/>
              <w:rPr>
                <w:rFonts w:eastAsia="Fira Sans Light" w:cs="Times New Roman"/>
                <w:color w:val="000000"/>
                <w:szCs w:val="19"/>
              </w:rPr>
            </w:pPr>
            <w:r>
              <w:rPr>
                <w:rFonts w:eastAsia="Fira Sans Light" w:cs="Times New Roman"/>
                <w:color w:val="000000"/>
                <w:szCs w:val="19"/>
              </w:rPr>
              <w:t>2024</w:t>
            </w:r>
          </w:p>
        </w:tc>
      </w:tr>
      <w:tr w:rsidR="00CB4BE3" w:rsidRPr="00000839" w14:paraId="25ADCEB7" w14:textId="2E72499A" w:rsidTr="00CB4BE3">
        <w:trPr>
          <w:trHeight w:val="57"/>
        </w:trPr>
        <w:tc>
          <w:tcPr>
            <w:tcW w:w="1622" w:type="dxa"/>
            <w:vMerge/>
            <w:tcBorders>
              <w:top w:val="single" w:sz="4" w:space="0" w:color="001D77"/>
            </w:tcBorders>
            <w:vAlign w:val="center"/>
          </w:tcPr>
          <w:p w14:paraId="6B673F34" w14:textId="77777777" w:rsidR="00CB4BE3" w:rsidRPr="0011666F" w:rsidRDefault="00CB4BE3"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55" w:type="dxa"/>
            <w:tcBorders>
              <w:top w:val="single" w:sz="4" w:space="0" w:color="001D77"/>
            </w:tcBorders>
          </w:tcPr>
          <w:p w14:paraId="72F0B01D" w14:textId="77777777" w:rsidR="00CB4BE3" w:rsidRPr="00BB242E" w:rsidRDefault="00CB4BE3" w:rsidP="00C56158">
            <w:pPr>
              <w:jc w:val="center"/>
              <w:rPr>
                <w:rFonts w:eastAsia="Fira Sans Light" w:cs="Times New Roman"/>
                <w:szCs w:val="19"/>
              </w:rPr>
            </w:pPr>
            <w:r w:rsidRPr="00000839">
              <w:rPr>
                <w:rFonts w:eastAsia="Fira Sans Light" w:cs="Times New Roman"/>
                <w:color w:val="000000"/>
                <w:szCs w:val="19"/>
              </w:rPr>
              <w:t>Q1</w:t>
            </w:r>
          </w:p>
        </w:tc>
        <w:tc>
          <w:tcPr>
            <w:tcW w:w="951" w:type="dxa"/>
            <w:tcBorders>
              <w:top w:val="single" w:sz="4" w:space="0" w:color="001D77"/>
            </w:tcBorders>
          </w:tcPr>
          <w:p w14:paraId="16A13D0D" w14:textId="77777777" w:rsidR="00CB4BE3" w:rsidRPr="00000839" w:rsidRDefault="00CB4BE3" w:rsidP="00C56158">
            <w:pPr>
              <w:jc w:val="center"/>
              <w:rPr>
                <w:rFonts w:eastAsia="Fira Sans Light" w:cs="Times New Roman"/>
                <w:color w:val="000000"/>
                <w:szCs w:val="19"/>
              </w:rPr>
            </w:pPr>
            <w:r w:rsidRPr="00C8062B">
              <w:rPr>
                <w:rFonts w:eastAsia="Fira Sans Light" w:cs="Times New Roman"/>
                <w:color w:val="000000"/>
                <w:szCs w:val="19"/>
              </w:rPr>
              <w:t>Q2</w:t>
            </w:r>
          </w:p>
        </w:tc>
        <w:tc>
          <w:tcPr>
            <w:tcW w:w="951" w:type="dxa"/>
            <w:tcBorders>
              <w:top w:val="single" w:sz="4" w:space="0" w:color="001D77"/>
            </w:tcBorders>
          </w:tcPr>
          <w:p w14:paraId="42AFE095" w14:textId="77777777" w:rsidR="00CB4BE3" w:rsidRPr="00C8062B" w:rsidRDefault="00CB4BE3"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51" w:type="dxa"/>
            <w:tcBorders>
              <w:top w:val="single" w:sz="4" w:space="0" w:color="001D77"/>
            </w:tcBorders>
          </w:tcPr>
          <w:p w14:paraId="70478B31" w14:textId="77777777" w:rsidR="00CB4BE3" w:rsidRPr="00CB073C" w:rsidRDefault="00CB4BE3"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03B3D98E" w14:textId="77777777" w:rsidR="00CB4BE3" w:rsidRDefault="00CB4BE3" w:rsidP="00C56158">
            <w:pPr>
              <w:jc w:val="center"/>
              <w:rPr>
                <w:rFonts w:eastAsia="Fira Sans Light" w:cs="Times New Roman"/>
                <w:color w:val="000000"/>
                <w:szCs w:val="19"/>
              </w:rPr>
            </w:pPr>
            <w:r>
              <w:rPr>
                <w:rFonts w:eastAsia="Fira Sans Light" w:cs="Times New Roman"/>
                <w:color w:val="000000"/>
                <w:szCs w:val="19"/>
              </w:rPr>
              <w:t>Q1</w:t>
            </w:r>
          </w:p>
        </w:tc>
        <w:tc>
          <w:tcPr>
            <w:tcW w:w="950" w:type="dxa"/>
            <w:tcBorders>
              <w:top w:val="single" w:sz="4" w:space="0" w:color="001D77"/>
            </w:tcBorders>
          </w:tcPr>
          <w:p w14:paraId="6257238B" w14:textId="6558197B" w:rsidR="00CB4BE3" w:rsidRDefault="00CB4BE3" w:rsidP="00C56158">
            <w:pPr>
              <w:jc w:val="center"/>
              <w:rPr>
                <w:rFonts w:eastAsia="Fira Sans Light" w:cs="Times New Roman"/>
                <w:color w:val="000000"/>
                <w:szCs w:val="19"/>
              </w:rPr>
            </w:pPr>
            <w:r>
              <w:rPr>
                <w:rFonts w:eastAsia="Fira Sans Light" w:cs="Times New Roman"/>
                <w:color w:val="000000"/>
                <w:szCs w:val="19"/>
              </w:rPr>
              <w:t>Q2</w:t>
            </w:r>
          </w:p>
        </w:tc>
        <w:tc>
          <w:tcPr>
            <w:tcW w:w="950" w:type="dxa"/>
            <w:tcBorders>
              <w:top w:val="single" w:sz="4" w:space="0" w:color="001D77"/>
            </w:tcBorders>
          </w:tcPr>
          <w:p w14:paraId="717E67FE" w14:textId="14E10D78" w:rsidR="00CB4BE3" w:rsidRDefault="00CB4BE3" w:rsidP="00C56158">
            <w:pPr>
              <w:jc w:val="center"/>
              <w:rPr>
                <w:rFonts w:eastAsia="Fira Sans Light" w:cs="Times New Roman"/>
                <w:color w:val="000000"/>
                <w:szCs w:val="19"/>
              </w:rPr>
            </w:pPr>
            <w:r>
              <w:rPr>
                <w:rFonts w:eastAsia="Fira Sans Light" w:cs="Times New Roman"/>
                <w:color w:val="000000"/>
                <w:szCs w:val="19"/>
              </w:rPr>
              <w:t>Q3</w:t>
            </w:r>
          </w:p>
        </w:tc>
      </w:tr>
      <w:tr w:rsidR="00CB4BE3" w:rsidRPr="00BB242E" w14:paraId="654D061A" w14:textId="19686D51" w:rsidTr="00CB4BE3">
        <w:trPr>
          <w:trHeight w:val="397"/>
        </w:trPr>
        <w:tc>
          <w:tcPr>
            <w:tcW w:w="1622" w:type="dxa"/>
            <w:vAlign w:val="center"/>
          </w:tcPr>
          <w:p w14:paraId="17E009D1" w14:textId="77777777" w:rsidR="00CB4BE3" w:rsidRPr="0011666F" w:rsidRDefault="00CB4BE3" w:rsidP="00CB4BE3">
            <w:pPr>
              <w:keepNext/>
              <w:keepLines/>
              <w:tabs>
                <w:tab w:val="right" w:leader="dot" w:pos="4156"/>
              </w:tabs>
              <w:spacing w:before="0" w:after="0"/>
              <w:contextualSpacing/>
              <w:outlineLvl w:val="4"/>
              <w:rPr>
                <w:rFonts w:eastAsia="Times New Roman" w:cs="Times New Roman"/>
                <w:b/>
                <w:color w:val="000000"/>
                <w:sz w:val="16"/>
                <w:szCs w:val="16"/>
              </w:rPr>
            </w:pPr>
            <w:r w:rsidRPr="0011666F">
              <w:rPr>
                <w:rFonts w:eastAsia="Times New Roman" w:cs="Times New Roman"/>
                <w:b/>
                <w:color w:val="000000"/>
                <w:sz w:val="16"/>
                <w:szCs w:val="16"/>
              </w:rPr>
              <w:t>TOTAL</w:t>
            </w:r>
          </w:p>
        </w:tc>
        <w:tc>
          <w:tcPr>
            <w:tcW w:w="955" w:type="dxa"/>
          </w:tcPr>
          <w:p w14:paraId="08E54768" w14:textId="77777777" w:rsidR="00CB4BE3" w:rsidRPr="003B2B49" w:rsidRDefault="00CB4BE3" w:rsidP="00CB4BE3">
            <w:pPr>
              <w:jc w:val="right"/>
              <w:rPr>
                <w:b/>
              </w:rPr>
            </w:pPr>
            <w:r w:rsidRPr="003B2B49">
              <w:rPr>
                <w:b/>
              </w:rPr>
              <w:t>96 274</w:t>
            </w:r>
          </w:p>
        </w:tc>
        <w:tc>
          <w:tcPr>
            <w:tcW w:w="951" w:type="dxa"/>
          </w:tcPr>
          <w:p w14:paraId="5EF12843" w14:textId="77777777" w:rsidR="00CB4BE3" w:rsidRPr="00D71B25" w:rsidRDefault="00CB4BE3" w:rsidP="00CB4BE3">
            <w:pPr>
              <w:jc w:val="right"/>
              <w:rPr>
                <w:b/>
              </w:rPr>
            </w:pPr>
            <w:r w:rsidRPr="00D71B25">
              <w:rPr>
                <w:b/>
              </w:rPr>
              <w:t>88 549</w:t>
            </w:r>
          </w:p>
        </w:tc>
        <w:tc>
          <w:tcPr>
            <w:tcW w:w="951" w:type="dxa"/>
          </w:tcPr>
          <w:p w14:paraId="64A2771E" w14:textId="77777777" w:rsidR="00CB4BE3" w:rsidRPr="00F21CAC" w:rsidRDefault="00CB4BE3" w:rsidP="00CB4BE3">
            <w:pPr>
              <w:jc w:val="right"/>
              <w:rPr>
                <w:b/>
              </w:rPr>
            </w:pPr>
            <w:r w:rsidRPr="00F21CAC">
              <w:rPr>
                <w:b/>
              </w:rPr>
              <w:t>86 179</w:t>
            </w:r>
          </w:p>
        </w:tc>
        <w:tc>
          <w:tcPr>
            <w:tcW w:w="951" w:type="dxa"/>
          </w:tcPr>
          <w:p w14:paraId="47C09F80" w14:textId="77777777" w:rsidR="00CB4BE3" w:rsidRPr="00FD0D6F" w:rsidRDefault="00CB4BE3" w:rsidP="00CB4BE3">
            <w:pPr>
              <w:jc w:val="right"/>
              <w:rPr>
                <w:b/>
              </w:rPr>
            </w:pPr>
            <w:r w:rsidRPr="00FD0D6F">
              <w:rPr>
                <w:b/>
              </w:rPr>
              <w:t>88 505</w:t>
            </w:r>
          </w:p>
        </w:tc>
        <w:tc>
          <w:tcPr>
            <w:tcW w:w="950" w:type="dxa"/>
            <w:shd w:val="clear" w:color="auto" w:fill="auto"/>
            <w:vAlign w:val="center"/>
          </w:tcPr>
          <w:p w14:paraId="43B3D707" w14:textId="77777777" w:rsidR="00CB4BE3" w:rsidRPr="00562101" w:rsidRDefault="00CB4BE3" w:rsidP="00CB4BE3">
            <w:pPr>
              <w:spacing w:before="0" w:after="0" w:line="240" w:lineRule="auto"/>
              <w:jc w:val="right"/>
              <w:rPr>
                <w:rFonts w:cs="Calibri"/>
                <w:b/>
                <w:bCs/>
                <w:color w:val="000000"/>
                <w:szCs w:val="19"/>
              </w:rPr>
            </w:pPr>
            <w:r w:rsidRPr="00562101">
              <w:rPr>
                <w:rFonts w:cs="Calibri"/>
                <w:b/>
                <w:bCs/>
                <w:color w:val="000000"/>
                <w:szCs w:val="19"/>
              </w:rPr>
              <w:t>92 031</w:t>
            </w:r>
          </w:p>
        </w:tc>
        <w:tc>
          <w:tcPr>
            <w:tcW w:w="950" w:type="dxa"/>
          </w:tcPr>
          <w:p w14:paraId="1E7CA524" w14:textId="7AF5C17B" w:rsidR="00CB4BE3" w:rsidRPr="006C0F94" w:rsidRDefault="00CB4BE3" w:rsidP="00CB4BE3">
            <w:pPr>
              <w:spacing w:before="0" w:after="0" w:line="240" w:lineRule="auto"/>
              <w:jc w:val="right"/>
              <w:rPr>
                <w:rFonts w:cs="Calibri"/>
                <w:b/>
                <w:bCs/>
                <w:color w:val="000000"/>
                <w:szCs w:val="19"/>
              </w:rPr>
            </w:pPr>
            <w:r w:rsidRPr="006C0F94">
              <w:rPr>
                <w:b/>
              </w:rPr>
              <w:t>87 642</w:t>
            </w:r>
          </w:p>
        </w:tc>
        <w:tc>
          <w:tcPr>
            <w:tcW w:w="950" w:type="dxa"/>
          </w:tcPr>
          <w:p w14:paraId="56368195" w14:textId="78E6A3F9" w:rsidR="00CB4BE3" w:rsidRPr="00CB4BE3" w:rsidRDefault="00CB4BE3" w:rsidP="00CB4BE3">
            <w:pPr>
              <w:spacing w:before="0" w:after="0" w:line="240" w:lineRule="auto"/>
              <w:jc w:val="right"/>
              <w:rPr>
                <w:b/>
              </w:rPr>
            </w:pPr>
            <w:r w:rsidRPr="00CB4BE3">
              <w:rPr>
                <w:b/>
              </w:rPr>
              <w:t>85 341</w:t>
            </w:r>
          </w:p>
        </w:tc>
      </w:tr>
      <w:tr w:rsidR="00CB4BE3" w:rsidRPr="00BB242E" w14:paraId="488CF679" w14:textId="04162413" w:rsidTr="00CB4BE3">
        <w:trPr>
          <w:trHeight w:val="567"/>
        </w:trPr>
        <w:tc>
          <w:tcPr>
            <w:tcW w:w="1622" w:type="dxa"/>
            <w:shd w:val="clear" w:color="auto" w:fill="auto"/>
            <w:vAlign w:val="bottom"/>
          </w:tcPr>
          <w:p w14:paraId="56EFF620"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Civil law </w:t>
            </w:r>
            <w:r>
              <w:rPr>
                <w:rFonts w:eastAsia="Times New Roman" w:cs="Times New Roman"/>
                <w:color w:val="000000"/>
                <w:sz w:val="16"/>
                <w:szCs w:val="16"/>
              </w:rPr>
              <w:t xml:space="preserve">            </w:t>
            </w:r>
            <w:r w:rsidRPr="0011666F">
              <w:rPr>
                <w:rFonts w:eastAsia="Times New Roman" w:cs="Times New Roman"/>
                <w:color w:val="000000"/>
                <w:sz w:val="16"/>
                <w:szCs w:val="16"/>
              </w:rPr>
              <w:t>partnership</w:t>
            </w:r>
            <w:r>
              <w:rPr>
                <w:rFonts w:eastAsia="Times New Roman" w:cs="Times New Roman"/>
                <w:color w:val="000000"/>
                <w:sz w:val="16"/>
                <w:szCs w:val="16"/>
              </w:rPr>
              <w:t>s</w:t>
            </w:r>
          </w:p>
        </w:tc>
        <w:tc>
          <w:tcPr>
            <w:tcW w:w="955" w:type="dxa"/>
          </w:tcPr>
          <w:p w14:paraId="4EC20BEE" w14:textId="77777777" w:rsidR="00CB4BE3" w:rsidRPr="008D5EF2" w:rsidRDefault="00CB4BE3" w:rsidP="00CB4BE3">
            <w:pPr>
              <w:jc w:val="right"/>
            </w:pPr>
            <w:r w:rsidRPr="008D5EF2">
              <w:t>1 370</w:t>
            </w:r>
          </w:p>
        </w:tc>
        <w:tc>
          <w:tcPr>
            <w:tcW w:w="951" w:type="dxa"/>
          </w:tcPr>
          <w:p w14:paraId="05508F4B" w14:textId="77777777" w:rsidR="00CB4BE3" w:rsidRPr="00B23E31" w:rsidRDefault="00CB4BE3" w:rsidP="00CB4BE3">
            <w:pPr>
              <w:jc w:val="right"/>
            </w:pPr>
            <w:r w:rsidRPr="00B23E31">
              <w:t>1 041</w:t>
            </w:r>
          </w:p>
        </w:tc>
        <w:tc>
          <w:tcPr>
            <w:tcW w:w="951" w:type="dxa"/>
          </w:tcPr>
          <w:p w14:paraId="7E95DDF3" w14:textId="77777777" w:rsidR="00CB4BE3" w:rsidRPr="009E0A3F" w:rsidRDefault="00CB4BE3" w:rsidP="00CB4BE3">
            <w:pPr>
              <w:jc w:val="right"/>
            </w:pPr>
            <w:r w:rsidRPr="009E0A3F">
              <w:t>1 074</w:t>
            </w:r>
          </w:p>
        </w:tc>
        <w:tc>
          <w:tcPr>
            <w:tcW w:w="951" w:type="dxa"/>
          </w:tcPr>
          <w:p w14:paraId="5670ABD6" w14:textId="77777777" w:rsidR="00CB4BE3" w:rsidRPr="00A10EEC" w:rsidRDefault="00CB4BE3" w:rsidP="00CB4BE3">
            <w:pPr>
              <w:jc w:val="right"/>
            </w:pPr>
            <w:r w:rsidRPr="00A10EEC">
              <w:t>1 208</w:t>
            </w:r>
          </w:p>
        </w:tc>
        <w:tc>
          <w:tcPr>
            <w:tcW w:w="950" w:type="dxa"/>
            <w:shd w:val="clear" w:color="auto" w:fill="auto"/>
          </w:tcPr>
          <w:p w14:paraId="3B7D149F" w14:textId="77777777" w:rsidR="00CB4BE3" w:rsidRPr="00562101" w:rsidRDefault="00CB4BE3" w:rsidP="00CB4BE3">
            <w:pPr>
              <w:jc w:val="right"/>
              <w:rPr>
                <w:rFonts w:cs="Calibri"/>
                <w:color w:val="000000"/>
                <w:szCs w:val="19"/>
              </w:rPr>
            </w:pPr>
            <w:r w:rsidRPr="00562101">
              <w:rPr>
                <w:rFonts w:cs="Calibri"/>
                <w:color w:val="000000"/>
                <w:szCs w:val="19"/>
              </w:rPr>
              <w:t>1 208</w:t>
            </w:r>
          </w:p>
        </w:tc>
        <w:tc>
          <w:tcPr>
            <w:tcW w:w="950" w:type="dxa"/>
          </w:tcPr>
          <w:p w14:paraId="32ED477F" w14:textId="410C8AC3" w:rsidR="00CB4BE3" w:rsidRPr="00562101" w:rsidRDefault="00CB4BE3" w:rsidP="00CB4BE3">
            <w:pPr>
              <w:jc w:val="right"/>
              <w:rPr>
                <w:rFonts w:cs="Calibri"/>
                <w:color w:val="000000"/>
                <w:szCs w:val="19"/>
              </w:rPr>
            </w:pPr>
            <w:r w:rsidRPr="00230DE2">
              <w:t>949</w:t>
            </w:r>
          </w:p>
        </w:tc>
        <w:tc>
          <w:tcPr>
            <w:tcW w:w="950" w:type="dxa"/>
          </w:tcPr>
          <w:p w14:paraId="60729271" w14:textId="432D9093" w:rsidR="00CB4BE3" w:rsidRPr="00230DE2" w:rsidRDefault="00CB4BE3" w:rsidP="00CB4BE3">
            <w:pPr>
              <w:jc w:val="right"/>
            </w:pPr>
            <w:r w:rsidRPr="00427F40">
              <w:t>1 033</w:t>
            </w:r>
          </w:p>
        </w:tc>
      </w:tr>
      <w:tr w:rsidR="00CB4BE3" w:rsidRPr="00BB242E" w14:paraId="52096D0A" w14:textId="2668D2F7" w:rsidTr="00CB4BE3">
        <w:trPr>
          <w:trHeight w:val="567"/>
        </w:trPr>
        <w:tc>
          <w:tcPr>
            <w:tcW w:w="1622" w:type="dxa"/>
            <w:shd w:val="clear" w:color="auto" w:fill="auto"/>
          </w:tcPr>
          <w:p w14:paraId="62D84A36"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Natural persons conducting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economic activity</w:t>
            </w:r>
          </w:p>
        </w:tc>
        <w:tc>
          <w:tcPr>
            <w:tcW w:w="955" w:type="dxa"/>
          </w:tcPr>
          <w:p w14:paraId="1EA3D3AF" w14:textId="77777777" w:rsidR="00CB4BE3" w:rsidRPr="008D5EF2" w:rsidRDefault="00CB4BE3" w:rsidP="00CB4BE3">
            <w:pPr>
              <w:jc w:val="right"/>
            </w:pPr>
            <w:r w:rsidRPr="008D5EF2">
              <w:t>80 028</w:t>
            </w:r>
          </w:p>
        </w:tc>
        <w:tc>
          <w:tcPr>
            <w:tcW w:w="951" w:type="dxa"/>
          </w:tcPr>
          <w:p w14:paraId="0DFCA0CB" w14:textId="77777777" w:rsidR="00CB4BE3" w:rsidRPr="00B23E31" w:rsidRDefault="00CB4BE3" w:rsidP="00CB4BE3">
            <w:pPr>
              <w:jc w:val="right"/>
            </w:pPr>
            <w:r w:rsidRPr="00B23E31">
              <w:t>74 603</w:t>
            </w:r>
          </w:p>
        </w:tc>
        <w:tc>
          <w:tcPr>
            <w:tcW w:w="951" w:type="dxa"/>
          </w:tcPr>
          <w:p w14:paraId="2FB13269" w14:textId="77777777" w:rsidR="00CB4BE3" w:rsidRPr="009E0A3F" w:rsidRDefault="00CB4BE3" w:rsidP="00CB4BE3">
            <w:pPr>
              <w:jc w:val="right"/>
            </w:pPr>
            <w:r w:rsidRPr="009E0A3F">
              <w:t>71 656</w:t>
            </w:r>
          </w:p>
        </w:tc>
        <w:tc>
          <w:tcPr>
            <w:tcW w:w="951" w:type="dxa"/>
          </w:tcPr>
          <w:p w14:paraId="3BE7B57F" w14:textId="77777777" w:rsidR="00CB4BE3" w:rsidRPr="00A10EEC" w:rsidRDefault="00CB4BE3" w:rsidP="00CB4BE3">
            <w:pPr>
              <w:jc w:val="right"/>
            </w:pPr>
            <w:r w:rsidRPr="00A10EEC">
              <w:t>73 004</w:t>
            </w:r>
          </w:p>
        </w:tc>
        <w:tc>
          <w:tcPr>
            <w:tcW w:w="950" w:type="dxa"/>
            <w:shd w:val="clear" w:color="auto" w:fill="auto"/>
          </w:tcPr>
          <w:p w14:paraId="432A8A53" w14:textId="77777777" w:rsidR="00CB4BE3" w:rsidRPr="00562101" w:rsidRDefault="00CB4BE3" w:rsidP="00CB4BE3">
            <w:pPr>
              <w:jc w:val="right"/>
              <w:rPr>
                <w:rFonts w:cs="Calibri"/>
                <w:color w:val="000000"/>
                <w:szCs w:val="19"/>
              </w:rPr>
            </w:pPr>
            <w:r w:rsidRPr="00562101">
              <w:rPr>
                <w:rFonts w:cs="Calibri"/>
                <w:color w:val="000000"/>
                <w:szCs w:val="19"/>
              </w:rPr>
              <w:t>74 803</w:t>
            </w:r>
          </w:p>
        </w:tc>
        <w:tc>
          <w:tcPr>
            <w:tcW w:w="950" w:type="dxa"/>
          </w:tcPr>
          <w:p w14:paraId="545D7F0F" w14:textId="19343714" w:rsidR="00CB4BE3" w:rsidRPr="00562101" w:rsidRDefault="00CB4BE3" w:rsidP="00CB4BE3">
            <w:pPr>
              <w:jc w:val="right"/>
              <w:rPr>
                <w:rFonts w:cs="Calibri"/>
                <w:color w:val="000000"/>
                <w:szCs w:val="19"/>
              </w:rPr>
            </w:pPr>
            <w:r w:rsidRPr="00230DE2">
              <w:t>73 579</w:t>
            </w:r>
          </w:p>
        </w:tc>
        <w:tc>
          <w:tcPr>
            <w:tcW w:w="950" w:type="dxa"/>
          </w:tcPr>
          <w:p w14:paraId="1E72265F" w14:textId="461040D4" w:rsidR="00CB4BE3" w:rsidRPr="00230DE2" w:rsidRDefault="00CB4BE3" w:rsidP="00CB4BE3">
            <w:pPr>
              <w:jc w:val="right"/>
            </w:pPr>
            <w:r w:rsidRPr="00427F40">
              <w:t>70 643</w:t>
            </w:r>
          </w:p>
        </w:tc>
      </w:tr>
      <w:tr w:rsidR="00CB4BE3" w:rsidRPr="00097D1C" w14:paraId="44E4E02A" w14:textId="1C36DFC8" w:rsidTr="00CB4BE3">
        <w:trPr>
          <w:trHeight w:val="567"/>
        </w:trPr>
        <w:tc>
          <w:tcPr>
            <w:tcW w:w="1622" w:type="dxa"/>
            <w:shd w:val="clear" w:color="auto" w:fill="auto"/>
          </w:tcPr>
          <w:p w14:paraId="4EA8FF22"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Professional</w:t>
            </w:r>
            <w:r>
              <w:rPr>
                <w:rFonts w:eastAsia="Times New Roman" w:cs="Times New Roman"/>
                <w:color w:val="000000"/>
                <w:sz w:val="16"/>
                <w:szCs w:val="16"/>
              </w:rPr>
              <w:t xml:space="preserve">   </w:t>
            </w:r>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4450A7C6" w14:textId="77777777" w:rsidR="00CB4BE3" w:rsidRPr="008D5EF2" w:rsidRDefault="00CB4BE3" w:rsidP="00CB4BE3">
            <w:pPr>
              <w:jc w:val="right"/>
            </w:pPr>
            <w:r w:rsidRPr="008D5EF2">
              <w:t>26</w:t>
            </w:r>
          </w:p>
        </w:tc>
        <w:tc>
          <w:tcPr>
            <w:tcW w:w="951" w:type="dxa"/>
          </w:tcPr>
          <w:p w14:paraId="65412A66" w14:textId="77777777" w:rsidR="00CB4BE3" w:rsidRPr="00B23E31" w:rsidRDefault="00CB4BE3" w:rsidP="00CB4BE3">
            <w:pPr>
              <w:jc w:val="right"/>
            </w:pPr>
            <w:r w:rsidRPr="00B23E31">
              <w:t>22</w:t>
            </w:r>
          </w:p>
        </w:tc>
        <w:tc>
          <w:tcPr>
            <w:tcW w:w="951" w:type="dxa"/>
          </w:tcPr>
          <w:p w14:paraId="1004723C" w14:textId="77777777" w:rsidR="00CB4BE3" w:rsidRPr="009E0A3F" w:rsidRDefault="00CB4BE3" w:rsidP="00CB4BE3">
            <w:pPr>
              <w:jc w:val="right"/>
            </w:pPr>
            <w:r w:rsidRPr="009E0A3F">
              <w:t>23</w:t>
            </w:r>
          </w:p>
        </w:tc>
        <w:tc>
          <w:tcPr>
            <w:tcW w:w="951" w:type="dxa"/>
          </w:tcPr>
          <w:p w14:paraId="159F1FD9" w14:textId="77777777" w:rsidR="00CB4BE3" w:rsidRPr="00A10EEC" w:rsidRDefault="00CB4BE3" w:rsidP="00CB4BE3">
            <w:pPr>
              <w:jc w:val="right"/>
            </w:pPr>
            <w:r w:rsidRPr="00A10EEC">
              <w:t>18</w:t>
            </w:r>
          </w:p>
        </w:tc>
        <w:tc>
          <w:tcPr>
            <w:tcW w:w="950" w:type="dxa"/>
            <w:shd w:val="clear" w:color="auto" w:fill="auto"/>
          </w:tcPr>
          <w:p w14:paraId="14957637" w14:textId="77777777" w:rsidR="00CB4BE3" w:rsidRPr="00562101" w:rsidRDefault="00CB4BE3" w:rsidP="00CB4BE3">
            <w:pPr>
              <w:jc w:val="right"/>
              <w:rPr>
                <w:rFonts w:cs="Calibri"/>
                <w:color w:val="000000"/>
                <w:szCs w:val="19"/>
              </w:rPr>
            </w:pPr>
            <w:r w:rsidRPr="00562101">
              <w:rPr>
                <w:rFonts w:cs="Calibri"/>
                <w:color w:val="000000"/>
                <w:szCs w:val="19"/>
              </w:rPr>
              <w:t>32</w:t>
            </w:r>
          </w:p>
        </w:tc>
        <w:tc>
          <w:tcPr>
            <w:tcW w:w="950" w:type="dxa"/>
          </w:tcPr>
          <w:p w14:paraId="35331500" w14:textId="0331C4C0" w:rsidR="00CB4BE3" w:rsidRPr="00562101" w:rsidRDefault="00CB4BE3" w:rsidP="00CB4BE3">
            <w:pPr>
              <w:jc w:val="right"/>
              <w:rPr>
                <w:rFonts w:cs="Calibri"/>
                <w:color w:val="000000"/>
                <w:szCs w:val="19"/>
              </w:rPr>
            </w:pPr>
            <w:r w:rsidRPr="00230DE2">
              <w:t>25</w:t>
            </w:r>
          </w:p>
        </w:tc>
        <w:tc>
          <w:tcPr>
            <w:tcW w:w="950" w:type="dxa"/>
          </w:tcPr>
          <w:p w14:paraId="0033CA43" w14:textId="7893CE4B" w:rsidR="00CB4BE3" w:rsidRPr="00230DE2" w:rsidRDefault="00CB4BE3" w:rsidP="00CB4BE3">
            <w:pPr>
              <w:jc w:val="right"/>
            </w:pPr>
            <w:r w:rsidRPr="00427F40">
              <w:t>19</w:t>
            </w:r>
          </w:p>
        </w:tc>
      </w:tr>
      <w:tr w:rsidR="00CB4BE3" w:rsidRPr="00097D1C" w14:paraId="7A2E3F21" w14:textId="5DE30E35" w:rsidTr="00CB4BE3">
        <w:trPr>
          <w:trHeight w:val="567"/>
        </w:trPr>
        <w:tc>
          <w:tcPr>
            <w:tcW w:w="1622" w:type="dxa"/>
            <w:shd w:val="clear" w:color="auto" w:fill="auto"/>
          </w:tcPr>
          <w:p w14:paraId="1B789057"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11666F">
              <w:rPr>
                <w:rFonts w:eastAsia="Times New Roman" w:cs="Times New Roman"/>
                <w:color w:val="000000"/>
                <w:sz w:val="16"/>
                <w:szCs w:val="16"/>
              </w:rPr>
              <w:t>companies</w:t>
            </w:r>
          </w:p>
        </w:tc>
        <w:tc>
          <w:tcPr>
            <w:tcW w:w="955" w:type="dxa"/>
          </w:tcPr>
          <w:p w14:paraId="7B460E5A" w14:textId="77777777" w:rsidR="00CB4BE3" w:rsidRPr="008D5EF2" w:rsidRDefault="00CB4BE3" w:rsidP="00CB4BE3">
            <w:pPr>
              <w:jc w:val="right"/>
            </w:pPr>
            <w:r w:rsidRPr="008D5EF2">
              <w:t>33</w:t>
            </w:r>
          </w:p>
        </w:tc>
        <w:tc>
          <w:tcPr>
            <w:tcW w:w="951" w:type="dxa"/>
          </w:tcPr>
          <w:p w14:paraId="49A18E1A" w14:textId="77777777" w:rsidR="00CB4BE3" w:rsidRPr="00B23E31" w:rsidRDefault="00CB4BE3" w:rsidP="00CB4BE3">
            <w:pPr>
              <w:jc w:val="right"/>
            </w:pPr>
            <w:r w:rsidRPr="00B23E31">
              <w:t>29</w:t>
            </w:r>
          </w:p>
        </w:tc>
        <w:tc>
          <w:tcPr>
            <w:tcW w:w="951" w:type="dxa"/>
          </w:tcPr>
          <w:p w14:paraId="55D55B94" w14:textId="77777777" w:rsidR="00CB4BE3" w:rsidRPr="009E0A3F" w:rsidRDefault="00CB4BE3" w:rsidP="00CB4BE3">
            <w:pPr>
              <w:jc w:val="right"/>
            </w:pPr>
            <w:r w:rsidRPr="009E0A3F">
              <w:t>23</w:t>
            </w:r>
          </w:p>
        </w:tc>
        <w:tc>
          <w:tcPr>
            <w:tcW w:w="951" w:type="dxa"/>
          </w:tcPr>
          <w:p w14:paraId="75271853" w14:textId="77777777" w:rsidR="00CB4BE3" w:rsidRPr="00A10EEC" w:rsidRDefault="00CB4BE3" w:rsidP="00CB4BE3">
            <w:pPr>
              <w:jc w:val="right"/>
            </w:pPr>
            <w:r w:rsidRPr="00A10EEC">
              <w:t>34</w:t>
            </w:r>
          </w:p>
        </w:tc>
        <w:tc>
          <w:tcPr>
            <w:tcW w:w="950" w:type="dxa"/>
            <w:shd w:val="clear" w:color="auto" w:fill="auto"/>
          </w:tcPr>
          <w:p w14:paraId="77DD2701" w14:textId="77777777" w:rsidR="00CB4BE3" w:rsidRPr="00562101" w:rsidRDefault="00CB4BE3" w:rsidP="00CB4BE3">
            <w:pPr>
              <w:jc w:val="right"/>
              <w:rPr>
                <w:rFonts w:cs="Calibri"/>
                <w:color w:val="000000"/>
                <w:szCs w:val="19"/>
              </w:rPr>
            </w:pPr>
            <w:r w:rsidRPr="00562101">
              <w:rPr>
                <w:rFonts w:cs="Calibri"/>
                <w:color w:val="000000"/>
                <w:szCs w:val="19"/>
              </w:rPr>
              <w:t>32</w:t>
            </w:r>
          </w:p>
        </w:tc>
        <w:tc>
          <w:tcPr>
            <w:tcW w:w="950" w:type="dxa"/>
          </w:tcPr>
          <w:p w14:paraId="7C62AA84" w14:textId="27559BFE" w:rsidR="00CB4BE3" w:rsidRPr="00562101" w:rsidRDefault="00CB4BE3" w:rsidP="00CB4BE3">
            <w:pPr>
              <w:jc w:val="right"/>
              <w:rPr>
                <w:rFonts w:cs="Calibri"/>
                <w:color w:val="000000"/>
                <w:szCs w:val="19"/>
              </w:rPr>
            </w:pPr>
            <w:r w:rsidRPr="00230DE2">
              <w:t>36</w:t>
            </w:r>
          </w:p>
        </w:tc>
        <w:tc>
          <w:tcPr>
            <w:tcW w:w="950" w:type="dxa"/>
          </w:tcPr>
          <w:p w14:paraId="6AA4E4FD" w14:textId="595E05CF" w:rsidR="00CB4BE3" w:rsidRPr="00230DE2" w:rsidRDefault="00CB4BE3" w:rsidP="00CB4BE3">
            <w:pPr>
              <w:jc w:val="right"/>
            </w:pPr>
            <w:r w:rsidRPr="00427F40">
              <w:t>19</w:t>
            </w:r>
          </w:p>
        </w:tc>
      </w:tr>
      <w:tr w:rsidR="00CB4BE3" w:rsidRPr="00097D1C" w14:paraId="4ED37547" w14:textId="52F1AF0D" w:rsidTr="00CB4BE3">
        <w:trPr>
          <w:trHeight w:val="567"/>
        </w:trPr>
        <w:tc>
          <w:tcPr>
            <w:tcW w:w="1622" w:type="dxa"/>
            <w:shd w:val="clear" w:color="auto" w:fill="auto"/>
          </w:tcPr>
          <w:p w14:paraId="5B38D93C"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lang w:val="en-GB"/>
              </w:rPr>
              <w:t>Simple joint stock companies</w:t>
            </w:r>
          </w:p>
        </w:tc>
        <w:tc>
          <w:tcPr>
            <w:tcW w:w="955" w:type="dxa"/>
          </w:tcPr>
          <w:p w14:paraId="2EF2C391" w14:textId="77777777" w:rsidR="00CB4BE3" w:rsidRPr="008D5EF2" w:rsidRDefault="00CB4BE3" w:rsidP="00CB4BE3">
            <w:pPr>
              <w:jc w:val="right"/>
            </w:pPr>
            <w:r w:rsidRPr="008D5EF2">
              <w:t>248</w:t>
            </w:r>
          </w:p>
        </w:tc>
        <w:tc>
          <w:tcPr>
            <w:tcW w:w="951" w:type="dxa"/>
          </w:tcPr>
          <w:p w14:paraId="32455350" w14:textId="77777777" w:rsidR="00CB4BE3" w:rsidRPr="00B23E31" w:rsidRDefault="00CB4BE3" w:rsidP="00CB4BE3">
            <w:pPr>
              <w:jc w:val="right"/>
            </w:pPr>
            <w:r w:rsidRPr="00B23E31">
              <w:t>221</w:t>
            </w:r>
          </w:p>
        </w:tc>
        <w:tc>
          <w:tcPr>
            <w:tcW w:w="951" w:type="dxa"/>
          </w:tcPr>
          <w:p w14:paraId="289A0266" w14:textId="77777777" w:rsidR="00CB4BE3" w:rsidRPr="009E0A3F" w:rsidRDefault="00CB4BE3" w:rsidP="00CB4BE3">
            <w:pPr>
              <w:jc w:val="right"/>
            </w:pPr>
            <w:r w:rsidRPr="009E0A3F">
              <w:t>205</w:t>
            </w:r>
          </w:p>
        </w:tc>
        <w:tc>
          <w:tcPr>
            <w:tcW w:w="951" w:type="dxa"/>
          </w:tcPr>
          <w:p w14:paraId="375AD0D5" w14:textId="77777777" w:rsidR="00CB4BE3" w:rsidRPr="00A10EEC" w:rsidRDefault="00CB4BE3" w:rsidP="00CB4BE3">
            <w:pPr>
              <w:jc w:val="right"/>
            </w:pPr>
            <w:r w:rsidRPr="00A10EEC">
              <w:t>212</w:t>
            </w:r>
          </w:p>
        </w:tc>
        <w:tc>
          <w:tcPr>
            <w:tcW w:w="950" w:type="dxa"/>
            <w:shd w:val="clear" w:color="auto" w:fill="auto"/>
          </w:tcPr>
          <w:p w14:paraId="320A43B0" w14:textId="77777777" w:rsidR="00CB4BE3" w:rsidRPr="00562101" w:rsidRDefault="00CB4BE3" w:rsidP="00CB4BE3">
            <w:pPr>
              <w:jc w:val="right"/>
              <w:rPr>
                <w:rFonts w:cs="Calibri"/>
                <w:color w:val="000000"/>
                <w:szCs w:val="19"/>
              </w:rPr>
            </w:pPr>
            <w:r w:rsidRPr="00562101">
              <w:rPr>
                <w:rFonts w:cs="Calibri"/>
                <w:color w:val="000000"/>
                <w:szCs w:val="19"/>
              </w:rPr>
              <w:t>231</w:t>
            </w:r>
          </w:p>
        </w:tc>
        <w:tc>
          <w:tcPr>
            <w:tcW w:w="950" w:type="dxa"/>
          </w:tcPr>
          <w:p w14:paraId="2BFDE2C3" w14:textId="1A4E397E" w:rsidR="00CB4BE3" w:rsidRPr="00562101" w:rsidRDefault="00CB4BE3" w:rsidP="00CB4BE3">
            <w:pPr>
              <w:jc w:val="right"/>
              <w:rPr>
                <w:rFonts w:cs="Calibri"/>
                <w:color w:val="000000"/>
                <w:szCs w:val="19"/>
              </w:rPr>
            </w:pPr>
            <w:r w:rsidRPr="00230DE2">
              <w:t>183</w:t>
            </w:r>
          </w:p>
        </w:tc>
        <w:tc>
          <w:tcPr>
            <w:tcW w:w="950" w:type="dxa"/>
          </w:tcPr>
          <w:p w14:paraId="1CD56A34" w14:textId="0711CC11" w:rsidR="00CB4BE3" w:rsidRPr="00230DE2" w:rsidRDefault="00CB4BE3" w:rsidP="00CB4BE3">
            <w:pPr>
              <w:jc w:val="right"/>
            </w:pPr>
            <w:r w:rsidRPr="00427F40">
              <w:t>205</w:t>
            </w:r>
          </w:p>
        </w:tc>
      </w:tr>
      <w:tr w:rsidR="00CB4BE3" w:rsidRPr="00097D1C" w14:paraId="41FF8FF4" w14:textId="4258169F" w:rsidTr="00CB4BE3">
        <w:trPr>
          <w:trHeight w:val="567"/>
        </w:trPr>
        <w:tc>
          <w:tcPr>
            <w:tcW w:w="1622" w:type="dxa"/>
            <w:shd w:val="clear" w:color="auto" w:fill="auto"/>
          </w:tcPr>
          <w:p w14:paraId="2147036E"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Limited liability companies</w:t>
            </w:r>
          </w:p>
        </w:tc>
        <w:tc>
          <w:tcPr>
            <w:tcW w:w="955" w:type="dxa"/>
          </w:tcPr>
          <w:p w14:paraId="3C5B563F" w14:textId="77777777" w:rsidR="00CB4BE3" w:rsidRPr="008D5EF2" w:rsidRDefault="00CB4BE3" w:rsidP="00CB4BE3">
            <w:pPr>
              <w:jc w:val="right"/>
            </w:pPr>
            <w:r w:rsidRPr="008D5EF2">
              <w:t>13 922</w:t>
            </w:r>
          </w:p>
        </w:tc>
        <w:tc>
          <w:tcPr>
            <w:tcW w:w="951" w:type="dxa"/>
          </w:tcPr>
          <w:p w14:paraId="17088D13" w14:textId="77777777" w:rsidR="00CB4BE3" w:rsidRPr="00B23E31" w:rsidRDefault="00CB4BE3" w:rsidP="00CB4BE3">
            <w:pPr>
              <w:jc w:val="right"/>
            </w:pPr>
            <w:r w:rsidRPr="00B23E31">
              <w:t>12 089</w:t>
            </w:r>
          </w:p>
        </w:tc>
        <w:tc>
          <w:tcPr>
            <w:tcW w:w="951" w:type="dxa"/>
          </w:tcPr>
          <w:p w14:paraId="3E18D1BE" w14:textId="77777777" w:rsidR="00CB4BE3" w:rsidRPr="009E0A3F" w:rsidRDefault="00CB4BE3" w:rsidP="00CB4BE3">
            <w:pPr>
              <w:jc w:val="right"/>
            </w:pPr>
            <w:r w:rsidRPr="009E0A3F">
              <w:t>12 680</w:t>
            </w:r>
          </w:p>
        </w:tc>
        <w:tc>
          <w:tcPr>
            <w:tcW w:w="951" w:type="dxa"/>
          </w:tcPr>
          <w:p w14:paraId="59333692" w14:textId="77777777" w:rsidR="00CB4BE3" w:rsidRPr="00A10EEC" w:rsidRDefault="00CB4BE3" w:rsidP="00CB4BE3">
            <w:pPr>
              <w:jc w:val="right"/>
            </w:pPr>
            <w:r w:rsidRPr="00A10EEC">
              <w:t>13 462</w:t>
            </w:r>
          </w:p>
        </w:tc>
        <w:tc>
          <w:tcPr>
            <w:tcW w:w="950" w:type="dxa"/>
            <w:shd w:val="clear" w:color="auto" w:fill="auto"/>
          </w:tcPr>
          <w:p w14:paraId="1CC162FF" w14:textId="77777777" w:rsidR="00CB4BE3" w:rsidRPr="00562101" w:rsidRDefault="00CB4BE3" w:rsidP="00CB4BE3">
            <w:pPr>
              <w:jc w:val="right"/>
              <w:rPr>
                <w:rFonts w:cs="Calibri"/>
                <w:color w:val="000000"/>
                <w:szCs w:val="19"/>
              </w:rPr>
            </w:pPr>
            <w:r w:rsidRPr="00562101">
              <w:rPr>
                <w:rFonts w:cs="Calibri"/>
                <w:color w:val="000000"/>
                <w:szCs w:val="19"/>
              </w:rPr>
              <w:t>15 133</w:t>
            </w:r>
          </w:p>
        </w:tc>
        <w:tc>
          <w:tcPr>
            <w:tcW w:w="950" w:type="dxa"/>
          </w:tcPr>
          <w:p w14:paraId="4C2A1079" w14:textId="46005590" w:rsidR="00CB4BE3" w:rsidRPr="00562101" w:rsidRDefault="00CB4BE3" w:rsidP="00CB4BE3">
            <w:pPr>
              <w:jc w:val="right"/>
              <w:rPr>
                <w:rFonts w:cs="Calibri"/>
                <w:color w:val="000000"/>
                <w:szCs w:val="19"/>
              </w:rPr>
            </w:pPr>
            <w:r w:rsidRPr="00230DE2">
              <w:t>12 388</w:t>
            </w:r>
          </w:p>
        </w:tc>
        <w:tc>
          <w:tcPr>
            <w:tcW w:w="950" w:type="dxa"/>
          </w:tcPr>
          <w:p w14:paraId="4868A169" w14:textId="50CE50F0" w:rsidR="00CB4BE3" w:rsidRPr="00230DE2" w:rsidRDefault="00CB4BE3" w:rsidP="00CB4BE3">
            <w:pPr>
              <w:jc w:val="right"/>
            </w:pPr>
            <w:r w:rsidRPr="00427F40">
              <w:t>12 990</w:t>
            </w:r>
          </w:p>
        </w:tc>
      </w:tr>
      <w:tr w:rsidR="00CB4BE3" w:rsidRPr="00097D1C" w14:paraId="2B70511E" w14:textId="71051634" w:rsidTr="00CB4BE3">
        <w:trPr>
          <w:trHeight w:val="567"/>
        </w:trPr>
        <w:tc>
          <w:tcPr>
            <w:tcW w:w="1622" w:type="dxa"/>
            <w:shd w:val="clear" w:color="auto" w:fill="auto"/>
          </w:tcPr>
          <w:p w14:paraId="044249C7"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General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7E150B5D" w14:textId="77777777" w:rsidR="00CB4BE3" w:rsidRPr="008D5EF2" w:rsidRDefault="00CB4BE3" w:rsidP="00CB4BE3">
            <w:pPr>
              <w:jc w:val="right"/>
            </w:pPr>
            <w:r w:rsidRPr="008D5EF2">
              <w:t>221</w:t>
            </w:r>
          </w:p>
        </w:tc>
        <w:tc>
          <w:tcPr>
            <w:tcW w:w="951" w:type="dxa"/>
          </w:tcPr>
          <w:p w14:paraId="0861F835" w14:textId="77777777" w:rsidR="00CB4BE3" w:rsidRPr="00B23E31" w:rsidRDefault="00CB4BE3" w:rsidP="00CB4BE3">
            <w:pPr>
              <w:jc w:val="right"/>
            </w:pPr>
            <w:r w:rsidRPr="00B23E31">
              <w:t>222</w:t>
            </w:r>
          </w:p>
        </w:tc>
        <w:tc>
          <w:tcPr>
            <w:tcW w:w="951" w:type="dxa"/>
          </w:tcPr>
          <w:p w14:paraId="317BC1D3" w14:textId="77777777" w:rsidR="00CB4BE3" w:rsidRPr="009E0A3F" w:rsidRDefault="00CB4BE3" w:rsidP="00CB4BE3">
            <w:pPr>
              <w:jc w:val="right"/>
            </w:pPr>
            <w:r w:rsidRPr="009E0A3F">
              <w:t>192</w:t>
            </w:r>
          </w:p>
        </w:tc>
        <w:tc>
          <w:tcPr>
            <w:tcW w:w="951" w:type="dxa"/>
          </w:tcPr>
          <w:p w14:paraId="73C79ACF" w14:textId="77777777" w:rsidR="00CB4BE3" w:rsidRPr="00A10EEC" w:rsidRDefault="00CB4BE3" w:rsidP="00CB4BE3">
            <w:pPr>
              <w:jc w:val="right"/>
            </w:pPr>
            <w:r w:rsidRPr="00A10EEC">
              <w:t>211</w:t>
            </w:r>
          </w:p>
        </w:tc>
        <w:tc>
          <w:tcPr>
            <w:tcW w:w="950" w:type="dxa"/>
            <w:shd w:val="clear" w:color="auto" w:fill="auto"/>
          </w:tcPr>
          <w:p w14:paraId="4B8AEB43" w14:textId="77777777" w:rsidR="00CB4BE3" w:rsidRPr="00562101" w:rsidRDefault="00CB4BE3" w:rsidP="00CB4BE3">
            <w:pPr>
              <w:jc w:val="right"/>
              <w:rPr>
                <w:rFonts w:cs="Calibri"/>
                <w:color w:val="000000"/>
                <w:szCs w:val="19"/>
              </w:rPr>
            </w:pPr>
            <w:r w:rsidRPr="00562101">
              <w:rPr>
                <w:rFonts w:cs="Calibri"/>
                <w:color w:val="000000"/>
                <w:szCs w:val="19"/>
              </w:rPr>
              <w:t>237</w:t>
            </w:r>
          </w:p>
        </w:tc>
        <w:tc>
          <w:tcPr>
            <w:tcW w:w="950" w:type="dxa"/>
          </w:tcPr>
          <w:p w14:paraId="5C81C061" w14:textId="15DF5766" w:rsidR="00CB4BE3" w:rsidRPr="00562101" w:rsidRDefault="00CB4BE3" w:rsidP="00CB4BE3">
            <w:pPr>
              <w:jc w:val="right"/>
              <w:rPr>
                <w:rFonts w:cs="Calibri"/>
                <w:color w:val="000000"/>
                <w:szCs w:val="19"/>
              </w:rPr>
            </w:pPr>
            <w:r w:rsidRPr="00230DE2">
              <w:t>181</w:t>
            </w:r>
          </w:p>
        </w:tc>
        <w:tc>
          <w:tcPr>
            <w:tcW w:w="950" w:type="dxa"/>
          </w:tcPr>
          <w:p w14:paraId="6B31B9A8" w14:textId="1603D9D6" w:rsidR="00CB4BE3" w:rsidRPr="00230DE2" w:rsidRDefault="00CB4BE3" w:rsidP="00CB4BE3">
            <w:pPr>
              <w:jc w:val="right"/>
            </w:pPr>
            <w:r w:rsidRPr="00427F40">
              <w:t>177</w:t>
            </w:r>
          </w:p>
        </w:tc>
      </w:tr>
      <w:tr w:rsidR="00CB4BE3" w:rsidRPr="00097D1C" w14:paraId="13DD265C" w14:textId="6DAC4A1B" w:rsidTr="00CB4BE3">
        <w:trPr>
          <w:trHeight w:val="567"/>
        </w:trPr>
        <w:tc>
          <w:tcPr>
            <w:tcW w:w="1622" w:type="dxa"/>
            <w:shd w:val="clear" w:color="auto" w:fill="auto"/>
          </w:tcPr>
          <w:p w14:paraId="0EE4B555"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770D31A7" w14:textId="77777777" w:rsidR="00CB4BE3" w:rsidRPr="008D5EF2" w:rsidRDefault="00CB4BE3" w:rsidP="00CB4BE3">
            <w:pPr>
              <w:jc w:val="right"/>
            </w:pPr>
            <w:r w:rsidRPr="008D5EF2">
              <w:t>277</w:t>
            </w:r>
          </w:p>
        </w:tc>
        <w:tc>
          <w:tcPr>
            <w:tcW w:w="951" w:type="dxa"/>
          </w:tcPr>
          <w:p w14:paraId="5036C136" w14:textId="77777777" w:rsidR="00CB4BE3" w:rsidRPr="00B23E31" w:rsidRDefault="00CB4BE3" w:rsidP="00CB4BE3">
            <w:pPr>
              <w:jc w:val="right"/>
            </w:pPr>
            <w:r w:rsidRPr="00B23E31">
              <w:t>207</w:t>
            </w:r>
          </w:p>
        </w:tc>
        <w:tc>
          <w:tcPr>
            <w:tcW w:w="951" w:type="dxa"/>
          </w:tcPr>
          <w:p w14:paraId="5F9F2409" w14:textId="77777777" w:rsidR="00CB4BE3" w:rsidRPr="009E0A3F" w:rsidRDefault="00CB4BE3" w:rsidP="00CB4BE3">
            <w:pPr>
              <w:jc w:val="right"/>
            </w:pPr>
            <w:r w:rsidRPr="009E0A3F">
              <w:t>231</w:t>
            </w:r>
          </w:p>
        </w:tc>
        <w:tc>
          <w:tcPr>
            <w:tcW w:w="951" w:type="dxa"/>
          </w:tcPr>
          <w:p w14:paraId="77364AED" w14:textId="77777777" w:rsidR="00CB4BE3" w:rsidRPr="00A10EEC" w:rsidRDefault="00CB4BE3" w:rsidP="00CB4BE3">
            <w:pPr>
              <w:jc w:val="right"/>
            </w:pPr>
            <w:r w:rsidRPr="00A10EEC">
              <w:t>272</w:t>
            </w:r>
          </w:p>
        </w:tc>
        <w:tc>
          <w:tcPr>
            <w:tcW w:w="950" w:type="dxa"/>
            <w:shd w:val="clear" w:color="auto" w:fill="auto"/>
          </w:tcPr>
          <w:p w14:paraId="78E5683F" w14:textId="77777777" w:rsidR="00CB4BE3" w:rsidRPr="00562101" w:rsidRDefault="00CB4BE3" w:rsidP="00CB4BE3">
            <w:pPr>
              <w:jc w:val="right"/>
              <w:rPr>
                <w:rFonts w:cs="Calibri"/>
                <w:color w:val="000000"/>
                <w:szCs w:val="19"/>
              </w:rPr>
            </w:pPr>
            <w:r w:rsidRPr="00562101">
              <w:rPr>
                <w:rFonts w:cs="Calibri"/>
                <w:color w:val="000000"/>
                <w:szCs w:val="19"/>
              </w:rPr>
              <w:t>236</w:t>
            </w:r>
          </w:p>
        </w:tc>
        <w:tc>
          <w:tcPr>
            <w:tcW w:w="950" w:type="dxa"/>
          </w:tcPr>
          <w:p w14:paraId="33B5EC85" w14:textId="34288E9D" w:rsidR="00CB4BE3" w:rsidRPr="00562101" w:rsidRDefault="00CB4BE3" w:rsidP="00CB4BE3">
            <w:pPr>
              <w:jc w:val="right"/>
              <w:rPr>
                <w:rFonts w:cs="Calibri"/>
                <w:color w:val="000000"/>
                <w:szCs w:val="19"/>
              </w:rPr>
            </w:pPr>
            <w:r w:rsidRPr="00230DE2">
              <w:t>201</w:t>
            </w:r>
          </w:p>
        </w:tc>
        <w:tc>
          <w:tcPr>
            <w:tcW w:w="950" w:type="dxa"/>
          </w:tcPr>
          <w:p w14:paraId="05A3D331" w14:textId="2CC8A7A2" w:rsidR="00CB4BE3" w:rsidRPr="00230DE2" w:rsidRDefault="00CB4BE3" w:rsidP="00CB4BE3">
            <w:pPr>
              <w:jc w:val="right"/>
            </w:pPr>
            <w:r w:rsidRPr="00427F40">
              <w:t>173</w:t>
            </w:r>
          </w:p>
        </w:tc>
      </w:tr>
      <w:tr w:rsidR="00CB4BE3" w:rsidRPr="00097D1C" w14:paraId="27F9D6AC" w14:textId="78E9A922" w:rsidTr="00CB4BE3">
        <w:trPr>
          <w:trHeight w:val="567"/>
        </w:trPr>
        <w:tc>
          <w:tcPr>
            <w:tcW w:w="1622" w:type="dxa"/>
            <w:shd w:val="clear" w:color="auto" w:fill="auto"/>
          </w:tcPr>
          <w:p w14:paraId="26155970"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11666F">
              <w:rPr>
                <w:rFonts w:eastAsia="Times New Roman" w:cs="Times New Roman"/>
                <w:color w:val="000000"/>
                <w:sz w:val="16"/>
                <w:szCs w:val="16"/>
              </w:rPr>
              <w:t>partnerships</w:t>
            </w:r>
          </w:p>
        </w:tc>
        <w:tc>
          <w:tcPr>
            <w:tcW w:w="955" w:type="dxa"/>
          </w:tcPr>
          <w:p w14:paraId="1C14D224" w14:textId="77777777" w:rsidR="00CB4BE3" w:rsidRPr="008D5EF2" w:rsidRDefault="00CB4BE3" w:rsidP="00CB4BE3">
            <w:pPr>
              <w:jc w:val="right"/>
            </w:pPr>
            <w:r w:rsidRPr="008D5EF2">
              <w:t>19</w:t>
            </w:r>
          </w:p>
        </w:tc>
        <w:tc>
          <w:tcPr>
            <w:tcW w:w="951" w:type="dxa"/>
          </w:tcPr>
          <w:p w14:paraId="65CE683F" w14:textId="77777777" w:rsidR="00CB4BE3" w:rsidRPr="00B23E31" w:rsidRDefault="00CB4BE3" w:rsidP="00CB4BE3">
            <w:pPr>
              <w:jc w:val="right"/>
            </w:pPr>
            <w:r w:rsidRPr="00B23E31">
              <w:t>20</w:t>
            </w:r>
          </w:p>
        </w:tc>
        <w:tc>
          <w:tcPr>
            <w:tcW w:w="951" w:type="dxa"/>
          </w:tcPr>
          <w:p w14:paraId="3A82296E" w14:textId="77777777" w:rsidR="00CB4BE3" w:rsidRPr="009E0A3F" w:rsidRDefault="00CB4BE3" w:rsidP="00CB4BE3">
            <w:pPr>
              <w:jc w:val="right"/>
            </w:pPr>
            <w:r w:rsidRPr="009E0A3F">
              <w:t>11</w:t>
            </w:r>
          </w:p>
        </w:tc>
        <w:tc>
          <w:tcPr>
            <w:tcW w:w="951" w:type="dxa"/>
          </w:tcPr>
          <w:p w14:paraId="2E7C340F" w14:textId="77777777" w:rsidR="00CB4BE3" w:rsidRPr="00A10EEC" w:rsidRDefault="00CB4BE3" w:rsidP="00CB4BE3">
            <w:pPr>
              <w:jc w:val="right"/>
            </w:pPr>
            <w:r w:rsidRPr="00A10EEC">
              <w:t>11</w:t>
            </w:r>
          </w:p>
        </w:tc>
        <w:tc>
          <w:tcPr>
            <w:tcW w:w="950" w:type="dxa"/>
            <w:shd w:val="clear" w:color="auto" w:fill="auto"/>
          </w:tcPr>
          <w:p w14:paraId="6DE5E7C8" w14:textId="77777777" w:rsidR="00CB4BE3" w:rsidRPr="00562101" w:rsidRDefault="00CB4BE3" w:rsidP="00CB4BE3">
            <w:pPr>
              <w:jc w:val="right"/>
              <w:rPr>
                <w:rFonts w:cs="Calibri"/>
                <w:color w:val="000000"/>
                <w:szCs w:val="19"/>
              </w:rPr>
            </w:pPr>
            <w:r w:rsidRPr="00562101">
              <w:rPr>
                <w:rFonts w:cs="Calibri"/>
                <w:color w:val="000000"/>
                <w:szCs w:val="19"/>
              </w:rPr>
              <w:t>19</w:t>
            </w:r>
          </w:p>
        </w:tc>
        <w:tc>
          <w:tcPr>
            <w:tcW w:w="950" w:type="dxa"/>
          </w:tcPr>
          <w:p w14:paraId="51FFB5B8" w14:textId="12F3FD79" w:rsidR="00CB4BE3" w:rsidRPr="00562101" w:rsidRDefault="00CB4BE3" w:rsidP="00CB4BE3">
            <w:pPr>
              <w:jc w:val="right"/>
              <w:rPr>
                <w:rFonts w:cs="Calibri"/>
                <w:color w:val="000000"/>
                <w:szCs w:val="19"/>
              </w:rPr>
            </w:pPr>
            <w:r w:rsidRPr="00230DE2">
              <w:t>12</w:t>
            </w:r>
          </w:p>
        </w:tc>
        <w:tc>
          <w:tcPr>
            <w:tcW w:w="950" w:type="dxa"/>
          </w:tcPr>
          <w:p w14:paraId="370A6F3E" w14:textId="28D3B0DE" w:rsidR="00CB4BE3" w:rsidRPr="00230DE2" w:rsidRDefault="00CB4BE3" w:rsidP="00CB4BE3">
            <w:pPr>
              <w:jc w:val="right"/>
            </w:pPr>
            <w:r w:rsidRPr="00427F40">
              <w:t>9</w:t>
            </w:r>
          </w:p>
        </w:tc>
      </w:tr>
      <w:tr w:rsidR="00CB4BE3" w:rsidRPr="00097D1C" w14:paraId="490EA024" w14:textId="265A7AF6" w:rsidTr="00CB4BE3">
        <w:trPr>
          <w:trHeight w:val="567"/>
        </w:trPr>
        <w:tc>
          <w:tcPr>
            <w:tcW w:w="1622" w:type="dxa"/>
            <w:shd w:val="clear" w:color="auto" w:fill="auto"/>
          </w:tcPr>
          <w:p w14:paraId="36AD576E"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State-owned </w:t>
            </w:r>
            <w:r>
              <w:rPr>
                <w:rFonts w:eastAsia="Times New Roman" w:cs="Times New Roman"/>
                <w:color w:val="000000"/>
                <w:sz w:val="16"/>
                <w:szCs w:val="16"/>
              </w:rPr>
              <w:t xml:space="preserve">       </w:t>
            </w:r>
            <w:r w:rsidRPr="0011666F">
              <w:rPr>
                <w:rFonts w:eastAsia="Times New Roman" w:cs="Times New Roman"/>
                <w:color w:val="000000"/>
                <w:sz w:val="16"/>
                <w:szCs w:val="16"/>
              </w:rPr>
              <w:t>enterprises</w:t>
            </w:r>
          </w:p>
        </w:tc>
        <w:tc>
          <w:tcPr>
            <w:tcW w:w="955" w:type="dxa"/>
          </w:tcPr>
          <w:p w14:paraId="32FFF3B9" w14:textId="77777777" w:rsidR="00CB4BE3" w:rsidRPr="008D5EF2" w:rsidRDefault="00CB4BE3" w:rsidP="00CB4BE3">
            <w:pPr>
              <w:jc w:val="right"/>
            </w:pPr>
            <w:r w:rsidRPr="008D5EF2">
              <w:t>0</w:t>
            </w:r>
          </w:p>
        </w:tc>
        <w:tc>
          <w:tcPr>
            <w:tcW w:w="951" w:type="dxa"/>
          </w:tcPr>
          <w:p w14:paraId="2035D51A" w14:textId="77777777" w:rsidR="00CB4BE3" w:rsidRPr="00B23E31" w:rsidRDefault="00CB4BE3" w:rsidP="00CB4BE3">
            <w:pPr>
              <w:jc w:val="right"/>
            </w:pPr>
            <w:r w:rsidRPr="00B23E31">
              <w:t>0</w:t>
            </w:r>
          </w:p>
        </w:tc>
        <w:tc>
          <w:tcPr>
            <w:tcW w:w="951" w:type="dxa"/>
          </w:tcPr>
          <w:p w14:paraId="4C3D1891" w14:textId="77777777" w:rsidR="00CB4BE3" w:rsidRPr="009E0A3F" w:rsidRDefault="00CB4BE3" w:rsidP="00CB4BE3">
            <w:pPr>
              <w:jc w:val="right"/>
            </w:pPr>
            <w:r w:rsidRPr="009E0A3F">
              <w:t>0</w:t>
            </w:r>
          </w:p>
        </w:tc>
        <w:tc>
          <w:tcPr>
            <w:tcW w:w="951" w:type="dxa"/>
          </w:tcPr>
          <w:p w14:paraId="5EE44F83" w14:textId="77777777" w:rsidR="00CB4BE3" w:rsidRPr="00A10EEC" w:rsidRDefault="00CB4BE3" w:rsidP="00CB4BE3">
            <w:pPr>
              <w:jc w:val="right"/>
            </w:pPr>
            <w:r w:rsidRPr="00A10EEC">
              <w:t>0</w:t>
            </w:r>
          </w:p>
        </w:tc>
        <w:tc>
          <w:tcPr>
            <w:tcW w:w="950" w:type="dxa"/>
            <w:shd w:val="clear" w:color="auto" w:fill="auto"/>
          </w:tcPr>
          <w:p w14:paraId="77CB3073"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950" w:type="dxa"/>
          </w:tcPr>
          <w:p w14:paraId="2E052718" w14:textId="354FB5AB" w:rsidR="00CB4BE3" w:rsidRPr="00562101" w:rsidRDefault="00CB4BE3" w:rsidP="00CB4BE3">
            <w:pPr>
              <w:jc w:val="right"/>
              <w:rPr>
                <w:rFonts w:cs="Calibri"/>
                <w:color w:val="000000"/>
                <w:szCs w:val="19"/>
              </w:rPr>
            </w:pPr>
            <w:r w:rsidRPr="00230DE2">
              <w:t>0</w:t>
            </w:r>
          </w:p>
        </w:tc>
        <w:tc>
          <w:tcPr>
            <w:tcW w:w="950" w:type="dxa"/>
          </w:tcPr>
          <w:p w14:paraId="782BF63F" w14:textId="5C350545" w:rsidR="00CB4BE3" w:rsidRPr="00230DE2" w:rsidRDefault="00CB4BE3" w:rsidP="00CB4BE3">
            <w:pPr>
              <w:jc w:val="right"/>
            </w:pPr>
            <w:r w:rsidRPr="00427F40">
              <w:t>0</w:t>
            </w:r>
          </w:p>
        </w:tc>
      </w:tr>
      <w:tr w:rsidR="00CB4BE3" w:rsidRPr="00097D1C" w14:paraId="371EC44D" w14:textId="4992C8A5" w:rsidTr="00CB4BE3">
        <w:trPr>
          <w:trHeight w:val="567"/>
        </w:trPr>
        <w:tc>
          <w:tcPr>
            <w:tcW w:w="1622" w:type="dxa"/>
            <w:shd w:val="clear" w:color="auto" w:fill="auto"/>
          </w:tcPr>
          <w:p w14:paraId="5122625D"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Cooperatives</w:t>
            </w:r>
          </w:p>
        </w:tc>
        <w:tc>
          <w:tcPr>
            <w:tcW w:w="955" w:type="dxa"/>
          </w:tcPr>
          <w:p w14:paraId="2F246918" w14:textId="77777777" w:rsidR="00CB4BE3" w:rsidRPr="008D5EF2" w:rsidRDefault="00CB4BE3" w:rsidP="00CB4BE3">
            <w:pPr>
              <w:jc w:val="right"/>
            </w:pPr>
            <w:r w:rsidRPr="008D5EF2">
              <w:t>16</w:t>
            </w:r>
          </w:p>
        </w:tc>
        <w:tc>
          <w:tcPr>
            <w:tcW w:w="951" w:type="dxa"/>
          </w:tcPr>
          <w:p w14:paraId="22E0995C" w14:textId="77777777" w:rsidR="00CB4BE3" w:rsidRPr="00B23E31" w:rsidRDefault="00CB4BE3" w:rsidP="00CB4BE3">
            <w:pPr>
              <w:jc w:val="right"/>
            </w:pPr>
            <w:r w:rsidRPr="00B23E31">
              <w:t>11</w:t>
            </w:r>
          </w:p>
        </w:tc>
        <w:tc>
          <w:tcPr>
            <w:tcW w:w="951" w:type="dxa"/>
          </w:tcPr>
          <w:p w14:paraId="1D681785" w14:textId="77777777" w:rsidR="00CB4BE3" w:rsidRPr="009E0A3F" w:rsidRDefault="00CB4BE3" w:rsidP="00CB4BE3">
            <w:pPr>
              <w:jc w:val="right"/>
            </w:pPr>
            <w:r w:rsidRPr="009E0A3F">
              <w:t>13</w:t>
            </w:r>
          </w:p>
        </w:tc>
        <w:tc>
          <w:tcPr>
            <w:tcW w:w="951" w:type="dxa"/>
          </w:tcPr>
          <w:p w14:paraId="3D5B0C87" w14:textId="77777777" w:rsidR="00CB4BE3" w:rsidRPr="00A10EEC" w:rsidRDefault="00CB4BE3" w:rsidP="00CB4BE3">
            <w:pPr>
              <w:jc w:val="right"/>
            </w:pPr>
            <w:r w:rsidRPr="00A10EEC">
              <w:t>13</w:t>
            </w:r>
          </w:p>
        </w:tc>
        <w:tc>
          <w:tcPr>
            <w:tcW w:w="950" w:type="dxa"/>
            <w:shd w:val="clear" w:color="auto" w:fill="auto"/>
          </w:tcPr>
          <w:p w14:paraId="68FC6E42" w14:textId="77777777" w:rsidR="00CB4BE3" w:rsidRPr="00562101" w:rsidRDefault="00CB4BE3" w:rsidP="00CB4BE3">
            <w:pPr>
              <w:jc w:val="right"/>
              <w:rPr>
                <w:rFonts w:cs="Calibri"/>
                <w:color w:val="000000"/>
                <w:szCs w:val="19"/>
              </w:rPr>
            </w:pPr>
            <w:r w:rsidRPr="00562101">
              <w:rPr>
                <w:rFonts w:cs="Calibri"/>
                <w:color w:val="000000"/>
                <w:szCs w:val="19"/>
              </w:rPr>
              <w:t>16</w:t>
            </w:r>
          </w:p>
        </w:tc>
        <w:tc>
          <w:tcPr>
            <w:tcW w:w="950" w:type="dxa"/>
          </w:tcPr>
          <w:p w14:paraId="6623F38E" w14:textId="4DF92920" w:rsidR="00CB4BE3" w:rsidRPr="00562101" w:rsidRDefault="00CB4BE3" w:rsidP="00CB4BE3">
            <w:pPr>
              <w:jc w:val="right"/>
              <w:rPr>
                <w:rFonts w:cs="Calibri"/>
                <w:color w:val="000000"/>
                <w:szCs w:val="19"/>
              </w:rPr>
            </w:pPr>
            <w:r w:rsidRPr="00230DE2">
              <w:t>15</w:t>
            </w:r>
          </w:p>
        </w:tc>
        <w:tc>
          <w:tcPr>
            <w:tcW w:w="950" w:type="dxa"/>
          </w:tcPr>
          <w:p w14:paraId="1F28423A" w14:textId="791812FC" w:rsidR="00CB4BE3" w:rsidRPr="00230DE2" w:rsidRDefault="00CB4BE3" w:rsidP="00CB4BE3">
            <w:pPr>
              <w:jc w:val="right"/>
            </w:pPr>
            <w:r w:rsidRPr="00427F40">
              <w:t>16</w:t>
            </w:r>
          </w:p>
        </w:tc>
      </w:tr>
      <w:tr w:rsidR="00CB4BE3" w:rsidRPr="00097D1C" w14:paraId="3BEB07B5" w14:textId="66816E34" w:rsidTr="00CB4BE3">
        <w:trPr>
          <w:trHeight w:val="567"/>
        </w:trPr>
        <w:tc>
          <w:tcPr>
            <w:tcW w:w="1622" w:type="dxa"/>
            <w:shd w:val="clear" w:color="auto" w:fill="auto"/>
          </w:tcPr>
          <w:p w14:paraId="325D8E26"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Branches of </w:t>
            </w:r>
            <w:r>
              <w:rPr>
                <w:rFonts w:eastAsia="Times New Roman" w:cs="Times New Roman"/>
                <w:color w:val="000000"/>
                <w:sz w:val="16"/>
                <w:szCs w:val="16"/>
              </w:rPr>
              <w:t xml:space="preserve">       </w:t>
            </w:r>
            <w:r w:rsidRPr="0011666F">
              <w:rPr>
                <w:rFonts w:eastAsia="Times New Roman" w:cs="Times New Roman"/>
                <w:color w:val="000000"/>
                <w:sz w:val="16"/>
                <w:szCs w:val="16"/>
              </w:rPr>
              <w:t>foreign enterprises</w:t>
            </w:r>
          </w:p>
        </w:tc>
        <w:tc>
          <w:tcPr>
            <w:tcW w:w="955" w:type="dxa"/>
          </w:tcPr>
          <w:p w14:paraId="4A2308EB" w14:textId="77777777" w:rsidR="00CB4BE3" w:rsidRPr="008D5EF2" w:rsidRDefault="00CB4BE3" w:rsidP="00CB4BE3">
            <w:pPr>
              <w:jc w:val="right"/>
            </w:pPr>
            <w:r w:rsidRPr="008D5EF2">
              <w:t>79</w:t>
            </w:r>
          </w:p>
        </w:tc>
        <w:tc>
          <w:tcPr>
            <w:tcW w:w="951" w:type="dxa"/>
          </w:tcPr>
          <w:p w14:paraId="3D19F34B" w14:textId="77777777" w:rsidR="00CB4BE3" w:rsidRPr="00B23E31" w:rsidRDefault="00CB4BE3" w:rsidP="00CB4BE3">
            <w:pPr>
              <w:jc w:val="right"/>
            </w:pPr>
            <w:r w:rsidRPr="00B23E31">
              <w:t>60</w:t>
            </w:r>
          </w:p>
        </w:tc>
        <w:tc>
          <w:tcPr>
            <w:tcW w:w="951" w:type="dxa"/>
          </w:tcPr>
          <w:p w14:paraId="27974882" w14:textId="77777777" w:rsidR="00CB4BE3" w:rsidRPr="009E0A3F" w:rsidRDefault="00CB4BE3" w:rsidP="00CB4BE3">
            <w:pPr>
              <w:jc w:val="right"/>
            </w:pPr>
            <w:r w:rsidRPr="009E0A3F">
              <w:t>59</w:t>
            </w:r>
          </w:p>
        </w:tc>
        <w:tc>
          <w:tcPr>
            <w:tcW w:w="951" w:type="dxa"/>
          </w:tcPr>
          <w:p w14:paraId="71C568E8" w14:textId="77777777" w:rsidR="00CB4BE3" w:rsidRPr="00A10EEC" w:rsidRDefault="00CB4BE3" w:rsidP="00CB4BE3">
            <w:pPr>
              <w:jc w:val="right"/>
            </w:pPr>
            <w:r w:rsidRPr="00A10EEC">
              <w:t>48</w:t>
            </w:r>
          </w:p>
        </w:tc>
        <w:tc>
          <w:tcPr>
            <w:tcW w:w="950" w:type="dxa"/>
            <w:shd w:val="clear" w:color="auto" w:fill="auto"/>
          </w:tcPr>
          <w:p w14:paraId="3D5689A3" w14:textId="77777777" w:rsidR="00CB4BE3" w:rsidRPr="00562101" w:rsidRDefault="00CB4BE3" w:rsidP="00CB4BE3">
            <w:pPr>
              <w:jc w:val="right"/>
              <w:rPr>
                <w:rFonts w:cs="Calibri"/>
                <w:color w:val="000000"/>
                <w:szCs w:val="19"/>
              </w:rPr>
            </w:pPr>
            <w:r w:rsidRPr="00562101">
              <w:rPr>
                <w:rFonts w:cs="Calibri"/>
                <w:color w:val="000000"/>
                <w:szCs w:val="19"/>
              </w:rPr>
              <w:t>46</w:t>
            </w:r>
          </w:p>
        </w:tc>
        <w:tc>
          <w:tcPr>
            <w:tcW w:w="950" w:type="dxa"/>
          </w:tcPr>
          <w:p w14:paraId="14CA0414" w14:textId="6AAB9FD1" w:rsidR="00CB4BE3" w:rsidRPr="00562101" w:rsidRDefault="00CB4BE3" w:rsidP="00CB4BE3">
            <w:pPr>
              <w:jc w:val="right"/>
              <w:rPr>
                <w:rFonts w:cs="Calibri"/>
                <w:color w:val="000000"/>
                <w:szCs w:val="19"/>
              </w:rPr>
            </w:pPr>
            <w:r w:rsidRPr="00230DE2">
              <w:t>51</w:t>
            </w:r>
          </w:p>
        </w:tc>
        <w:tc>
          <w:tcPr>
            <w:tcW w:w="950" w:type="dxa"/>
          </w:tcPr>
          <w:p w14:paraId="0E6DB781" w14:textId="2B9D5578" w:rsidR="00CB4BE3" w:rsidRPr="00230DE2" w:rsidRDefault="00CB4BE3" w:rsidP="00CB4BE3">
            <w:pPr>
              <w:jc w:val="right"/>
            </w:pPr>
            <w:r w:rsidRPr="00427F40">
              <w:t>48</w:t>
            </w:r>
          </w:p>
        </w:tc>
      </w:tr>
      <w:tr w:rsidR="00CB4BE3" w:rsidRPr="00097D1C" w14:paraId="7EAC98C6" w14:textId="222597F2" w:rsidTr="00CB4BE3">
        <w:trPr>
          <w:trHeight w:val="567"/>
        </w:trPr>
        <w:tc>
          <w:tcPr>
            <w:tcW w:w="1622" w:type="dxa"/>
            <w:shd w:val="clear" w:color="auto" w:fill="auto"/>
          </w:tcPr>
          <w:p w14:paraId="42938E42" w14:textId="77777777" w:rsidR="00CB4BE3" w:rsidRPr="0011666F" w:rsidRDefault="00CB4BE3" w:rsidP="00CB4BE3">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Others, including without specific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legal form</w:t>
            </w:r>
            <w:r w:rsidRPr="0011666F">
              <w:rPr>
                <w:rStyle w:val="Odwoanieprzypisudolnego"/>
                <w:rFonts w:eastAsia="Times New Roman" w:cs="Times New Roman"/>
                <w:color w:val="000000"/>
                <w:sz w:val="16"/>
                <w:szCs w:val="16"/>
                <w:lang w:val="en-GB"/>
              </w:rPr>
              <w:footnoteReference w:customMarkFollows="1" w:id="1"/>
              <w:sym w:font="Symbol" w:char="F031"/>
            </w:r>
          </w:p>
        </w:tc>
        <w:tc>
          <w:tcPr>
            <w:tcW w:w="955" w:type="dxa"/>
          </w:tcPr>
          <w:p w14:paraId="31C55C35" w14:textId="77777777" w:rsidR="00CB4BE3" w:rsidRDefault="00CB4BE3" w:rsidP="00CB4BE3">
            <w:pPr>
              <w:jc w:val="right"/>
            </w:pPr>
            <w:r w:rsidRPr="008D5EF2">
              <w:t>35</w:t>
            </w:r>
          </w:p>
        </w:tc>
        <w:tc>
          <w:tcPr>
            <w:tcW w:w="951" w:type="dxa"/>
          </w:tcPr>
          <w:p w14:paraId="7B6F3C1C" w14:textId="77777777" w:rsidR="00CB4BE3" w:rsidRDefault="00CB4BE3" w:rsidP="00CB4BE3">
            <w:pPr>
              <w:jc w:val="right"/>
            </w:pPr>
            <w:r w:rsidRPr="00B23E31">
              <w:t>24</w:t>
            </w:r>
          </w:p>
        </w:tc>
        <w:tc>
          <w:tcPr>
            <w:tcW w:w="951" w:type="dxa"/>
          </w:tcPr>
          <w:p w14:paraId="7561FCB9" w14:textId="77777777" w:rsidR="00CB4BE3" w:rsidRDefault="00CB4BE3" w:rsidP="00CB4BE3">
            <w:pPr>
              <w:jc w:val="right"/>
            </w:pPr>
            <w:r w:rsidRPr="009E0A3F">
              <w:t>12</w:t>
            </w:r>
          </w:p>
        </w:tc>
        <w:tc>
          <w:tcPr>
            <w:tcW w:w="951" w:type="dxa"/>
          </w:tcPr>
          <w:p w14:paraId="4B293D77" w14:textId="77777777" w:rsidR="00CB4BE3" w:rsidRDefault="00CB4BE3" w:rsidP="00CB4BE3">
            <w:pPr>
              <w:jc w:val="right"/>
            </w:pPr>
            <w:r w:rsidRPr="00A10EEC">
              <w:t>12</w:t>
            </w:r>
          </w:p>
        </w:tc>
        <w:tc>
          <w:tcPr>
            <w:tcW w:w="950" w:type="dxa"/>
            <w:shd w:val="clear" w:color="auto" w:fill="auto"/>
          </w:tcPr>
          <w:p w14:paraId="0827EC9B" w14:textId="77777777" w:rsidR="00CB4BE3" w:rsidRPr="00562101" w:rsidRDefault="00CB4BE3" w:rsidP="00CB4BE3">
            <w:pPr>
              <w:jc w:val="right"/>
              <w:rPr>
                <w:rFonts w:cs="Calibri"/>
                <w:color w:val="000000"/>
                <w:szCs w:val="19"/>
              </w:rPr>
            </w:pPr>
            <w:r w:rsidRPr="00562101">
              <w:rPr>
                <w:rFonts w:cs="Calibri"/>
                <w:color w:val="000000"/>
                <w:szCs w:val="19"/>
              </w:rPr>
              <w:t>38</w:t>
            </w:r>
          </w:p>
        </w:tc>
        <w:tc>
          <w:tcPr>
            <w:tcW w:w="950" w:type="dxa"/>
          </w:tcPr>
          <w:p w14:paraId="387B1174" w14:textId="551F040B" w:rsidR="00CB4BE3" w:rsidRPr="00562101" w:rsidRDefault="00CB4BE3" w:rsidP="00CB4BE3">
            <w:pPr>
              <w:jc w:val="right"/>
              <w:rPr>
                <w:rFonts w:cs="Calibri"/>
                <w:color w:val="000000"/>
                <w:szCs w:val="19"/>
              </w:rPr>
            </w:pPr>
            <w:r w:rsidRPr="00230DE2">
              <w:t>22</w:t>
            </w:r>
          </w:p>
        </w:tc>
        <w:tc>
          <w:tcPr>
            <w:tcW w:w="950" w:type="dxa"/>
          </w:tcPr>
          <w:p w14:paraId="1742EEB7" w14:textId="4DE4A340" w:rsidR="00CB4BE3" w:rsidRPr="00230DE2" w:rsidRDefault="00CB4BE3" w:rsidP="00CB4BE3">
            <w:pPr>
              <w:jc w:val="right"/>
            </w:pPr>
            <w:r w:rsidRPr="00427F40">
              <w:t>9</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4BCE0BF5"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page" w:tblpX="1461" w:tblpY="211"/>
        <w:tblW w:w="826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4 2023                                                                                                                     total 98&#10;Industry (sections B,C,D,E) 26&#10;Construction (section F) 12&#10;Trade; repair of motor vehicles (section G) 29&#10;Transportation and storage (section H) 2&#10;Accommodation and catering (section I) 7&#10;Information and communication (section J) 4&#10;Services (sections K,L,M,N) 17&#10;Other sections (P,Q,R,S excluding division 94)  1&#10;Q1 2024                                                                                                                    &#10;total 100&#10;Industry (sections B,C,D,E) 23&#10;Construction (section F) 18&#10;Trade; repair of motor vehicles (section G) 19&#10;Transportation and storage (section H) 6&#10;Accommodation and catering (section I) 4&#10;Information and communication (section J) 5&#10;Services (sections K,L,M,N) 20&#10;Other sections (P,Q,R,S excluding division 94) 5                                                         Q2 2024&#10;total 92&#10;Industry (sections B,C,D,E) 20&#10;Construction (section F) 13&#10;Trade; repair of motor vehicles (section G) 26 &#10;Transportation and storage (section H) 4&#10;Accommodation and catering (section I) 3&#10;Information and communication (section J) 2&#10;Services (sections K,L,M,N) 21&#10;Other sections (P,Q,R,S excluding division 94) 3&#10;"/>
      </w:tblPr>
      <w:tblGrid>
        <w:gridCol w:w="1699"/>
        <w:gridCol w:w="944"/>
        <w:gridCol w:w="937"/>
        <w:gridCol w:w="937"/>
        <w:gridCol w:w="937"/>
        <w:gridCol w:w="937"/>
        <w:gridCol w:w="937"/>
        <w:gridCol w:w="937"/>
      </w:tblGrid>
      <w:tr w:rsidR="00CB4BE3" w:rsidRPr="00B20DF1" w14:paraId="3566D9EB" w14:textId="08274288" w:rsidTr="00E60C81">
        <w:trPr>
          <w:trHeight w:val="57"/>
        </w:trPr>
        <w:tc>
          <w:tcPr>
            <w:tcW w:w="1699" w:type="dxa"/>
            <w:vMerge w:val="restart"/>
            <w:vAlign w:val="center"/>
          </w:tcPr>
          <w:p w14:paraId="2EA8A0D0" w14:textId="77777777" w:rsidR="00CB4BE3" w:rsidRPr="005351D0" w:rsidRDefault="00CB4BE3"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5351D0">
              <w:rPr>
                <w:rFonts w:eastAsia="Times New Roman" w:cs="Arial"/>
                <w:bCs/>
                <w:color w:val="000000"/>
                <w:sz w:val="16"/>
                <w:szCs w:val="16"/>
                <w:lang w:eastAsia="pl-PL"/>
              </w:rPr>
              <w:t>SPECIFICATION</w:t>
            </w:r>
          </w:p>
        </w:tc>
        <w:tc>
          <w:tcPr>
            <w:tcW w:w="3755" w:type="dxa"/>
            <w:gridSpan w:val="4"/>
          </w:tcPr>
          <w:p w14:paraId="162E0722" w14:textId="77777777" w:rsidR="00CB4BE3" w:rsidRDefault="00CB4BE3" w:rsidP="00C56158">
            <w:pPr>
              <w:jc w:val="center"/>
              <w:rPr>
                <w:rFonts w:eastAsia="Fira Sans Light" w:cs="Times New Roman"/>
                <w:color w:val="000000"/>
                <w:szCs w:val="19"/>
              </w:rPr>
            </w:pPr>
            <w:r>
              <w:rPr>
                <w:rFonts w:eastAsia="Fira Sans Light" w:cs="Times New Roman"/>
                <w:color w:val="000000"/>
                <w:szCs w:val="19"/>
              </w:rPr>
              <w:t>2023</w:t>
            </w:r>
          </w:p>
        </w:tc>
        <w:tc>
          <w:tcPr>
            <w:tcW w:w="2811" w:type="dxa"/>
            <w:gridSpan w:val="3"/>
          </w:tcPr>
          <w:p w14:paraId="65300AAF" w14:textId="22BAA652" w:rsidR="00CB4BE3" w:rsidRDefault="00CB4BE3" w:rsidP="00C56158">
            <w:pPr>
              <w:jc w:val="center"/>
              <w:rPr>
                <w:rFonts w:eastAsia="Fira Sans Light" w:cs="Times New Roman"/>
                <w:color w:val="000000"/>
                <w:szCs w:val="19"/>
              </w:rPr>
            </w:pPr>
            <w:r>
              <w:rPr>
                <w:rFonts w:eastAsia="Fira Sans Light" w:cs="Times New Roman"/>
                <w:color w:val="000000"/>
                <w:szCs w:val="19"/>
              </w:rPr>
              <w:t>2024</w:t>
            </w:r>
          </w:p>
        </w:tc>
      </w:tr>
      <w:tr w:rsidR="00CB4BE3" w:rsidRPr="00B20DF1" w14:paraId="64BED00E" w14:textId="7F16CD03" w:rsidTr="00CB4BE3">
        <w:trPr>
          <w:trHeight w:val="57"/>
        </w:trPr>
        <w:tc>
          <w:tcPr>
            <w:tcW w:w="1699" w:type="dxa"/>
            <w:vMerge/>
            <w:vAlign w:val="center"/>
          </w:tcPr>
          <w:p w14:paraId="45C2DCC5" w14:textId="77777777" w:rsidR="00CB4BE3" w:rsidRPr="005351D0" w:rsidRDefault="00CB4BE3"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44" w:type="dxa"/>
          </w:tcPr>
          <w:p w14:paraId="5F9C4795" w14:textId="77777777" w:rsidR="00CB4BE3" w:rsidRPr="00BB242E" w:rsidRDefault="00CB4BE3" w:rsidP="00C56158">
            <w:pPr>
              <w:jc w:val="center"/>
              <w:rPr>
                <w:rFonts w:eastAsia="Fira Sans Light" w:cs="Times New Roman"/>
                <w:color w:val="000000"/>
                <w:szCs w:val="19"/>
              </w:rPr>
            </w:pPr>
            <w:r w:rsidRPr="00000839">
              <w:rPr>
                <w:rFonts w:eastAsia="Fira Sans Light" w:cs="Times New Roman"/>
                <w:color w:val="000000"/>
                <w:szCs w:val="19"/>
              </w:rPr>
              <w:t>Q1</w:t>
            </w:r>
          </w:p>
        </w:tc>
        <w:tc>
          <w:tcPr>
            <w:tcW w:w="937" w:type="dxa"/>
          </w:tcPr>
          <w:p w14:paraId="09730D0D" w14:textId="77777777" w:rsidR="00CB4BE3" w:rsidRPr="00000839" w:rsidRDefault="00CB4BE3" w:rsidP="00C56158">
            <w:pPr>
              <w:jc w:val="center"/>
              <w:rPr>
                <w:rFonts w:eastAsia="Fira Sans Light" w:cs="Times New Roman"/>
                <w:color w:val="000000"/>
                <w:szCs w:val="19"/>
              </w:rPr>
            </w:pPr>
            <w:r w:rsidRPr="00000839">
              <w:rPr>
                <w:rFonts w:eastAsia="Fira Sans Light" w:cs="Times New Roman"/>
                <w:color w:val="000000"/>
                <w:szCs w:val="19"/>
              </w:rPr>
              <w:t>Q2</w:t>
            </w:r>
          </w:p>
        </w:tc>
        <w:tc>
          <w:tcPr>
            <w:tcW w:w="937" w:type="dxa"/>
          </w:tcPr>
          <w:p w14:paraId="1DC8711C" w14:textId="77777777" w:rsidR="00CB4BE3" w:rsidRPr="00000839" w:rsidRDefault="00CB4BE3"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37" w:type="dxa"/>
          </w:tcPr>
          <w:p w14:paraId="2DA7FA4B" w14:textId="77777777" w:rsidR="00CB4BE3" w:rsidRPr="00CB073C" w:rsidRDefault="00CB4BE3" w:rsidP="00C56158">
            <w:pPr>
              <w:jc w:val="center"/>
              <w:rPr>
                <w:rFonts w:eastAsia="Fira Sans Light" w:cs="Times New Roman"/>
                <w:color w:val="000000"/>
                <w:szCs w:val="19"/>
              </w:rPr>
            </w:pPr>
            <w:r>
              <w:rPr>
                <w:rFonts w:eastAsia="Fira Sans Light" w:cs="Times New Roman"/>
                <w:color w:val="000000"/>
                <w:szCs w:val="19"/>
              </w:rPr>
              <w:t>Q4</w:t>
            </w:r>
          </w:p>
        </w:tc>
        <w:tc>
          <w:tcPr>
            <w:tcW w:w="937" w:type="dxa"/>
          </w:tcPr>
          <w:p w14:paraId="2039CECA" w14:textId="77777777" w:rsidR="00CB4BE3" w:rsidRDefault="00CB4BE3" w:rsidP="00C56158">
            <w:pPr>
              <w:jc w:val="center"/>
              <w:rPr>
                <w:rFonts w:eastAsia="Fira Sans Light" w:cs="Times New Roman"/>
                <w:color w:val="000000"/>
                <w:szCs w:val="19"/>
              </w:rPr>
            </w:pPr>
            <w:r>
              <w:rPr>
                <w:rFonts w:eastAsia="Fira Sans Light" w:cs="Times New Roman"/>
                <w:color w:val="000000"/>
                <w:szCs w:val="19"/>
              </w:rPr>
              <w:t>Q1</w:t>
            </w:r>
          </w:p>
        </w:tc>
        <w:tc>
          <w:tcPr>
            <w:tcW w:w="937" w:type="dxa"/>
          </w:tcPr>
          <w:p w14:paraId="1E77F4A4" w14:textId="5CC3B6B2" w:rsidR="00CB4BE3" w:rsidRDefault="00CB4BE3" w:rsidP="00C56158">
            <w:pPr>
              <w:jc w:val="center"/>
              <w:rPr>
                <w:rFonts w:eastAsia="Fira Sans Light" w:cs="Times New Roman"/>
                <w:color w:val="000000"/>
                <w:szCs w:val="19"/>
              </w:rPr>
            </w:pPr>
            <w:r>
              <w:rPr>
                <w:rFonts w:eastAsia="Fira Sans Light" w:cs="Times New Roman"/>
                <w:color w:val="000000"/>
                <w:szCs w:val="19"/>
              </w:rPr>
              <w:t>Q2</w:t>
            </w:r>
          </w:p>
        </w:tc>
        <w:tc>
          <w:tcPr>
            <w:tcW w:w="937" w:type="dxa"/>
          </w:tcPr>
          <w:p w14:paraId="28C3EC72" w14:textId="459F33B8" w:rsidR="00CB4BE3" w:rsidRDefault="00CB4BE3" w:rsidP="00C56158">
            <w:pPr>
              <w:jc w:val="center"/>
              <w:rPr>
                <w:rFonts w:eastAsia="Fira Sans Light" w:cs="Times New Roman"/>
                <w:color w:val="000000"/>
                <w:szCs w:val="19"/>
              </w:rPr>
            </w:pPr>
            <w:r>
              <w:rPr>
                <w:rFonts w:eastAsia="Fira Sans Light" w:cs="Times New Roman"/>
                <w:color w:val="000000"/>
                <w:szCs w:val="19"/>
              </w:rPr>
              <w:t>Q3</w:t>
            </w:r>
          </w:p>
        </w:tc>
      </w:tr>
      <w:tr w:rsidR="00CB4BE3" w:rsidRPr="00B20DF1" w14:paraId="5A6D97F6" w14:textId="7F528ABB" w:rsidTr="00CB4BE3">
        <w:trPr>
          <w:trHeight w:val="397"/>
        </w:trPr>
        <w:tc>
          <w:tcPr>
            <w:tcW w:w="1699" w:type="dxa"/>
            <w:vAlign w:val="center"/>
          </w:tcPr>
          <w:p w14:paraId="07409D87" w14:textId="77777777" w:rsidR="00CB4BE3" w:rsidRPr="005351D0" w:rsidRDefault="00CB4BE3" w:rsidP="00CB4BE3">
            <w:pPr>
              <w:keepNext/>
              <w:keepLines/>
              <w:tabs>
                <w:tab w:val="right" w:leader="dot" w:pos="4156"/>
              </w:tabs>
              <w:spacing w:before="0" w:after="0"/>
              <w:contextualSpacing/>
              <w:outlineLvl w:val="4"/>
              <w:rPr>
                <w:rFonts w:eastAsia="Times New Roman" w:cs="Times New Roman"/>
                <w:b/>
                <w:color w:val="000000"/>
                <w:sz w:val="16"/>
                <w:szCs w:val="16"/>
              </w:rPr>
            </w:pPr>
            <w:r w:rsidRPr="005351D0">
              <w:rPr>
                <w:rFonts w:eastAsia="Times New Roman" w:cs="Times New Roman"/>
                <w:b/>
                <w:color w:val="000000"/>
                <w:sz w:val="16"/>
                <w:szCs w:val="16"/>
              </w:rPr>
              <w:t>TOTAL</w:t>
            </w:r>
          </w:p>
        </w:tc>
        <w:tc>
          <w:tcPr>
            <w:tcW w:w="944" w:type="dxa"/>
          </w:tcPr>
          <w:p w14:paraId="54E801DC" w14:textId="77777777" w:rsidR="00CB4BE3" w:rsidRPr="003B2B49" w:rsidRDefault="00CB4BE3" w:rsidP="00CB4BE3">
            <w:pPr>
              <w:jc w:val="right"/>
              <w:rPr>
                <w:b/>
              </w:rPr>
            </w:pPr>
            <w:r w:rsidRPr="003B2B49">
              <w:rPr>
                <w:b/>
              </w:rPr>
              <w:t>122</w:t>
            </w:r>
          </w:p>
        </w:tc>
        <w:tc>
          <w:tcPr>
            <w:tcW w:w="937" w:type="dxa"/>
          </w:tcPr>
          <w:p w14:paraId="639C2924" w14:textId="77777777" w:rsidR="00CB4BE3" w:rsidRPr="00D71B25" w:rsidRDefault="00CB4BE3" w:rsidP="00CB4BE3">
            <w:pPr>
              <w:jc w:val="right"/>
              <w:rPr>
                <w:b/>
              </w:rPr>
            </w:pPr>
            <w:r w:rsidRPr="00D71B25">
              <w:rPr>
                <w:b/>
              </w:rPr>
              <w:t>97</w:t>
            </w:r>
          </w:p>
        </w:tc>
        <w:tc>
          <w:tcPr>
            <w:tcW w:w="937" w:type="dxa"/>
          </w:tcPr>
          <w:p w14:paraId="78E32A35" w14:textId="77777777" w:rsidR="00CB4BE3" w:rsidRPr="00F21CAC" w:rsidRDefault="00CB4BE3" w:rsidP="00CB4BE3">
            <w:pPr>
              <w:jc w:val="right"/>
              <w:rPr>
                <w:b/>
              </w:rPr>
            </w:pPr>
            <w:r w:rsidRPr="00F21CAC">
              <w:rPr>
                <w:b/>
              </w:rPr>
              <w:t>87</w:t>
            </w:r>
          </w:p>
        </w:tc>
        <w:tc>
          <w:tcPr>
            <w:tcW w:w="937" w:type="dxa"/>
          </w:tcPr>
          <w:p w14:paraId="3DD7352E" w14:textId="77777777" w:rsidR="00CB4BE3" w:rsidRPr="00FD0D6F" w:rsidRDefault="00CB4BE3" w:rsidP="00CB4BE3">
            <w:pPr>
              <w:jc w:val="right"/>
              <w:rPr>
                <w:b/>
              </w:rPr>
            </w:pPr>
            <w:r w:rsidRPr="00FD0D6F">
              <w:rPr>
                <w:b/>
              </w:rPr>
              <w:t>98</w:t>
            </w:r>
          </w:p>
        </w:tc>
        <w:tc>
          <w:tcPr>
            <w:tcW w:w="937" w:type="dxa"/>
            <w:shd w:val="clear" w:color="auto" w:fill="auto"/>
            <w:vAlign w:val="center"/>
          </w:tcPr>
          <w:p w14:paraId="041FFE5B" w14:textId="77777777" w:rsidR="00CB4BE3" w:rsidRPr="00562101" w:rsidRDefault="00CB4BE3" w:rsidP="00CB4BE3">
            <w:pPr>
              <w:spacing w:before="0" w:after="0" w:line="240" w:lineRule="auto"/>
              <w:jc w:val="right"/>
              <w:rPr>
                <w:rFonts w:cs="Calibri"/>
                <w:b/>
                <w:bCs/>
                <w:color w:val="000000"/>
                <w:szCs w:val="19"/>
              </w:rPr>
            </w:pPr>
            <w:r w:rsidRPr="00562101">
              <w:rPr>
                <w:rFonts w:cs="Calibri"/>
                <w:b/>
                <w:bCs/>
                <w:color w:val="000000"/>
                <w:szCs w:val="19"/>
              </w:rPr>
              <w:t>100</w:t>
            </w:r>
          </w:p>
        </w:tc>
        <w:tc>
          <w:tcPr>
            <w:tcW w:w="937" w:type="dxa"/>
          </w:tcPr>
          <w:p w14:paraId="0C55E8A3" w14:textId="3396E847" w:rsidR="00CB4BE3" w:rsidRPr="006C0F94" w:rsidRDefault="00CB4BE3" w:rsidP="00CB4BE3">
            <w:pPr>
              <w:spacing w:before="0" w:after="0" w:line="240" w:lineRule="auto"/>
              <w:jc w:val="right"/>
              <w:rPr>
                <w:rFonts w:cs="Calibri"/>
                <w:b/>
                <w:bCs/>
                <w:color w:val="000000"/>
                <w:szCs w:val="19"/>
              </w:rPr>
            </w:pPr>
            <w:r w:rsidRPr="006C0F94">
              <w:rPr>
                <w:b/>
              </w:rPr>
              <w:t>92</w:t>
            </w:r>
          </w:p>
        </w:tc>
        <w:tc>
          <w:tcPr>
            <w:tcW w:w="937" w:type="dxa"/>
          </w:tcPr>
          <w:p w14:paraId="1CA1266A" w14:textId="3A180DB2" w:rsidR="00CB4BE3" w:rsidRPr="00CB4BE3" w:rsidRDefault="00CB4BE3" w:rsidP="00CB4BE3">
            <w:pPr>
              <w:spacing w:before="0" w:after="0" w:line="240" w:lineRule="auto"/>
              <w:jc w:val="right"/>
              <w:rPr>
                <w:b/>
              </w:rPr>
            </w:pPr>
            <w:r w:rsidRPr="00CB4BE3">
              <w:rPr>
                <w:b/>
              </w:rPr>
              <w:t>104</w:t>
            </w:r>
          </w:p>
        </w:tc>
      </w:tr>
      <w:tr w:rsidR="00CB4BE3" w:rsidRPr="00B20DF1" w14:paraId="042CEFCB" w14:textId="6D4B7B5C" w:rsidTr="00CB4BE3">
        <w:trPr>
          <w:trHeight w:val="397"/>
        </w:trPr>
        <w:tc>
          <w:tcPr>
            <w:tcW w:w="1699" w:type="dxa"/>
            <w:vAlign w:val="center"/>
          </w:tcPr>
          <w:p w14:paraId="396BAD55" w14:textId="77777777" w:rsidR="00CB4BE3" w:rsidRPr="005351D0" w:rsidRDefault="00CB4BE3" w:rsidP="00CB4BE3">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Industry </w:t>
            </w:r>
          </w:p>
          <w:p w14:paraId="72E55E1B" w14:textId="77777777" w:rsidR="00CB4BE3" w:rsidRPr="005351D0" w:rsidRDefault="00CB4BE3" w:rsidP="00CB4BE3">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(sections B,C,D,E)</w:t>
            </w:r>
          </w:p>
        </w:tc>
        <w:tc>
          <w:tcPr>
            <w:tcW w:w="944" w:type="dxa"/>
          </w:tcPr>
          <w:p w14:paraId="645835E8" w14:textId="77777777" w:rsidR="00CB4BE3" w:rsidRPr="0008187A" w:rsidRDefault="00CB4BE3" w:rsidP="00CB4BE3">
            <w:pPr>
              <w:jc w:val="right"/>
            </w:pPr>
            <w:r w:rsidRPr="0008187A">
              <w:t>26</w:t>
            </w:r>
          </w:p>
        </w:tc>
        <w:tc>
          <w:tcPr>
            <w:tcW w:w="937" w:type="dxa"/>
          </w:tcPr>
          <w:p w14:paraId="2718E81D" w14:textId="77777777" w:rsidR="00CB4BE3" w:rsidRPr="008B54A0" w:rsidRDefault="00CB4BE3" w:rsidP="00CB4BE3">
            <w:pPr>
              <w:jc w:val="right"/>
            </w:pPr>
            <w:r w:rsidRPr="008B54A0">
              <w:t>30</w:t>
            </w:r>
          </w:p>
        </w:tc>
        <w:tc>
          <w:tcPr>
            <w:tcW w:w="937" w:type="dxa"/>
          </w:tcPr>
          <w:p w14:paraId="018D6A6B" w14:textId="77777777" w:rsidR="00CB4BE3" w:rsidRPr="007D42AF" w:rsidRDefault="00CB4BE3" w:rsidP="00CB4BE3">
            <w:pPr>
              <w:jc w:val="right"/>
            </w:pPr>
            <w:r w:rsidRPr="007D42AF">
              <w:t>23</w:t>
            </w:r>
          </w:p>
        </w:tc>
        <w:tc>
          <w:tcPr>
            <w:tcW w:w="937" w:type="dxa"/>
          </w:tcPr>
          <w:p w14:paraId="29384218" w14:textId="77777777" w:rsidR="00CB4BE3" w:rsidRPr="00407B09" w:rsidRDefault="00CB4BE3" w:rsidP="00CB4BE3">
            <w:pPr>
              <w:jc w:val="right"/>
            </w:pPr>
            <w:r w:rsidRPr="00407B09">
              <w:t>26</w:t>
            </w:r>
          </w:p>
        </w:tc>
        <w:tc>
          <w:tcPr>
            <w:tcW w:w="937" w:type="dxa"/>
            <w:shd w:val="clear" w:color="auto" w:fill="auto"/>
          </w:tcPr>
          <w:p w14:paraId="6E4C6789" w14:textId="77777777" w:rsidR="00CB4BE3" w:rsidRPr="00562101" w:rsidRDefault="00CB4BE3" w:rsidP="00CB4BE3">
            <w:pPr>
              <w:jc w:val="right"/>
              <w:rPr>
                <w:rFonts w:cs="Calibri"/>
                <w:color w:val="000000"/>
                <w:szCs w:val="19"/>
              </w:rPr>
            </w:pPr>
            <w:r w:rsidRPr="00562101">
              <w:rPr>
                <w:rFonts w:cs="Calibri"/>
                <w:color w:val="000000"/>
                <w:szCs w:val="19"/>
              </w:rPr>
              <w:t>23</w:t>
            </w:r>
          </w:p>
        </w:tc>
        <w:tc>
          <w:tcPr>
            <w:tcW w:w="937" w:type="dxa"/>
          </w:tcPr>
          <w:p w14:paraId="2EE2972E" w14:textId="3F59BF30" w:rsidR="00CB4BE3" w:rsidRPr="00562101" w:rsidRDefault="00CB4BE3" w:rsidP="00CB4BE3">
            <w:pPr>
              <w:jc w:val="right"/>
              <w:rPr>
                <w:rFonts w:cs="Calibri"/>
                <w:color w:val="000000"/>
                <w:szCs w:val="19"/>
              </w:rPr>
            </w:pPr>
            <w:r w:rsidRPr="002C7AD4">
              <w:t>20</w:t>
            </w:r>
          </w:p>
        </w:tc>
        <w:tc>
          <w:tcPr>
            <w:tcW w:w="937" w:type="dxa"/>
          </w:tcPr>
          <w:p w14:paraId="03C863E0" w14:textId="47D2384F" w:rsidR="00CB4BE3" w:rsidRPr="002C7AD4" w:rsidRDefault="00CB4BE3" w:rsidP="00CB4BE3">
            <w:pPr>
              <w:jc w:val="right"/>
            </w:pPr>
            <w:r w:rsidRPr="00AD042E">
              <w:t>26</w:t>
            </w:r>
          </w:p>
        </w:tc>
      </w:tr>
      <w:tr w:rsidR="00CB4BE3" w:rsidRPr="00B20DF1" w14:paraId="2E5471E4" w14:textId="39AC27C5" w:rsidTr="00CB4BE3">
        <w:trPr>
          <w:trHeight w:val="397"/>
        </w:trPr>
        <w:tc>
          <w:tcPr>
            <w:tcW w:w="1699" w:type="dxa"/>
            <w:vAlign w:val="center"/>
          </w:tcPr>
          <w:p w14:paraId="4AF7E1BD" w14:textId="77777777" w:rsidR="00CB4BE3" w:rsidRPr="005351D0"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sidRPr="005351D0">
              <w:rPr>
                <w:rFonts w:eastAsia="Times New Roman" w:cs="Times New Roman"/>
                <w:color w:val="000000"/>
                <w:sz w:val="16"/>
                <w:szCs w:val="16"/>
              </w:rPr>
              <w:t xml:space="preserve">Construction </w:t>
            </w:r>
          </w:p>
          <w:p w14:paraId="229BE2D5" w14:textId="77777777" w:rsidR="00CB4BE3" w:rsidRPr="005351D0" w:rsidRDefault="00CB4BE3" w:rsidP="00CB4BE3">
            <w:pPr>
              <w:keepNext/>
              <w:keepLines/>
              <w:tabs>
                <w:tab w:val="right" w:leader="dot" w:pos="4156"/>
              </w:tabs>
              <w:spacing w:before="0" w:after="0"/>
              <w:contextualSpacing/>
              <w:outlineLvl w:val="7"/>
              <w:rPr>
                <w:rFonts w:eastAsia="Times New Roman" w:cs="Times New Roman"/>
                <w:color w:val="000000"/>
                <w:sz w:val="16"/>
                <w:szCs w:val="16"/>
              </w:rPr>
            </w:pPr>
            <w:r>
              <w:rPr>
                <w:rFonts w:eastAsia="Times New Roman" w:cs="Times New Roman"/>
                <w:color w:val="000000"/>
                <w:sz w:val="16"/>
                <w:szCs w:val="16"/>
              </w:rPr>
              <w:t>(section F)</w:t>
            </w:r>
          </w:p>
        </w:tc>
        <w:tc>
          <w:tcPr>
            <w:tcW w:w="944" w:type="dxa"/>
          </w:tcPr>
          <w:p w14:paraId="5159D0AE" w14:textId="77777777" w:rsidR="00CB4BE3" w:rsidRPr="0008187A" w:rsidRDefault="00CB4BE3" w:rsidP="00CB4BE3">
            <w:pPr>
              <w:jc w:val="right"/>
            </w:pPr>
            <w:r w:rsidRPr="0008187A">
              <w:t>23</w:t>
            </w:r>
          </w:p>
        </w:tc>
        <w:tc>
          <w:tcPr>
            <w:tcW w:w="937" w:type="dxa"/>
          </w:tcPr>
          <w:p w14:paraId="7DA7921A" w14:textId="77777777" w:rsidR="00CB4BE3" w:rsidRPr="008B54A0" w:rsidRDefault="00CB4BE3" w:rsidP="00CB4BE3">
            <w:pPr>
              <w:jc w:val="right"/>
            </w:pPr>
            <w:r w:rsidRPr="008B54A0">
              <w:t>9</w:t>
            </w:r>
          </w:p>
        </w:tc>
        <w:tc>
          <w:tcPr>
            <w:tcW w:w="937" w:type="dxa"/>
          </w:tcPr>
          <w:p w14:paraId="209CE90E" w14:textId="77777777" w:rsidR="00CB4BE3" w:rsidRPr="007D42AF" w:rsidRDefault="00CB4BE3" w:rsidP="00CB4BE3">
            <w:pPr>
              <w:jc w:val="right"/>
            </w:pPr>
            <w:r w:rsidRPr="007D42AF">
              <w:t>15</w:t>
            </w:r>
          </w:p>
        </w:tc>
        <w:tc>
          <w:tcPr>
            <w:tcW w:w="937" w:type="dxa"/>
          </w:tcPr>
          <w:p w14:paraId="3EA5906F" w14:textId="77777777" w:rsidR="00CB4BE3" w:rsidRPr="00407B09" w:rsidRDefault="00CB4BE3" w:rsidP="00CB4BE3">
            <w:pPr>
              <w:jc w:val="right"/>
            </w:pPr>
            <w:r w:rsidRPr="00407B09">
              <w:t>12</w:t>
            </w:r>
          </w:p>
        </w:tc>
        <w:tc>
          <w:tcPr>
            <w:tcW w:w="937" w:type="dxa"/>
            <w:shd w:val="clear" w:color="auto" w:fill="auto"/>
          </w:tcPr>
          <w:p w14:paraId="70A2BDB3" w14:textId="77777777" w:rsidR="00CB4BE3" w:rsidRPr="00562101" w:rsidRDefault="00CB4BE3" w:rsidP="00CB4BE3">
            <w:pPr>
              <w:jc w:val="right"/>
              <w:rPr>
                <w:rFonts w:cs="Calibri"/>
                <w:color w:val="000000"/>
                <w:szCs w:val="19"/>
              </w:rPr>
            </w:pPr>
            <w:r w:rsidRPr="00562101">
              <w:rPr>
                <w:rFonts w:cs="Calibri"/>
                <w:color w:val="000000"/>
                <w:szCs w:val="19"/>
              </w:rPr>
              <w:t>18</w:t>
            </w:r>
          </w:p>
        </w:tc>
        <w:tc>
          <w:tcPr>
            <w:tcW w:w="937" w:type="dxa"/>
          </w:tcPr>
          <w:p w14:paraId="2013DCD9" w14:textId="710874A5" w:rsidR="00CB4BE3" w:rsidRPr="00562101" w:rsidRDefault="00CB4BE3" w:rsidP="00CB4BE3">
            <w:pPr>
              <w:jc w:val="right"/>
              <w:rPr>
                <w:rFonts w:cs="Calibri"/>
                <w:color w:val="000000"/>
                <w:szCs w:val="19"/>
              </w:rPr>
            </w:pPr>
            <w:r w:rsidRPr="002C7AD4">
              <w:t>13</w:t>
            </w:r>
          </w:p>
        </w:tc>
        <w:tc>
          <w:tcPr>
            <w:tcW w:w="937" w:type="dxa"/>
          </w:tcPr>
          <w:p w14:paraId="1C7E8E87" w14:textId="66C715F3" w:rsidR="00CB4BE3" w:rsidRPr="002C7AD4" w:rsidRDefault="00CB4BE3" w:rsidP="00CB4BE3">
            <w:pPr>
              <w:jc w:val="right"/>
            </w:pPr>
            <w:r w:rsidRPr="00AD042E">
              <w:t>17</w:t>
            </w:r>
          </w:p>
        </w:tc>
      </w:tr>
      <w:tr w:rsidR="00CB4BE3" w:rsidRPr="00B20DF1" w14:paraId="51A26C37" w14:textId="3E2EA257" w:rsidTr="00CB4BE3">
        <w:trPr>
          <w:trHeight w:val="397"/>
        </w:trPr>
        <w:tc>
          <w:tcPr>
            <w:tcW w:w="1699" w:type="dxa"/>
            <w:vAlign w:val="center"/>
          </w:tcPr>
          <w:p w14:paraId="78A20706" w14:textId="77777777" w:rsidR="00CB4BE3" w:rsidRPr="005351D0" w:rsidRDefault="00CB4BE3" w:rsidP="00CB4BE3">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Trade; repair of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 xml:space="preserve">motor vehicles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(section G)</w:t>
            </w:r>
          </w:p>
        </w:tc>
        <w:tc>
          <w:tcPr>
            <w:tcW w:w="944" w:type="dxa"/>
          </w:tcPr>
          <w:p w14:paraId="7AF47127" w14:textId="77777777" w:rsidR="00CB4BE3" w:rsidRPr="0008187A" w:rsidRDefault="00CB4BE3" w:rsidP="00CB4BE3">
            <w:pPr>
              <w:jc w:val="right"/>
            </w:pPr>
            <w:r w:rsidRPr="0008187A">
              <w:t>27</w:t>
            </w:r>
          </w:p>
        </w:tc>
        <w:tc>
          <w:tcPr>
            <w:tcW w:w="937" w:type="dxa"/>
          </w:tcPr>
          <w:p w14:paraId="0EA5EEAA" w14:textId="77777777" w:rsidR="00CB4BE3" w:rsidRPr="008B54A0" w:rsidRDefault="00CB4BE3" w:rsidP="00CB4BE3">
            <w:pPr>
              <w:jc w:val="right"/>
            </w:pPr>
            <w:r w:rsidRPr="008B54A0">
              <w:t>18</w:t>
            </w:r>
          </w:p>
        </w:tc>
        <w:tc>
          <w:tcPr>
            <w:tcW w:w="937" w:type="dxa"/>
          </w:tcPr>
          <w:p w14:paraId="0EC1AF3A" w14:textId="77777777" w:rsidR="00CB4BE3" w:rsidRPr="007D42AF" w:rsidRDefault="00CB4BE3" w:rsidP="00CB4BE3">
            <w:pPr>
              <w:jc w:val="right"/>
            </w:pPr>
            <w:r w:rsidRPr="007D42AF">
              <w:t>20</w:t>
            </w:r>
          </w:p>
        </w:tc>
        <w:tc>
          <w:tcPr>
            <w:tcW w:w="937" w:type="dxa"/>
          </w:tcPr>
          <w:p w14:paraId="376BF1C7" w14:textId="77777777" w:rsidR="00CB4BE3" w:rsidRPr="00407B09" w:rsidRDefault="00CB4BE3" w:rsidP="00CB4BE3">
            <w:pPr>
              <w:jc w:val="right"/>
            </w:pPr>
            <w:r w:rsidRPr="00407B09">
              <w:t>29</w:t>
            </w:r>
          </w:p>
        </w:tc>
        <w:tc>
          <w:tcPr>
            <w:tcW w:w="937" w:type="dxa"/>
            <w:shd w:val="clear" w:color="auto" w:fill="auto"/>
          </w:tcPr>
          <w:p w14:paraId="4327317D" w14:textId="77777777" w:rsidR="00CB4BE3" w:rsidRPr="00562101" w:rsidRDefault="00CB4BE3" w:rsidP="00CB4BE3">
            <w:pPr>
              <w:jc w:val="right"/>
              <w:rPr>
                <w:rFonts w:cs="Calibri"/>
                <w:color w:val="000000"/>
                <w:szCs w:val="19"/>
              </w:rPr>
            </w:pPr>
            <w:r w:rsidRPr="00562101">
              <w:rPr>
                <w:rFonts w:cs="Calibri"/>
                <w:color w:val="000000"/>
                <w:szCs w:val="19"/>
              </w:rPr>
              <w:t>19</w:t>
            </w:r>
          </w:p>
        </w:tc>
        <w:tc>
          <w:tcPr>
            <w:tcW w:w="937" w:type="dxa"/>
          </w:tcPr>
          <w:p w14:paraId="3018A282" w14:textId="6C6FC078" w:rsidR="00CB4BE3" w:rsidRPr="00562101" w:rsidRDefault="00CB4BE3" w:rsidP="00CB4BE3">
            <w:pPr>
              <w:jc w:val="right"/>
              <w:rPr>
                <w:rFonts w:cs="Calibri"/>
                <w:color w:val="000000"/>
                <w:szCs w:val="19"/>
              </w:rPr>
            </w:pPr>
            <w:r w:rsidRPr="002C7AD4">
              <w:t>26</w:t>
            </w:r>
          </w:p>
        </w:tc>
        <w:tc>
          <w:tcPr>
            <w:tcW w:w="937" w:type="dxa"/>
          </w:tcPr>
          <w:p w14:paraId="1E16C085" w14:textId="7EA1F0A7" w:rsidR="00CB4BE3" w:rsidRPr="002C7AD4" w:rsidRDefault="00CB4BE3" w:rsidP="00CB4BE3">
            <w:pPr>
              <w:jc w:val="right"/>
            </w:pPr>
            <w:r w:rsidRPr="00AD042E">
              <w:t>19</w:t>
            </w:r>
          </w:p>
        </w:tc>
      </w:tr>
      <w:tr w:rsidR="00CB4BE3" w:rsidRPr="00B20DF1" w14:paraId="46DA5BAD" w14:textId="69E46AC8" w:rsidTr="00CB4BE3">
        <w:trPr>
          <w:trHeight w:val="397"/>
        </w:trPr>
        <w:tc>
          <w:tcPr>
            <w:tcW w:w="1699" w:type="dxa"/>
            <w:vAlign w:val="center"/>
          </w:tcPr>
          <w:p w14:paraId="5F1E51B8" w14:textId="77777777" w:rsidR="00CB4BE3" w:rsidRPr="005351D0" w:rsidRDefault="00CB4BE3" w:rsidP="00CB4BE3">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 xml:space="preserve">Transportation and storage </w:t>
            </w:r>
          </w:p>
          <w:p w14:paraId="2931F495" w14:textId="77777777" w:rsidR="00CB4BE3" w:rsidRPr="005351D0" w:rsidRDefault="00CB4BE3" w:rsidP="00CB4BE3">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(section H)</w:t>
            </w:r>
          </w:p>
        </w:tc>
        <w:tc>
          <w:tcPr>
            <w:tcW w:w="944" w:type="dxa"/>
          </w:tcPr>
          <w:p w14:paraId="7C80D1D1" w14:textId="77777777" w:rsidR="00CB4BE3" w:rsidRPr="0008187A" w:rsidRDefault="00CB4BE3" w:rsidP="00CB4BE3">
            <w:pPr>
              <w:jc w:val="right"/>
            </w:pPr>
            <w:r w:rsidRPr="0008187A">
              <w:t>1</w:t>
            </w:r>
          </w:p>
        </w:tc>
        <w:tc>
          <w:tcPr>
            <w:tcW w:w="937" w:type="dxa"/>
          </w:tcPr>
          <w:p w14:paraId="74FE2905" w14:textId="77777777" w:rsidR="00CB4BE3" w:rsidRPr="008B54A0" w:rsidRDefault="00CB4BE3" w:rsidP="00CB4BE3">
            <w:pPr>
              <w:jc w:val="right"/>
            </w:pPr>
            <w:r w:rsidRPr="008B54A0">
              <w:t>7</w:t>
            </w:r>
          </w:p>
        </w:tc>
        <w:tc>
          <w:tcPr>
            <w:tcW w:w="937" w:type="dxa"/>
          </w:tcPr>
          <w:p w14:paraId="5578ACCF" w14:textId="77777777" w:rsidR="00CB4BE3" w:rsidRPr="007D42AF" w:rsidRDefault="00CB4BE3" w:rsidP="00CB4BE3">
            <w:pPr>
              <w:jc w:val="right"/>
            </w:pPr>
            <w:r w:rsidRPr="007D42AF">
              <w:t>4</w:t>
            </w:r>
          </w:p>
        </w:tc>
        <w:tc>
          <w:tcPr>
            <w:tcW w:w="937" w:type="dxa"/>
          </w:tcPr>
          <w:p w14:paraId="118A751E" w14:textId="77777777" w:rsidR="00CB4BE3" w:rsidRPr="00407B09" w:rsidRDefault="00CB4BE3" w:rsidP="00CB4BE3">
            <w:pPr>
              <w:jc w:val="right"/>
            </w:pPr>
            <w:r w:rsidRPr="00407B09">
              <w:t>2</w:t>
            </w:r>
          </w:p>
        </w:tc>
        <w:tc>
          <w:tcPr>
            <w:tcW w:w="937" w:type="dxa"/>
            <w:shd w:val="clear" w:color="auto" w:fill="auto"/>
          </w:tcPr>
          <w:p w14:paraId="07BBB34E" w14:textId="77777777" w:rsidR="00CB4BE3" w:rsidRPr="00562101" w:rsidRDefault="00CB4BE3" w:rsidP="00CB4BE3">
            <w:pPr>
              <w:jc w:val="right"/>
              <w:rPr>
                <w:rFonts w:cs="Calibri"/>
                <w:color w:val="000000"/>
                <w:szCs w:val="19"/>
              </w:rPr>
            </w:pPr>
            <w:r w:rsidRPr="00562101">
              <w:rPr>
                <w:rFonts w:cs="Calibri"/>
                <w:color w:val="000000"/>
                <w:szCs w:val="19"/>
              </w:rPr>
              <w:t>6</w:t>
            </w:r>
          </w:p>
        </w:tc>
        <w:tc>
          <w:tcPr>
            <w:tcW w:w="937" w:type="dxa"/>
          </w:tcPr>
          <w:p w14:paraId="108351B3" w14:textId="1637B667" w:rsidR="00CB4BE3" w:rsidRPr="00562101" w:rsidRDefault="00CB4BE3" w:rsidP="00CB4BE3">
            <w:pPr>
              <w:jc w:val="right"/>
              <w:rPr>
                <w:rFonts w:cs="Calibri"/>
                <w:color w:val="000000"/>
                <w:szCs w:val="19"/>
              </w:rPr>
            </w:pPr>
            <w:r w:rsidRPr="002C7AD4">
              <w:t>4</w:t>
            </w:r>
          </w:p>
        </w:tc>
        <w:tc>
          <w:tcPr>
            <w:tcW w:w="937" w:type="dxa"/>
          </w:tcPr>
          <w:p w14:paraId="7AE16AE5" w14:textId="259A2DA8" w:rsidR="00CB4BE3" w:rsidRPr="002C7AD4" w:rsidRDefault="00CB4BE3" w:rsidP="00CB4BE3">
            <w:pPr>
              <w:jc w:val="right"/>
            </w:pPr>
            <w:r w:rsidRPr="00AD042E">
              <w:t>8</w:t>
            </w:r>
          </w:p>
        </w:tc>
      </w:tr>
      <w:tr w:rsidR="00CB4BE3" w:rsidRPr="00B20DF1" w14:paraId="6DCBCCD0" w14:textId="34CED724" w:rsidTr="00CB4BE3">
        <w:trPr>
          <w:trHeight w:val="397"/>
        </w:trPr>
        <w:tc>
          <w:tcPr>
            <w:tcW w:w="1699" w:type="dxa"/>
            <w:vAlign w:val="center"/>
          </w:tcPr>
          <w:p w14:paraId="41FBD95C" w14:textId="77777777" w:rsidR="00CB4BE3" w:rsidRPr="005351D0" w:rsidRDefault="00CB4BE3" w:rsidP="00CB4BE3">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 xml:space="preserve">Accommodation and catering  </w:t>
            </w:r>
          </w:p>
          <w:p w14:paraId="75CE6C45" w14:textId="77777777" w:rsidR="00CB4BE3" w:rsidRPr="005351D0" w:rsidRDefault="00CB4BE3" w:rsidP="00CB4BE3">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(section I)</w:t>
            </w:r>
          </w:p>
        </w:tc>
        <w:tc>
          <w:tcPr>
            <w:tcW w:w="944" w:type="dxa"/>
          </w:tcPr>
          <w:p w14:paraId="0B1C88B5" w14:textId="77777777" w:rsidR="00CB4BE3" w:rsidRPr="0008187A" w:rsidRDefault="00CB4BE3" w:rsidP="00CB4BE3">
            <w:pPr>
              <w:jc w:val="right"/>
            </w:pPr>
            <w:r w:rsidRPr="0008187A">
              <w:t>9</w:t>
            </w:r>
          </w:p>
        </w:tc>
        <w:tc>
          <w:tcPr>
            <w:tcW w:w="937" w:type="dxa"/>
          </w:tcPr>
          <w:p w14:paraId="60B5421F" w14:textId="77777777" w:rsidR="00CB4BE3" w:rsidRPr="008B54A0" w:rsidRDefault="00CB4BE3" w:rsidP="00CB4BE3">
            <w:pPr>
              <w:jc w:val="right"/>
            </w:pPr>
            <w:r w:rsidRPr="008B54A0">
              <w:t>5</w:t>
            </w:r>
          </w:p>
        </w:tc>
        <w:tc>
          <w:tcPr>
            <w:tcW w:w="937" w:type="dxa"/>
          </w:tcPr>
          <w:p w14:paraId="24B68C36" w14:textId="77777777" w:rsidR="00CB4BE3" w:rsidRPr="007D42AF" w:rsidRDefault="00CB4BE3" w:rsidP="00CB4BE3">
            <w:pPr>
              <w:jc w:val="right"/>
            </w:pPr>
            <w:r w:rsidRPr="007D42AF">
              <w:t>1</w:t>
            </w:r>
          </w:p>
        </w:tc>
        <w:tc>
          <w:tcPr>
            <w:tcW w:w="937" w:type="dxa"/>
          </w:tcPr>
          <w:p w14:paraId="0A2DAB25" w14:textId="77777777" w:rsidR="00CB4BE3" w:rsidRPr="00407B09" w:rsidRDefault="00CB4BE3" w:rsidP="00CB4BE3">
            <w:pPr>
              <w:jc w:val="right"/>
            </w:pPr>
            <w:r w:rsidRPr="00407B09">
              <w:t>7</w:t>
            </w:r>
          </w:p>
        </w:tc>
        <w:tc>
          <w:tcPr>
            <w:tcW w:w="937" w:type="dxa"/>
            <w:shd w:val="clear" w:color="auto" w:fill="auto"/>
          </w:tcPr>
          <w:p w14:paraId="150B4E69" w14:textId="77777777" w:rsidR="00CB4BE3" w:rsidRPr="00562101" w:rsidRDefault="00CB4BE3" w:rsidP="00CB4BE3">
            <w:pPr>
              <w:jc w:val="right"/>
              <w:rPr>
                <w:rFonts w:cs="Calibri"/>
                <w:color w:val="000000"/>
                <w:szCs w:val="19"/>
              </w:rPr>
            </w:pPr>
            <w:r w:rsidRPr="00562101">
              <w:rPr>
                <w:rFonts w:cs="Calibri"/>
                <w:color w:val="000000"/>
                <w:szCs w:val="19"/>
              </w:rPr>
              <w:t>4</w:t>
            </w:r>
          </w:p>
        </w:tc>
        <w:tc>
          <w:tcPr>
            <w:tcW w:w="937" w:type="dxa"/>
          </w:tcPr>
          <w:p w14:paraId="30D9DB6E" w14:textId="725D5C2A" w:rsidR="00CB4BE3" w:rsidRPr="00562101" w:rsidRDefault="00CB4BE3" w:rsidP="00CB4BE3">
            <w:pPr>
              <w:jc w:val="right"/>
              <w:rPr>
                <w:rFonts w:cs="Calibri"/>
                <w:color w:val="000000"/>
                <w:szCs w:val="19"/>
              </w:rPr>
            </w:pPr>
            <w:r w:rsidRPr="002C7AD4">
              <w:t>3</w:t>
            </w:r>
          </w:p>
        </w:tc>
        <w:tc>
          <w:tcPr>
            <w:tcW w:w="937" w:type="dxa"/>
          </w:tcPr>
          <w:p w14:paraId="7E2054F8" w14:textId="26D64A98" w:rsidR="00CB4BE3" w:rsidRPr="002C7AD4" w:rsidRDefault="00CB4BE3" w:rsidP="00CB4BE3">
            <w:pPr>
              <w:jc w:val="right"/>
            </w:pPr>
            <w:r w:rsidRPr="00AD042E">
              <w:t>2</w:t>
            </w:r>
          </w:p>
        </w:tc>
      </w:tr>
      <w:tr w:rsidR="00CB4BE3" w:rsidRPr="00B20DF1" w14:paraId="3AD0D2E1" w14:textId="3968A694" w:rsidTr="00CB4BE3">
        <w:trPr>
          <w:trHeight w:val="397"/>
        </w:trPr>
        <w:tc>
          <w:tcPr>
            <w:tcW w:w="1699" w:type="dxa"/>
            <w:vAlign w:val="center"/>
          </w:tcPr>
          <w:p w14:paraId="3E7D2A05" w14:textId="77777777" w:rsidR="00CB4BE3" w:rsidRPr="005351D0" w:rsidRDefault="00CB4BE3" w:rsidP="00CB4BE3">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Information and communication (section J)</w:t>
            </w:r>
          </w:p>
        </w:tc>
        <w:tc>
          <w:tcPr>
            <w:tcW w:w="944" w:type="dxa"/>
          </w:tcPr>
          <w:p w14:paraId="62C1CF5E" w14:textId="77777777" w:rsidR="00CB4BE3" w:rsidRPr="0008187A" w:rsidRDefault="00CB4BE3" w:rsidP="00CB4BE3">
            <w:pPr>
              <w:jc w:val="right"/>
            </w:pPr>
            <w:r w:rsidRPr="0008187A">
              <w:t>5</w:t>
            </w:r>
          </w:p>
        </w:tc>
        <w:tc>
          <w:tcPr>
            <w:tcW w:w="937" w:type="dxa"/>
          </w:tcPr>
          <w:p w14:paraId="403D22EA" w14:textId="77777777" w:rsidR="00CB4BE3" w:rsidRPr="008B54A0" w:rsidRDefault="00CB4BE3" w:rsidP="00CB4BE3">
            <w:pPr>
              <w:jc w:val="right"/>
            </w:pPr>
            <w:r w:rsidRPr="008B54A0">
              <w:t>2</w:t>
            </w:r>
          </w:p>
        </w:tc>
        <w:tc>
          <w:tcPr>
            <w:tcW w:w="937" w:type="dxa"/>
          </w:tcPr>
          <w:p w14:paraId="047135B7" w14:textId="77777777" w:rsidR="00CB4BE3" w:rsidRPr="007D42AF" w:rsidRDefault="00CB4BE3" w:rsidP="00CB4BE3">
            <w:pPr>
              <w:jc w:val="right"/>
            </w:pPr>
            <w:r w:rsidRPr="007D42AF">
              <w:t>9</w:t>
            </w:r>
          </w:p>
        </w:tc>
        <w:tc>
          <w:tcPr>
            <w:tcW w:w="937" w:type="dxa"/>
          </w:tcPr>
          <w:p w14:paraId="062664A2" w14:textId="77777777" w:rsidR="00CB4BE3" w:rsidRPr="00407B09" w:rsidRDefault="00CB4BE3" w:rsidP="00CB4BE3">
            <w:pPr>
              <w:jc w:val="right"/>
            </w:pPr>
            <w:r w:rsidRPr="00407B09">
              <w:t>4</w:t>
            </w:r>
          </w:p>
        </w:tc>
        <w:tc>
          <w:tcPr>
            <w:tcW w:w="937" w:type="dxa"/>
            <w:shd w:val="clear" w:color="auto" w:fill="auto"/>
          </w:tcPr>
          <w:p w14:paraId="09EF4258" w14:textId="77777777" w:rsidR="00CB4BE3" w:rsidRPr="00562101" w:rsidRDefault="00CB4BE3" w:rsidP="00CB4BE3">
            <w:pPr>
              <w:jc w:val="right"/>
              <w:rPr>
                <w:rFonts w:cs="Calibri"/>
                <w:color w:val="000000"/>
                <w:szCs w:val="19"/>
              </w:rPr>
            </w:pPr>
            <w:r w:rsidRPr="00562101">
              <w:rPr>
                <w:rFonts w:cs="Calibri"/>
                <w:color w:val="000000"/>
                <w:szCs w:val="19"/>
              </w:rPr>
              <w:t>5</w:t>
            </w:r>
          </w:p>
        </w:tc>
        <w:tc>
          <w:tcPr>
            <w:tcW w:w="937" w:type="dxa"/>
          </w:tcPr>
          <w:p w14:paraId="65E2A181" w14:textId="02A5B3CB" w:rsidR="00CB4BE3" w:rsidRPr="00562101" w:rsidRDefault="00CB4BE3" w:rsidP="00CB4BE3">
            <w:pPr>
              <w:jc w:val="right"/>
              <w:rPr>
                <w:rFonts w:cs="Calibri"/>
                <w:color w:val="000000"/>
                <w:szCs w:val="19"/>
              </w:rPr>
            </w:pPr>
            <w:r w:rsidRPr="002C7AD4">
              <w:t>2</w:t>
            </w:r>
          </w:p>
        </w:tc>
        <w:tc>
          <w:tcPr>
            <w:tcW w:w="937" w:type="dxa"/>
          </w:tcPr>
          <w:p w14:paraId="7ECB5899" w14:textId="05F8646A" w:rsidR="00CB4BE3" w:rsidRPr="002C7AD4" w:rsidRDefault="00CB4BE3" w:rsidP="00CB4BE3">
            <w:pPr>
              <w:jc w:val="right"/>
            </w:pPr>
            <w:r w:rsidRPr="00AD042E">
              <w:t>6</w:t>
            </w:r>
          </w:p>
        </w:tc>
      </w:tr>
      <w:tr w:rsidR="00CB4BE3" w:rsidRPr="00B20DF1" w14:paraId="0C567F00" w14:textId="5A12E7CE" w:rsidTr="00CB4BE3">
        <w:trPr>
          <w:trHeight w:val="397"/>
        </w:trPr>
        <w:tc>
          <w:tcPr>
            <w:tcW w:w="1699" w:type="dxa"/>
            <w:vAlign w:val="center"/>
          </w:tcPr>
          <w:p w14:paraId="7836E251" w14:textId="77777777" w:rsidR="00CB4BE3" w:rsidRPr="005351D0" w:rsidRDefault="00CB4BE3" w:rsidP="00CB4BE3">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Services </w:t>
            </w:r>
          </w:p>
          <w:p w14:paraId="6C9542CC" w14:textId="77777777" w:rsidR="00CB4BE3" w:rsidRPr="005351D0" w:rsidRDefault="00CB4BE3" w:rsidP="00CB4BE3">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(sections K,L,M,N)</w:t>
            </w:r>
          </w:p>
        </w:tc>
        <w:tc>
          <w:tcPr>
            <w:tcW w:w="944" w:type="dxa"/>
          </w:tcPr>
          <w:p w14:paraId="3530723D" w14:textId="77777777" w:rsidR="00CB4BE3" w:rsidRPr="0008187A" w:rsidRDefault="00CB4BE3" w:rsidP="00CB4BE3">
            <w:pPr>
              <w:jc w:val="right"/>
            </w:pPr>
            <w:r w:rsidRPr="0008187A">
              <w:t>25</w:t>
            </w:r>
          </w:p>
        </w:tc>
        <w:tc>
          <w:tcPr>
            <w:tcW w:w="937" w:type="dxa"/>
          </w:tcPr>
          <w:p w14:paraId="1E9B57D1" w14:textId="77777777" w:rsidR="00CB4BE3" w:rsidRPr="008B54A0" w:rsidRDefault="00CB4BE3" w:rsidP="00CB4BE3">
            <w:pPr>
              <w:jc w:val="right"/>
            </w:pPr>
            <w:r w:rsidRPr="008B54A0">
              <w:t>16</w:t>
            </w:r>
          </w:p>
        </w:tc>
        <w:tc>
          <w:tcPr>
            <w:tcW w:w="937" w:type="dxa"/>
          </w:tcPr>
          <w:p w14:paraId="4884B59B" w14:textId="77777777" w:rsidR="00CB4BE3" w:rsidRPr="007D42AF" w:rsidRDefault="00CB4BE3" w:rsidP="00CB4BE3">
            <w:pPr>
              <w:jc w:val="right"/>
            </w:pPr>
            <w:r w:rsidRPr="007D42AF">
              <w:t>14</w:t>
            </w:r>
          </w:p>
        </w:tc>
        <w:tc>
          <w:tcPr>
            <w:tcW w:w="937" w:type="dxa"/>
          </w:tcPr>
          <w:p w14:paraId="2637DC7E" w14:textId="77777777" w:rsidR="00CB4BE3" w:rsidRPr="00407B09" w:rsidRDefault="00CB4BE3" w:rsidP="00CB4BE3">
            <w:pPr>
              <w:jc w:val="right"/>
            </w:pPr>
            <w:r w:rsidRPr="00407B09">
              <w:t>17</w:t>
            </w:r>
          </w:p>
        </w:tc>
        <w:tc>
          <w:tcPr>
            <w:tcW w:w="937" w:type="dxa"/>
            <w:shd w:val="clear" w:color="auto" w:fill="auto"/>
          </w:tcPr>
          <w:p w14:paraId="481297CD" w14:textId="77777777" w:rsidR="00CB4BE3" w:rsidRPr="00562101" w:rsidRDefault="00CB4BE3" w:rsidP="00CB4BE3">
            <w:pPr>
              <w:jc w:val="right"/>
              <w:rPr>
                <w:rFonts w:cs="Calibri"/>
                <w:color w:val="000000"/>
                <w:szCs w:val="19"/>
              </w:rPr>
            </w:pPr>
            <w:r w:rsidRPr="00562101">
              <w:rPr>
                <w:rFonts w:cs="Calibri"/>
                <w:color w:val="000000"/>
                <w:szCs w:val="19"/>
              </w:rPr>
              <w:t>20</w:t>
            </w:r>
          </w:p>
        </w:tc>
        <w:tc>
          <w:tcPr>
            <w:tcW w:w="937" w:type="dxa"/>
          </w:tcPr>
          <w:p w14:paraId="2FF7B655" w14:textId="29EF2207" w:rsidR="00CB4BE3" w:rsidRPr="00562101" w:rsidRDefault="00CB4BE3" w:rsidP="00CB4BE3">
            <w:pPr>
              <w:jc w:val="right"/>
              <w:rPr>
                <w:rFonts w:cs="Calibri"/>
                <w:color w:val="000000"/>
                <w:szCs w:val="19"/>
              </w:rPr>
            </w:pPr>
            <w:r w:rsidRPr="002C7AD4">
              <w:t>21</w:t>
            </w:r>
          </w:p>
        </w:tc>
        <w:tc>
          <w:tcPr>
            <w:tcW w:w="937" w:type="dxa"/>
          </w:tcPr>
          <w:p w14:paraId="2253BE5A" w14:textId="2530FD04" w:rsidR="00CB4BE3" w:rsidRPr="002C7AD4" w:rsidRDefault="00CB4BE3" w:rsidP="00CB4BE3">
            <w:pPr>
              <w:jc w:val="right"/>
            </w:pPr>
            <w:r w:rsidRPr="00AD042E">
              <w:t>23</w:t>
            </w:r>
          </w:p>
        </w:tc>
      </w:tr>
      <w:tr w:rsidR="00CB4BE3" w:rsidRPr="00B20DF1" w14:paraId="39D71631" w14:textId="01BA477C" w:rsidTr="00CB4BE3">
        <w:trPr>
          <w:trHeight w:val="567"/>
        </w:trPr>
        <w:tc>
          <w:tcPr>
            <w:tcW w:w="1699" w:type="dxa"/>
            <w:vAlign w:val="center"/>
          </w:tcPr>
          <w:p w14:paraId="6D52C936" w14:textId="77777777" w:rsidR="00CB4BE3" w:rsidRPr="005351D0" w:rsidRDefault="00CB4BE3" w:rsidP="00CB4BE3">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Other sections (P,Q,R,S excluding division 94)</w:t>
            </w:r>
          </w:p>
        </w:tc>
        <w:tc>
          <w:tcPr>
            <w:tcW w:w="944" w:type="dxa"/>
          </w:tcPr>
          <w:p w14:paraId="1BFE0EE3" w14:textId="77777777" w:rsidR="00CB4BE3" w:rsidRDefault="00CB4BE3" w:rsidP="00CB4BE3">
            <w:pPr>
              <w:jc w:val="right"/>
            </w:pPr>
            <w:r w:rsidRPr="0008187A">
              <w:t>6</w:t>
            </w:r>
          </w:p>
        </w:tc>
        <w:tc>
          <w:tcPr>
            <w:tcW w:w="937" w:type="dxa"/>
          </w:tcPr>
          <w:p w14:paraId="7C8DCE16" w14:textId="77777777" w:rsidR="00CB4BE3" w:rsidRDefault="00CB4BE3" w:rsidP="00CB4BE3">
            <w:pPr>
              <w:jc w:val="right"/>
            </w:pPr>
            <w:r w:rsidRPr="008B54A0">
              <w:t>10</w:t>
            </w:r>
          </w:p>
        </w:tc>
        <w:tc>
          <w:tcPr>
            <w:tcW w:w="937" w:type="dxa"/>
          </w:tcPr>
          <w:p w14:paraId="672827F6" w14:textId="77777777" w:rsidR="00CB4BE3" w:rsidRDefault="00CB4BE3" w:rsidP="00CB4BE3">
            <w:pPr>
              <w:jc w:val="right"/>
            </w:pPr>
            <w:r w:rsidRPr="007D42AF">
              <w:t>1</w:t>
            </w:r>
          </w:p>
        </w:tc>
        <w:tc>
          <w:tcPr>
            <w:tcW w:w="937" w:type="dxa"/>
          </w:tcPr>
          <w:p w14:paraId="0A91FFE2" w14:textId="77777777" w:rsidR="00CB4BE3" w:rsidRDefault="00CB4BE3" w:rsidP="00CB4BE3">
            <w:pPr>
              <w:jc w:val="right"/>
            </w:pPr>
            <w:r w:rsidRPr="00407B09">
              <w:t>1</w:t>
            </w:r>
          </w:p>
        </w:tc>
        <w:tc>
          <w:tcPr>
            <w:tcW w:w="937" w:type="dxa"/>
            <w:shd w:val="clear" w:color="auto" w:fill="auto"/>
          </w:tcPr>
          <w:p w14:paraId="1E1229B7" w14:textId="77777777" w:rsidR="00CB4BE3" w:rsidRPr="00562101" w:rsidRDefault="00CB4BE3" w:rsidP="00CB4BE3">
            <w:pPr>
              <w:jc w:val="right"/>
              <w:rPr>
                <w:rFonts w:cs="Calibri"/>
                <w:color w:val="000000"/>
                <w:szCs w:val="19"/>
              </w:rPr>
            </w:pPr>
            <w:r w:rsidRPr="00562101">
              <w:rPr>
                <w:rFonts w:cs="Calibri"/>
                <w:color w:val="000000"/>
                <w:szCs w:val="19"/>
              </w:rPr>
              <w:t>5</w:t>
            </w:r>
          </w:p>
        </w:tc>
        <w:tc>
          <w:tcPr>
            <w:tcW w:w="937" w:type="dxa"/>
          </w:tcPr>
          <w:p w14:paraId="14B0873A" w14:textId="55F9319F" w:rsidR="00CB4BE3" w:rsidRPr="00562101" w:rsidRDefault="00CB4BE3" w:rsidP="00CB4BE3">
            <w:pPr>
              <w:jc w:val="right"/>
              <w:rPr>
                <w:rFonts w:cs="Calibri"/>
                <w:color w:val="000000"/>
                <w:szCs w:val="19"/>
              </w:rPr>
            </w:pPr>
            <w:r w:rsidRPr="002C7AD4">
              <w:t>3</w:t>
            </w:r>
          </w:p>
        </w:tc>
        <w:tc>
          <w:tcPr>
            <w:tcW w:w="937" w:type="dxa"/>
          </w:tcPr>
          <w:p w14:paraId="625509C8" w14:textId="6367595E" w:rsidR="00CB4BE3" w:rsidRPr="002C7AD4" w:rsidRDefault="00CB4BE3" w:rsidP="00CB4BE3">
            <w:pPr>
              <w:jc w:val="right"/>
            </w:pPr>
            <w:r w:rsidRPr="00AD042E">
              <w:t>3</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1461" w:tblpY="251"/>
        <w:tblW w:w="8288"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Q1 2024                                                                                                                     &#10;Total 100&#10;Natural persons conducting a economic activity 5&#10;Professional partnerships 0 &#10;Public limited companies 5 &#10;Simple joint stock companies 0&#10;Limited liability companies 78 &#10;General partnerships 1 &#10;Limited partnerships 10 &#10;Public limited partnerships 1 &#10;State-owned enterprises 0 &#10;Cooperatives 0 &#10;Branches of foreign enterprises 0 &#10;Others, including wihout specific legal form 0                                                            Q2 2024                                    &#10;Total 92&#10;Natural persons conducting a economic activity 4&#10;Professional partnerships 0&#10;Public limited companies 5&#10;Simple joint stock companies 0&#10;Limited liability companies 70&#10;General partnerships 3&#10;Limited partnerships 9&#10;Public limited partnerships 1&#10;State-owned enterprises 0&#10;Cooperatives 0&#10;Branches of foreign enterprises 0&#10;Others, including wihout specific legal form 0 "/>
      </w:tblPr>
      <w:tblGrid>
        <w:gridCol w:w="1997"/>
        <w:gridCol w:w="903"/>
        <w:gridCol w:w="898"/>
        <w:gridCol w:w="898"/>
        <w:gridCol w:w="898"/>
        <w:gridCol w:w="898"/>
        <w:gridCol w:w="898"/>
        <w:gridCol w:w="898"/>
      </w:tblGrid>
      <w:tr w:rsidR="00CB4BE3" w:rsidRPr="00B20DF1" w14:paraId="750BE194" w14:textId="488A7557" w:rsidTr="00E60C81">
        <w:trPr>
          <w:trHeight w:val="57"/>
        </w:trPr>
        <w:tc>
          <w:tcPr>
            <w:tcW w:w="1997" w:type="dxa"/>
            <w:vMerge w:val="restart"/>
            <w:vAlign w:val="center"/>
          </w:tcPr>
          <w:p w14:paraId="13DD3E5B" w14:textId="77777777" w:rsidR="00CB4BE3" w:rsidRPr="007845B8" w:rsidRDefault="00CB4BE3" w:rsidP="002B5F48">
            <w:pPr>
              <w:keepNext/>
              <w:tabs>
                <w:tab w:val="right" w:leader="dot" w:pos="4139"/>
              </w:tabs>
              <w:spacing w:before="240" w:line="240" w:lineRule="auto"/>
              <w:jc w:val="center"/>
              <w:outlineLvl w:val="0"/>
              <w:rPr>
                <w:rFonts w:eastAsia="Times New Roman" w:cs="Arial"/>
                <w:b/>
                <w:bCs/>
                <w:color w:val="000000"/>
                <w:sz w:val="16"/>
                <w:szCs w:val="16"/>
                <w:lang w:eastAsia="pl-PL"/>
              </w:rPr>
            </w:pPr>
            <w:r w:rsidRPr="007845B8">
              <w:rPr>
                <w:rFonts w:eastAsia="Times New Roman" w:cs="Arial"/>
                <w:bCs/>
                <w:color w:val="000000"/>
                <w:sz w:val="16"/>
                <w:szCs w:val="16"/>
                <w:lang w:eastAsia="pl-PL"/>
              </w:rPr>
              <w:t>SPECIFICATION</w:t>
            </w:r>
          </w:p>
        </w:tc>
        <w:tc>
          <w:tcPr>
            <w:tcW w:w="3597" w:type="dxa"/>
            <w:gridSpan w:val="4"/>
          </w:tcPr>
          <w:p w14:paraId="29ADDDCF" w14:textId="77777777" w:rsidR="00CB4BE3" w:rsidRDefault="00CB4BE3" w:rsidP="002B5F48">
            <w:pPr>
              <w:jc w:val="center"/>
              <w:rPr>
                <w:rFonts w:eastAsia="Fira Sans Light" w:cs="Times New Roman"/>
                <w:color w:val="000000"/>
                <w:szCs w:val="19"/>
              </w:rPr>
            </w:pPr>
            <w:r>
              <w:rPr>
                <w:rFonts w:eastAsia="Fira Sans Light" w:cs="Times New Roman"/>
                <w:color w:val="000000"/>
                <w:szCs w:val="19"/>
              </w:rPr>
              <w:t>2023</w:t>
            </w:r>
          </w:p>
        </w:tc>
        <w:tc>
          <w:tcPr>
            <w:tcW w:w="2694" w:type="dxa"/>
            <w:gridSpan w:val="3"/>
          </w:tcPr>
          <w:p w14:paraId="02C46A38" w14:textId="35FB1EB5" w:rsidR="00CB4BE3" w:rsidRDefault="00CB4BE3" w:rsidP="002B5F48">
            <w:pPr>
              <w:jc w:val="center"/>
              <w:rPr>
                <w:rFonts w:eastAsia="Fira Sans Light" w:cs="Times New Roman"/>
                <w:color w:val="000000"/>
                <w:szCs w:val="19"/>
              </w:rPr>
            </w:pPr>
            <w:r>
              <w:rPr>
                <w:rFonts w:eastAsia="Fira Sans Light" w:cs="Times New Roman"/>
                <w:color w:val="000000"/>
                <w:szCs w:val="19"/>
              </w:rPr>
              <w:t>2024</w:t>
            </w:r>
          </w:p>
        </w:tc>
      </w:tr>
      <w:tr w:rsidR="00CB4BE3" w:rsidRPr="00B20DF1" w14:paraId="4E96328F" w14:textId="442B9121" w:rsidTr="00CB4BE3">
        <w:trPr>
          <w:trHeight w:val="57"/>
        </w:trPr>
        <w:tc>
          <w:tcPr>
            <w:tcW w:w="1997" w:type="dxa"/>
            <w:vMerge/>
            <w:vAlign w:val="center"/>
          </w:tcPr>
          <w:p w14:paraId="63D9E5B9" w14:textId="77777777" w:rsidR="00CB4BE3" w:rsidRPr="007845B8" w:rsidRDefault="00CB4BE3" w:rsidP="002B5F48">
            <w:pPr>
              <w:keepNext/>
              <w:keepLines/>
              <w:tabs>
                <w:tab w:val="right" w:leader="dot" w:pos="4156"/>
              </w:tabs>
              <w:spacing w:before="0" w:after="0"/>
              <w:contextualSpacing/>
              <w:outlineLvl w:val="4"/>
              <w:rPr>
                <w:rFonts w:eastAsia="Times New Roman" w:cs="Arial"/>
                <w:b/>
                <w:color w:val="000000"/>
                <w:sz w:val="16"/>
                <w:szCs w:val="16"/>
              </w:rPr>
            </w:pPr>
          </w:p>
        </w:tc>
        <w:tc>
          <w:tcPr>
            <w:tcW w:w="903" w:type="dxa"/>
          </w:tcPr>
          <w:p w14:paraId="394EC6E5" w14:textId="77777777" w:rsidR="00CB4BE3" w:rsidRPr="00BB242E" w:rsidRDefault="00CB4BE3" w:rsidP="002B5F48">
            <w:pPr>
              <w:jc w:val="center"/>
              <w:rPr>
                <w:rFonts w:eastAsia="Fira Sans Light" w:cs="Times New Roman"/>
                <w:color w:val="000000"/>
                <w:szCs w:val="19"/>
              </w:rPr>
            </w:pPr>
            <w:r w:rsidRPr="003B2B49">
              <w:rPr>
                <w:rFonts w:eastAsia="Fira Sans Light" w:cs="Times New Roman"/>
                <w:color w:val="000000"/>
                <w:szCs w:val="19"/>
              </w:rPr>
              <w:t>Q1</w:t>
            </w:r>
          </w:p>
        </w:tc>
        <w:tc>
          <w:tcPr>
            <w:tcW w:w="898" w:type="dxa"/>
          </w:tcPr>
          <w:p w14:paraId="1E310D1F" w14:textId="77777777" w:rsidR="00CB4BE3" w:rsidRPr="003B2B49" w:rsidRDefault="00CB4BE3" w:rsidP="002B5F48">
            <w:pPr>
              <w:jc w:val="center"/>
              <w:rPr>
                <w:rFonts w:eastAsia="Fira Sans Light" w:cs="Times New Roman"/>
                <w:color w:val="000000"/>
                <w:szCs w:val="19"/>
              </w:rPr>
            </w:pPr>
            <w:r w:rsidRPr="008207DA">
              <w:rPr>
                <w:rFonts w:eastAsia="Fira Sans Light" w:cs="Times New Roman"/>
                <w:color w:val="000000"/>
                <w:szCs w:val="19"/>
              </w:rPr>
              <w:t>Q2</w:t>
            </w:r>
          </w:p>
        </w:tc>
        <w:tc>
          <w:tcPr>
            <w:tcW w:w="898" w:type="dxa"/>
          </w:tcPr>
          <w:p w14:paraId="5AD10E24" w14:textId="77777777" w:rsidR="00CB4BE3" w:rsidRPr="008207DA" w:rsidRDefault="00CB4BE3" w:rsidP="002B5F48">
            <w:pPr>
              <w:jc w:val="center"/>
              <w:rPr>
                <w:rFonts w:eastAsia="Fira Sans Light" w:cs="Times New Roman"/>
                <w:color w:val="000000"/>
                <w:szCs w:val="19"/>
              </w:rPr>
            </w:pPr>
            <w:r w:rsidRPr="00CB073C">
              <w:rPr>
                <w:rFonts w:eastAsia="Fira Sans Light" w:cs="Times New Roman"/>
                <w:color w:val="000000"/>
                <w:szCs w:val="19"/>
              </w:rPr>
              <w:t>Q3</w:t>
            </w:r>
          </w:p>
        </w:tc>
        <w:tc>
          <w:tcPr>
            <w:tcW w:w="898" w:type="dxa"/>
          </w:tcPr>
          <w:p w14:paraId="2118578B" w14:textId="77777777" w:rsidR="00CB4BE3" w:rsidRPr="00CB073C" w:rsidRDefault="00CB4BE3"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3DE32884" w14:textId="77777777" w:rsidR="00CB4BE3" w:rsidRDefault="00CB4BE3" w:rsidP="002B5F48">
            <w:pPr>
              <w:jc w:val="center"/>
              <w:rPr>
                <w:rFonts w:eastAsia="Fira Sans Light" w:cs="Times New Roman"/>
                <w:color w:val="000000"/>
                <w:szCs w:val="19"/>
              </w:rPr>
            </w:pPr>
            <w:r>
              <w:rPr>
                <w:rFonts w:eastAsia="Fira Sans Light" w:cs="Times New Roman"/>
                <w:color w:val="000000"/>
                <w:szCs w:val="19"/>
              </w:rPr>
              <w:t>Q1</w:t>
            </w:r>
          </w:p>
        </w:tc>
        <w:tc>
          <w:tcPr>
            <w:tcW w:w="898" w:type="dxa"/>
          </w:tcPr>
          <w:p w14:paraId="0C39400B" w14:textId="59FC2312" w:rsidR="00CB4BE3" w:rsidRDefault="00CB4BE3" w:rsidP="002B5F48">
            <w:pPr>
              <w:jc w:val="center"/>
              <w:rPr>
                <w:rFonts w:eastAsia="Fira Sans Light" w:cs="Times New Roman"/>
                <w:color w:val="000000"/>
                <w:szCs w:val="19"/>
              </w:rPr>
            </w:pPr>
            <w:r>
              <w:rPr>
                <w:rFonts w:eastAsia="Fira Sans Light" w:cs="Times New Roman"/>
                <w:color w:val="000000"/>
                <w:szCs w:val="19"/>
              </w:rPr>
              <w:t>Q2</w:t>
            </w:r>
          </w:p>
        </w:tc>
        <w:tc>
          <w:tcPr>
            <w:tcW w:w="898" w:type="dxa"/>
          </w:tcPr>
          <w:p w14:paraId="566B6DF7" w14:textId="30F1F222" w:rsidR="00CB4BE3" w:rsidRDefault="00CB4BE3" w:rsidP="002B5F48">
            <w:pPr>
              <w:jc w:val="center"/>
              <w:rPr>
                <w:rFonts w:eastAsia="Fira Sans Light" w:cs="Times New Roman"/>
                <w:color w:val="000000"/>
                <w:szCs w:val="19"/>
              </w:rPr>
            </w:pPr>
            <w:r>
              <w:rPr>
                <w:rFonts w:eastAsia="Fira Sans Light" w:cs="Times New Roman"/>
                <w:color w:val="000000"/>
                <w:szCs w:val="19"/>
              </w:rPr>
              <w:t>Q3</w:t>
            </w:r>
          </w:p>
        </w:tc>
      </w:tr>
      <w:tr w:rsidR="00CB4BE3" w:rsidRPr="00B20DF1" w14:paraId="6A5F4700" w14:textId="72667871" w:rsidTr="00CB4BE3">
        <w:trPr>
          <w:trHeight w:val="567"/>
        </w:trPr>
        <w:tc>
          <w:tcPr>
            <w:tcW w:w="1997" w:type="dxa"/>
            <w:vAlign w:val="center"/>
          </w:tcPr>
          <w:p w14:paraId="731E7349" w14:textId="77777777" w:rsidR="00CB4BE3" w:rsidRPr="007845B8" w:rsidRDefault="00CB4BE3" w:rsidP="00CB4BE3">
            <w:pPr>
              <w:keepNext/>
              <w:keepLines/>
              <w:tabs>
                <w:tab w:val="right" w:leader="dot" w:pos="4156"/>
              </w:tabs>
              <w:spacing w:before="0" w:after="0"/>
              <w:contextualSpacing/>
              <w:outlineLvl w:val="4"/>
              <w:rPr>
                <w:rFonts w:eastAsia="Times New Roman" w:cs="Times New Roman"/>
                <w:b/>
                <w:color w:val="000000"/>
                <w:sz w:val="16"/>
                <w:szCs w:val="16"/>
              </w:rPr>
            </w:pPr>
            <w:r w:rsidRPr="007845B8">
              <w:rPr>
                <w:rFonts w:eastAsia="Times New Roman" w:cs="Times New Roman"/>
                <w:b/>
                <w:color w:val="000000"/>
                <w:sz w:val="16"/>
                <w:szCs w:val="16"/>
              </w:rPr>
              <w:t>TOTAL</w:t>
            </w:r>
          </w:p>
        </w:tc>
        <w:tc>
          <w:tcPr>
            <w:tcW w:w="903" w:type="dxa"/>
          </w:tcPr>
          <w:p w14:paraId="7239A177" w14:textId="77777777" w:rsidR="00CB4BE3" w:rsidRPr="003B2B49" w:rsidRDefault="00CB4BE3" w:rsidP="00CB4BE3">
            <w:pPr>
              <w:jc w:val="right"/>
              <w:rPr>
                <w:b/>
              </w:rPr>
            </w:pPr>
            <w:r w:rsidRPr="003B2B49">
              <w:rPr>
                <w:b/>
              </w:rPr>
              <w:t>122</w:t>
            </w:r>
          </w:p>
        </w:tc>
        <w:tc>
          <w:tcPr>
            <w:tcW w:w="898" w:type="dxa"/>
          </w:tcPr>
          <w:p w14:paraId="27F44C71" w14:textId="77777777" w:rsidR="00CB4BE3" w:rsidRPr="00D722FB" w:rsidRDefault="00CB4BE3" w:rsidP="00CB4BE3">
            <w:pPr>
              <w:jc w:val="right"/>
              <w:rPr>
                <w:b/>
              </w:rPr>
            </w:pPr>
            <w:r w:rsidRPr="00D722FB">
              <w:rPr>
                <w:b/>
              </w:rPr>
              <w:t>97</w:t>
            </w:r>
          </w:p>
        </w:tc>
        <w:tc>
          <w:tcPr>
            <w:tcW w:w="898" w:type="dxa"/>
          </w:tcPr>
          <w:p w14:paraId="6225486A" w14:textId="77777777" w:rsidR="00CB4BE3" w:rsidRPr="00F21CAC" w:rsidRDefault="00CB4BE3" w:rsidP="00CB4BE3">
            <w:pPr>
              <w:jc w:val="right"/>
              <w:rPr>
                <w:b/>
              </w:rPr>
            </w:pPr>
            <w:r w:rsidRPr="00F21CAC">
              <w:rPr>
                <w:b/>
              </w:rPr>
              <w:t>87</w:t>
            </w:r>
          </w:p>
        </w:tc>
        <w:tc>
          <w:tcPr>
            <w:tcW w:w="898" w:type="dxa"/>
          </w:tcPr>
          <w:p w14:paraId="4B5801A5" w14:textId="77777777" w:rsidR="00CB4BE3" w:rsidRPr="00BB1DCE" w:rsidRDefault="00CB4BE3" w:rsidP="00CB4BE3">
            <w:pPr>
              <w:jc w:val="right"/>
              <w:rPr>
                <w:b/>
              </w:rPr>
            </w:pPr>
            <w:r w:rsidRPr="00BB1DCE">
              <w:rPr>
                <w:b/>
              </w:rPr>
              <w:t>98</w:t>
            </w:r>
          </w:p>
        </w:tc>
        <w:tc>
          <w:tcPr>
            <w:tcW w:w="898" w:type="dxa"/>
            <w:shd w:val="clear" w:color="auto" w:fill="auto"/>
            <w:vAlign w:val="center"/>
          </w:tcPr>
          <w:p w14:paraId="0A43E971" w14:textId="77777777" w:rsidR="00CB4BE3" w:rsidRPr="00562101" w:rsidRDefault="00CB4BE3" w:rsidP="00CB4BE3">
            <w:pPr>
              <w:spacing w:before="0" w:after="0" w:line="240" w:lineRule="auto"/>
              <w:jc w:val="right"/>
              <w:rPr>
                <w:rFonts w:cs="Calibri"/>
                <w:b/>
                <w:bCs/>
                <w:color w:val="000000"/>
                <w:szCs w:val="19"/>
              </w:rPr>
            </w:pPr>
            <w:r w:rsidRPr="00562101">
              <w:rPr>
                <w:rFonts w:cs="Calibri"/>
                <w:b/>
                <w:bCs/>
                <w:color w:val="000000"/>
                <w:szCs w:val="19"/>
              </w:rPr>
              <w:t>100</w:t>
            </w:r>
          </w:p>
        </w:tc>
        <w:tc>
          <w:tcPr>
            <w:tcW w:w="898" w:type="dxa"/>
          </w:tcPr>
          <w:p w14:paraId="2BC49F64" w14:textId="31D399FD" w:rsidR="00CB4BE3" w:rsidRPr="006C0F94" w:rsidRDefault="00CB4BE3" w:rsidP="00CB4BE3">
            <w:pPr>
              <w:spacing w:before="0" w:after="0" w:line="240" w:lineRule="auto"/>
              <w:jc w:val="right"/>
              <w:rPr>
                <w:rFonts w:cs="Calibri"/>
                <w:b/>
                <w:bCs/>
                <w:color w:val="000000"/>
                <w:szCs w:val="19"/>
              </w:rPr>
            </w:pPr>
            <w:r w:rsidRPr="006C0F94">
              <w:rPr>
                <w:b/>
              </w:rPr>
              <w:t>92</w:t>
            </w:r>
          </w:p>
        </w:tc>
        <w:tc>
          <w:tcPr>
            <w:tcW w:w="898" w:type="dxa"/>
          </w:tcPr>
          <w:p w14:paraId="60276D7A" w14:textId="499B3FC9" w:rsidR="00CB4BE3" w:rsidRPr="00CB4BE3" w:rsidRDefault="00CB4BE3" w:rsidP="00CB4BE3">
            <w:pPr>
              <w:spacing w:before="0" w:after="0" w:line="240" w:lineRule="auto"/>
              <w:jc w:val="right"/>
              <w:rPr>
                <w:b/>
              </w:rPr>
            </w:pPr>
            <w:r w:rsidRPr="00CB4BE3">
              <w:rPr>
                <w:b/>
              </w:rPr>
              <w:t>104</w:t>
            </w:r>
          </w:p>
        </w:tc>
      </w:tr>
      <w:tr w:rsidR="00CB4BE3" w:rsidRPr="00B20DF1" w14:paraId="4FE8D9E3" w14:textId="639FC6D9" w:rsidTr="00CB4BE3">
        <w:trPr>
          <w:trHeight w:val="567"/>
        </w:trPr>
        <w:tc>
          <w:tcPr>
            <w:tcW w:w="1997" w:type="dxa"/>
            <w:vAlign w:val="center"/>
          </w:tcPr>
          <w:p w14:paraId="6433B89E" w14:textId="77777777" w:rsidR="00CB4BE3" w:rsidRPr="007845B8" w:rsidRDefault="00CB4BE3" w:rsidP="00CB4BE3">
            <w:pPr>
              <w:keepNext/>
              <w:keepLines/>
              <w:tabs>
                <w:tab w:val="right" w:leader="dot" w:pos="4156"/>
              </w:tabs>
              <w:contextualSpacing/>
              <w:outlineLvl w:val="7"/>
              <w:rPr>
                <w:rFonts w:eastAsia="Times New Roman" w:cs="Times New Roman"/>
                <w:color w:val="000000"/>
                <w:sz w:val="16"/>
                <w:szCs w:val="16"/>
                <w:lang w:val="en-GB"/>
              </w:rPr>
            </w:pPr>
            <w:r w:rsidRPr="007845B8">
              <w:rPr>
                <w:rFonts w:eastAsia="Times New Roman" w:cs="Times New Roman"/>
                <w:color w:val="000000"/>
                <w:sz w:val="16"/>
                <w:szCs w:val="16"/>
                <w:lang w:val="en-GB"/>
              </w:rPr>
              <w:t xml:space="preserve">Natural persons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 xml:space="preserve">conducting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economic activity</w:t>
            </w:r>
          </w:p>
        </w:tc>
        <w:tc>
          <w:tcPr>
            <w:tcW w:w="903" w:type="dxa"/>
          </w:tcPr>
          <w:p w14:paraId="2F3E7BA3" w14:textId="77777777" w:rsidR="00CB4BE3" w:rsidRPr="00465216" w:rsidRDefault="00CB4BE3" w:rsidP="00CB4BE3">
            <w:pPr>
              <w:jc w:val="right"/>
            </w:pPr>
            <w:r w:rsidRPr="00465216">
              <w:t>15</w:t>
            </w:r>
          </w:p>
        </w:tc>
        <w:tc>
          <w:tcPr>
            <w:tcW w:w="898" w:type="dxa"/>
          </w:tcPr>
          <w:p w14:paraId="0B19E7D2" w14:textId="77777777" w:rsidR="00CB4BE3" w:rsidRPr="00B729E8" w:rsidRDefault="00CB4BE3" w:rsidP="00CB4BE3">
            <w:pPr>
              <w:jc w:val="right"/>
            </w:pPr>
            <w:r w:rsidRPr="00B729E8">
              <w:t>11</w:t>
            </w:r>
          </w:p>
        </w:tc>
        <w:tc>
          <w:tcPr>
            <w:tcW w:w="898" w:type="dxa"/>
          </w:tcPr>
          <w:p w14:paraId="7BDF2154" w14:textId="77777777" w:rsidR="00CB4BE3" w:rsidRPr="00D77355" w:rsidRDefault="00CB4BE3" w:rsidP="00CB4BE3">
            <w:pPr>
              <w:jc w:val="right"/>
            </w:pPr>
            <w:r w:rsidRPr="00D77355">
              <w:t>7</w:t>
            </w:r>
          </w:p>
        </w:tc>
        <w:tc>
          <w:tcPr>
            <w:tcW w:w="898" w:type="dxa"/>
          </w:tcPr>
          <w:p w14:paraId="3A0E7CA4" w14:textId="77777777" w:rsidR="00CB4BE3" w:rsidRPr="00A52959" w:rsidRDefault="00CB4BE3" w:rsidP="00CB4BE3">
            <w:pPr>
              <w:jc w:val="right"/>
            </w:pPr>
            <w:r w:rsidRPr="00A52959">
              <w:t>7</w:t>
            </w:r>
          </w:p>
        </w:tc>
        <w:tc>
          <w:tcPr>
            <w:tcW w:w="898" w:type="dxa"/>
            <w:shd w:val="clear" w:color="auto" w:fill="auto"/>
          </w:tcPr>
          <w:p w14:paraId="58D0736C" w14:textId="77777777" w:rsidR="00CB4BE3" w:rsidRPr="00562101" w:rsidRDefault="00CB4BE3" w:rsidP="00CB4BE3">
            <w:pPr>
              <w:jc w:val="right"/>
              <w:rPr>
                <w:rFonts w:cs="Calibri"/>
                <w:color w:val="000000"/>
                <w:szCs w:val="19"/>
              </w:rPr>
            </w:pPr>
            <w:r w:rsidRPr="00562101">
              <w:rPr>
                <w:rFonts w:cs="Calibri"/>
                <w:color w:val="000000"/>
                <w:szCs w:val="19"/>
              </w:rPr>
              <w:t>5</w:t>
            </w:r>
          </w:p>
        </w:tc>
        <w:tc>
          <w:tcPr>
            <w:tcW w:w="898" w:type="dxa"/>
          </w:tcPr>
          <w:p w14:paraId="3D1C9F47" w14:textId="1DC73F33" w:rsidR="00CB4BE3" w:rsidRPr="00562101" w:rsidRDefault="00CB4BE3" w:rsidP="00CB4BE3">
            <w:pPr>
              <w:jc w:val="right"/>
              <w:rPr>
                <w:rFonts w:cs="Calibri"/>
                <w:color w:val="000000"/>
                <w:szCs w:val="19"/>
              </w:rPr>
            </w:pPr>
            <w:r w:rsidRPr="00985909">
              <w:t>4</w:t>
            </w:r>
          </w:p>
        </w:tc>
        <w:tc>
          <w:tcPr>
            <w:tcW w:w="898" w:type="dxa"/>
          </w:tcPr>
          <w:p w14:paraId="039C5165" w14:textId="63EADDE1" w:rsidR="00CB4BE3" w:rsidRPr="00985909" w:rsidRDefault="00CB4BE3" w:rsidP="00CB4BE3">
            <w:pPr>
              <w:jc w:val="right"/>
            </w:pPr>
            <w:r w:rsidRPr="00072E9D">
              <w:t>6</w:t>
            </w:r>
          </w:p>
        </w:tc>
      </w:tr>
      <w:tr w:rsidR="00CB4BE3" w:rsidRPr="00B20DF1" w14:paraId="25D9E22A" w14:textId="1EEB4C03" w:rsidTr="00CB4BE3">
        <w:trPr>
          <w:trHeight w:val="567"/>
        </w:trPr>
        <w:tc>
          <w:tcPr>
            <w:tcW w:w="1997" w:type="dxa"/>
            <w:vAlign w:val="center"/>
          </w:tcPr>
          <w:p w14:paraId="32FBC9A2" w14:textId="77777777" w:rsidR="00CB4BE3" w:rsidRPr="007845B8" w:rsidRDefault="00CB4BE3" w:rsidP="00CB4BE3">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Professional </w:t>
            </w:r>
            <w:r>
              <w:rPr>
                <w:rFonts w:eastAsia="Times New Roman" w:cs="Times New Roman"/>
                <w:color w:val="000000"/>
                <w:sz w:val="16"/>
                <w:szCs w:val="16"/>
              </w:rPr>
              <w:t xml:space="preserve">              </w:t>
            </w:r>
            <w:r w:rsidRPr="007845B8">
              <w:rPr>
                <w:rFonts w:eastAsia="Times New Roman" w:cs="Times New Roman"/>
                <w:color w:val="000000"/>
                <w:sz w:val="16"/>
                <w:szCs w:val="16"/>
              </w:rPr>
              <w:t>partnerships</w:t>
            </w:r>
          </w:p>
        </w:tc>
        <w:tc>
          <w:tcPr>
            <w:tcW w:w="903" w:type="dxa"/>
          </w:tcPr>
          <w:p w14:paraId="00732279" w14:textId="77777777" w:rsidR="00CB4BE3" w:rsidRPr="00465216" w:rsidRDefault="00CB4BE3" w:rsidP="00CB4BE3">
            <w:pPr>
              <w:jc w:val="right"/>
            </w:pPr>
            <w:r w:rsidRPr="00465216">
              <w:t>0</w:t>
            </w:r>
          </w:p>
        </w:tc>
        <w:tc>
          <w:tcPr>
            <w:tcW w:w="898" w:type="dxa"/>
          </w:tcPr>
          <w:p w14:paraId="5BFE2E88" w14:textId="77777777" w:rsidR="00CB4BE3" w:rsidRPr="00B729E8" w:rsidRDefault="00CB4BE3" w:rsidP="00CB4BE3">
            <w:pPr>
              <w:jc w:val="right"/>
            </w:pPr>
            <w:r w:rsidRPr="00B729E8">
              <w:t>0</w:t>
            </w:r>
          </w:p>
        </w:tc>
        <w:tc>
          <w:tcPr>
            <w:tcW w:w="898" w:type="dxa"/>
          </w:tcPr>
          <w:p w14:paraId="414C088D" w14:textId="77777777" w:rsidR="00CB4BE3" w:rsidRPr="00D77355" w:rsidRDefault="00CB4BE3" w:rsidP="00CB4BE3">
            <w:pPr>
              <w:jc w:val="right"/>
            </w:pPr>
            <w:r w:rsidRPr="00D77355">
              <w:t>0</w:t>
            </w:r>
          </w:p>
        </w:tc>
        <w:tc>
          <w:tcPr>
            <w:tcW w:w="898" w:type="dxa"/>
          </w:tcPr>
          <w:p w14:paraId="1CF0D2CE" w14:textId="77777777" w:rsidR="00CB4BE3" w:rsidRPr="00A52959" w:rsidRDefault="00CB4BE3" w:rsidP="00CB4BE3">
            <w:pPr>
              <w:jc w:val="right"/>
            </w:pPr>
            <w:r w:rsidRPr="00A52959">
              <w:t>0</w:t>
            </w:r>
          </w:p>
        </w:tc>
        <w:tc>
          <w:tcPr>
            <w:tcW w:w="898" w:type="dxa"/>
            <w:shd w:val="clear" w:color="auto" w:fill="auto"/>
          </w:tcPr>
          <w:p w14:paraId="5DD3EA8C"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2BE0E67E" w14:textId="7FD05B85" w:rsidR="00CB4BE3" w:rsidRPr="00562101" w:rsidRDefault="00CB4BE3" w:rsidP="00CB4BE3">
            <w:pPr>
              <w:jc w:val="right"/>
              <w:rPr>
                <w:rFonts w:cs="Calibri"/>
                <w:color w:val="000000"/>
                <w:szCs w:val="19"/>
              </w:rPr>
            </w:pPr>
            <w:r w:rsidRPr="00985909">
              <w:t>0</w:t>
            </w:r>
          </w:p>
        </w:tc>
        <w:tc>
          <w:tcPr>
            <w:tcW w:w="898" w:type="dxa"/>
          </w:tcPr>
          <w:p w14:paraId="43CFCB08" w14:textId="444EF51A" w:rsidR="00CB4BE3" w:rsidRPr="00985909" w:rsidRDefault="00CB4BE3" w:rsidP="00CB4BE3">
            <w:pPr>
              <w:jc w:val="right"/>
            </w:pPr>
            <w:r w:rsidRPr="00072E9D">
              <w:t>0</w:t>
            </w:r>
          </w:p>
        </w:tc>
      </w:tr>
      <w:tr w:rsidR="00CB4BE3" w:rsidRPr="00B20DF1" w14:paraId="123AB088" w14:textId="15ACD7BD" w:rsidTr="00CB4BE3">
        <w:trPr>
          <w:trHeight w:val="567"/>
        </w:trPr>
        <w:tc>
          <w:tcPr>
            <w:tcW w:w="1997" w:type="dxa"/>
            <w:vAlign w:val="center"/>
          </w:tcPr>
          <w:p w14:paraId="32C62EEA" w14:textId="77777777" w:rsidR="00CB4BE3" w:rsidRPr="007845B8" w:rsidRDefault="00CB4BE3" w:rsidP="00CB4BE3">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Public limited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78028FAF" w14:textId="77777777" w:rsidR="00CB4BE3" w:rsidRPr="00465216" w:rsidRDefault="00CB4BE3" w:rsidP="00CB4BE3">
            <w:pPr>
              <w:jc w:val="right"/>
            </w:pPr>
            <w:r w:rsidRPr="00465216">
              <w:t>8</w:t>
            </w:r>
          </w:p>
        </w:tc>
        <w:tc>
          <w:tcPr>
            <w:tcW w:w="898" w:type="dxa"/>
          </w:tcPr>
          <w:p w14:paraId="154F341F" w14:textId="77777777" w:rsidR="00CB4BE3" w:rsidRPr="00B729E8" w:rsidRDefault="00CB4BE3" w:rsidP="00CB4BE3">
            <w:pPr>
              <w:jc w:val="right"/>
            </w:pPr>
            <w:r w:rsidRPr="00B729E8">
              <w:t>6</w:t>
            </w:r>
          </w:p>
        </w:tc>
        <w:tc>
          <w:tcPr>
            <w:tcW w:w="898" w:type="dxa"/>
          </w:tcPr>
          <w:p w14:paraId="1A8F535E" w14:textId="77777777" w:rsidR="00CB4BE3" w:rsidRPr="00D77355" w:rsidRDefault="00CB4BE3" w:rsidP="00CB4BE3">
            <w:pPr>
              <w:jc w:val="right"/>
            </w:pPr>
            <w:r w:rsidRPr="00D77355">
              <w:t>8</w:t>
            </w:r>
          </w:p>
        </w:tc>
        <w:tc>
          <w:tcPr>
            <w:tcW w:w="898" w:type="dxa"/>
          </w:tcPr>
          <w:p w14:paraId="077E0948" w14:textId="77777777" w:rsidR="00CB4BE3" w:rsidRPr="00A52959" w:rsidRDefault="00CB4BE3" w:rsidP="00CB4BE3">
            <w:pPr>
              <w:jc w:val="right"/>
            </w:pPr>
            <w:r w:rsidRPr="00A52959">
              <w:t>6</w:t>
            </w:r>
          </w:p>
        </w:tc>
        <w:tc>
          <w:tcPr>
            <w:tcW w:w="898" w:type="dxa"/>
            <w:shd w:val="clear" w:color="auto" w:fill="auto"/>
          </w:tcPr>
          <w:p w14:paraId="0936B141" w14:textId="77777777" w:rsidR="00CB4BE3" w:rsidRPr="00562101" w:rsidRDefault="00CB4BE3" w:rsidP="00CB4BE3">
            <w:pPr>
              <w:jc w:val="right"/>
              <w:rPr>
                <w:rFonts w:cs="Calibri"/>
                <w:color w:val="000000"/>
                <w:szCs w:val="19"/>
              </w:rPr>
            </w:pPr>
            <w:r w:rsidRPr="00562101">
              <w:rPr>
                <w:rFonts w:cs="Calibri"/>
                <w:color w:val="000000"/>
                <w:szCs w:val="19"/>
              </w:rPr>
              <w:t>5</w:t>
            </w:r>
          </w:p>
        </w:tc>
        <w:tc>
          <w:tcPr>
            <w:tcW w:w="898" w:type="dxa"/>
          </w:tcPr>
          <w:p w14:paraId="407438DE" w14:textId="7753EEE8" w:rsidR="00CB4BE3" w:rsidRPr="00562101" w:rsidRDefault="00CB4BE3" w:rsidP="00CB4BE3">
            <w:pPr>
              <w:jc w:val="right"/>
              <w:rPr>
                <w:rFonts w:cs="Calibri"/>
                <w:color w:val="000000"/>
                <w:szCs w:val="19"/>
              </w:rPr>
            </w:pPr>
            <w:r w:rsidRPr="00985909">
              <w:t>5</w:t>
            </w:r>
          </w:p>
        </w:tc>
        <w:tc>
          <w:tcPr>
            <w:tcW w:w="898" w:type="dxa"/>
          </w:tcPr>
          <w:p w14:paraId="22DD1B5E" w14:textId="241DC3A8" w:rsidR="00CB4BE3" w:rsidRPr="00985909" w:rsidRDefault="00CB4BE3" w:rsidP="00CB4BE3">
            <w:pPr>
              <w:jc w:val="right"/>
            </w:pPr>
            <w:r w:rsidRPr="00072E9D">
              <w:t>5</w:t>
            </w:r>
          </w:p>
        </w:tc>
      </w:tr>
      <w:tr w:rsidR="00CB4BE3" w:rsidRPr="00B20DF1" w14:paraId="25481382" w14:textId="176FB759" w:rsidTr="00CB4BE3">
        <w:trPr>
          <w:trHeight w:val="567"/>
        </w:trPr>
        <w:tc>
          <w:tcPr>
            <w:tcW w:w="1997" w:type="dxa"/>
            <w:vAlign w:val="center"/>
          </w:tcPr>
          <w:p w14:paraId="7093016F"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Simple joint stock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52AAE9B9" w14:textId="77777777" w:rsidR="00CB4BE3" w:rsidRPr="00465216" w:rsidRDefault="00CB4BE3" w:rsidP="00CB4BE3">
            <w:pPr>
              <w:jc w:val="right"/>
            </w:pPr>
            <w:r w:rsidRPr="00465216">
              <w:t>0</w:t>
            </w:r>
          </w:p>
        </w:tc>
        <w:tc>
          <w:tcPr>
            <w:tcW w:w="898" w:type="dxa"/>
          </w:tcPr>
          <w:p w14:paraId="01D5355A" w14:textId="77777777" w:rsidR="00CB4BE3" w:rsidRPr="00B729E8" w:rsidRDefault="00CB4BE3" w:rsidP="00CB4BE3">
            <w:pPr>
              <w:jc w:val="right"/>
            </w:pPr>
            <w:r w:rsidRPr="00B729E8">
              <w:t>0</w:t>
            </w:r>
          </w:p>
        </w:tc>
        <w:tc>
          <w:tcPr>
            <w:tcW w:w="898" w:type="dxa"/>
          </w:tcPr>
          <w:p w14:paraId="6B6C7AAF" w14:textId="77777777" w:rsidR="00CB4BE3" w:rsidRPr="00D77355" w:rsidRDefault="00CB4BE3" w:rsidP="00CB4BE3">
            <w:pPr>
              <w:jc w:val="right"/>
            </w:pPr>
            <w:r w:rsidRPr="00D77355">
              <w:t>0</w:t>
            </w:r>
          </w:p>
        </w:tc>
        <w:tc>
          <w:tcPr>
            <w:tcW w:w="898" w:type="dxa"/>
          </w:tcPr>
          <w:p w14:paraId="3BAB863C" w14:textId="77777777" w:rsidR="00CB4BE3" w:rsidRPr="00A52959" w:rsidRDefault="00CB4BE3" w:rsidP="00CB4BE3">
            <w:pPr>
              <w:jc w:val="right"/>
            </w:pPr>
            <w:r w:rsidRPr="00A52959">
              <w:t>0</w:t>
            </w:r>
          </w:p>
        </w:tc>
        <w:tc>
          <w:tcPr>
            <w:tcW w:w="898" w:type="dxa"/>
            <w:shd w:val="clear" w:color="auto" w:fill="auto"/>
          </w:tcPr>
          <w:p w14:paraId="3E49838A"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01518917" w14:textId="6A012234" w:rsidR="00CB4BE3" w:rsidRPr="00562101" w:rsidRDefault="00CB4BE3" w:rsidP="00CB4BE3">
            <w:pPr>
              <w:jc w:val="right"/>
              <w:rPr>
                <w:rFonts w:cs="Calibri"/>
                <w:color w:val="000000"/>
                <w:szCs w:val="19"/>
              </w:rPr>
            </w:pPr>
            <w:r w:rsidRPr="00985909">
              <w:t>0</w:t>
            </w:r>
          </w:p>
        </w:tc>
        <w:tc>
          <w:tcPr>
            <w:tcW w:w="898" w:type="dxa"/>
          </w:tcPr>
          <w:p w14:paraId="33D98EC6" w14:textId="24E7DC60" w:rsidR="00CB4BE3" w:rsidRPr="00985909" w:rsidRDefault="00CB4BE3" w:rsidP="00CB4BE3">
            <w:pPr>
              <w:jc w:val="right"/>
            </w:pPr>
            <w:r w:rsidRPr="00072E9D">
              <w:t>0</w:t>
            </w:r>
          </w:p>
        </w:tc>
      </w:tr>
      <w:tr w:rsidR="00CB4BE3" w:rsidRPr="00B20DF1" w14:paraId="2ED785CD" w14:textId="3C4719AC" w:rsidTr="00CB4BE3">
        <w:trPr>
          <w:trHeight w:val="567"/>
        </w:trPr>
        <w:tc>
          <w:tcPr>
            <w:tcW w:w="1997" w:type="dxa"/>
            <w:vAlign w:val="center"/>
          </w:tcPr>
          <w:p w14:paraId="59213BEA"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Limited liability </w:t>
            </w:r>
            <w:r>
              <w:rPr>
                <w:rFonts w:eastAsia="Times New Roman" w:cs="Times New Roman"/>
                <w:color w:val="000000"/>
                <w:sz w:val="16"/>
                <w:szCs w:val="16"/>
              </w:rPr>
              <w:t xml:space="preserve">       </w:t>
            </w:r>
            <w:r w:rsidRPr="007845B8">
              <w:rPr>
                <w:rFonts w:eastAsia="Times New Roman" w:cs="Times New Roman"/>
                <w:color w:val="000000"/>
                <w:sz w:val="16"/>
                <w:szCs w:val="16"/>
              </w:rPr>
              <w:t>companies</w:t>
            </w:r>
          </w:p>
        </w:tc>
        <w:tc>
          <w:tcPr>
            <w:tcW w:w="903" w:type="dxa"/>
          </w:tcPr>
          <w:p w14:paraId="6B046A1B" w14:textId="77777777" w:rsidR="00CB4BE3" w:rsidRPr="00465216" w:rsidRDefault="00CB4BE3" w:rsidP="00CB4BE3">
            <w:pPr>
              <w:jc w:val="right"/>
            </w:pPr>
            <w:r w:rsidRPr="00465216">
              <w:t>87</w:t>
            </w:r>
          </w:p>
        </w:tc>
        <w:tc>
          <w:tcPr>
            <w:tcW w:w="898" w:type="dxa"/>
          </w:tcPr>
          <w:p w14:paraId="23676F71" w14:textId="77777777" w:rsidR="00CB4BE3" w:rsidRPr="00B729E8" w:rsidRDefault="00CB4BE3" w:rsidP="00CB4BE3">
            <w:pPr>
              <w:jc w:val="right"/>
            </w:pPr>
            <w:r w:rsidRPr="00B729E8">
              <w:t>72</w:t>
            </w:r>
          </w:p>
        </w:tc>
        <w:tc>
          <w:tcPr>
            <w:tcW w:w="898" w:type="dxa"/>
          </w:tcPr>
          <w:p w14:paraId="522B0F9A" w14:textId="77777777" w:rsidR="00CB4BE3" w:rsidRPr="00D77355" w:rsidRDefault="00CB4BE3" w:rsidP="00CB4BE3">
            <w:pPr>
              <w:jc w:val="right"/>
            </w:pPr>
            <w:r w:rsidRPr="00D77355">
              <w:t>57</w:t>
            </w:r>
          </w:p>
        </w:tc>
        <w:tc>
          <w:tcPr>
            <w:tcW w:w="898" w:type="dxa"/>
          </w:tcPr>
          <w:p w14:paraId="590260B5" w14:textId="77777777" w:rsidR="00CB4BE3" w:rsidRPr="00A52959" w:rsidRDefault="00CB4BE3" w:rsidP="00CB4BE3">
            <w:pPr>
              <w:jc w:val="right"/>
            </w:pPr>
            <w:r w:rsidRPr="00A52959">
              <w:t>69</w:t>
            </w:r>
          </w:p>
        </w:tc>
        <w:tc>
          <w:tcPr>
            <w:tcW w:w="898" w:type="dxa"/>
            <w:shd w:val="clear" w:color="auto" w:fill="auto"/>
          </w:tcPr>
          <w:p w14:paraId="4B44F0D2" w14:textId="77777777" w:rsidR="00CB4BE3" w:rsidRPr="00562101" w:rsidRDefault="00CB4BE3" w:rsidP="00CB4BE3">
            <w:pPr>
              <w:jc w:val="right"/>
              <w:rPr>
                <w:rFonts w:cs="Calibri"/>
                <w:color w:val="000000"/>
                <w:szCs w:val="19"/>
              </w:rPr>
            </w:pPr>
            <w:r w:rsidRPr="00562101">
              <w:rPr>
                <w:rFonts w:cs="Calibri"/>
                <w:color w:val="000000"/>
                <w:szCs w:val="19"/>
              </w:rPr>
              <w:t>78</w:t>
            </w:r>
          </w:p>
        </w:tc>
        <w:tc>
          <w:tcPr>
            <w:tcW w:w="898" w:type="dxa"/>
          </w:tcPr>
          <w:p w14:paraId="472D8500" w14:textId="488A22B2" w:rsidR="00CB4BE3" w:rsidRPr="00562101" w:rsidRDefault="00CB4BE3" w:rsidP="00CB4BE3">
            <w:pPr>
              <w:jc w:val="right"/>
              <w:rPr>
                <w:rFonts w:cs="Calibri"/>
                <w:color w:val="000000"/>
                <w:szCs w:val="19"/>
              </w:rPr>
            </w:pPr>
            <w:r w:rsidRPr="00985909">
              <w:t>70</w:t>
            </w:r>
          </w:p>
        </w:tc>
        <w:tc>
          <w:tcPr>
            <w:tcW w:w="898" w:type="dxa"/>
          </w:tcPr>
          <w:p w14:paraId="0EB0A9DD" w14:textId="6DFE0845" w:rsidR="00CB4BE3" w:rsidRPr="00985909" w:rsidRDefault="00CB4BE3" w:rsidP="00CB4BE3">
            <w:pPr>
              <w:jc w:val="right"/>
            </w:pPr>
            <w:r w:rsidRPr="00072E9D">
              <w:t>83</w:t>
            </w:r>
          </w:p>
        </w:tc>
      </w:tr>
      <w:tr w:rsidR="00CB4BE3" w:rsidRPr="00B20DF1" w14:paraId="6A462258" w14:textId="2A71369D" w:rsidTr="00CB4BE3">
        <w:trPr>
          <w:trHeight w:val="567"/>
        </w:trPr>
        <w:tc>
          <w:tcPr>
            <w:tcW w:w="1997" w:type="dxa"/>
            <w:vAlign w:val="center"/>
          </w:tcPr>
          <w:p w14:paraId="1D34D753" w14:textId="77777777" w:rsidR="00CB4BE3" w:rsidRPr="007845B8" w:rsidRDefault="00CB4BE3" w:rsidP="00CB4BE3">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General partnerships</w:t>
            </w:r>
          </w:p>
        </w:tc>
        <w:tc>
          <w:tcPr>
            <w:tcW w:w="903" w:type="dxa"/>
          </w:tcPr>
          <w:p w14:paraId="0F355A6E" w14:textId="77777777" w:rsidR="00CB4BE3" w:rsidRPr="00465216" w:rsidRDefault="00CB4BE3" w:rsidP="00CB4BE3">
            <w:pPr>
              <w:jc w:val="right"/>
            </w:pPr>
            <w:r w:rsidRPr="00465216">
              <w:t>1</w:t>
            </w:r>
          </w:p>
        </w:tc>
        <w:tc>
          <w:tcPr>
            <w:tcW w:w="898" w:type="dxa"/>
          </w:tcPr>
          <w:p w14:paraId="0CDAE82F" w14:textId="77777777" w:rsidR="00CB4BE3" w:rsidRPr="00B729E8" w:rsidRDefault="00CB4BE3" w:rsidP="00CB4BE3">
            <w:pPr>
              <w:jc w:val="right"/>
            </w:pPr>
            <w:r w:rsidRPr="00B729E8">
              <w:t>0</w:t>
            </w:r>
          </w:p>
        </w:tc>
        <w:tc>
          <w:tcPr>
            <w:tcW w:w="898" w:type="dxa"/>
          </w:tcPr>
          <w:p w14:paraId="450A0BB8" w14:textId="77777777" w:rsidR="00CB4BE3" w:rsidRPr="00D77355" w:rsidRDefault="00CB4BE3" w:rsidP="00CB4BE3">
            <w:pPr>
              <w:jc w:val="right"/>
            </w:pPr>
            <w:r w:rsidRPr="00D77355">
              <w:t>3</w:t>
            </w:r>
          </w:p>
        </w:tc>
        <w:tc>
          <w:tcPr>
            <w:tcW w:w="898" w:type="dxa"/>
          </w:tcPr>
          <w:p w14:paraId="2D7077F9" w14:textId="77777777" w:rsidR="00CB4BE3" w:rsidRPr="00A52959" w:rsidRDefault="00CB4BE3" w:rsidP="00CB4BE3">
            <w:pPr>
              <w:jc w:val="right"/>
            </w:pPr>
            <w:r w:rsidRPr="00A52959">
              <w:t>7</w:t>
            </w:r>
          </w:p>
        </w:tc>
        <w:tc>
          <w:tcPr>
            <w:tcW w:w="898" w:type="dxa"/>
            <w:shd w:val="clear" w:color="auto" w:fill="auto"/>
          </w:tcPr>
          <w:p w14:paraId="4EB75509" w14:textId="77777777" w:rsidR="00CB4BE3" w:rsidRPr="00562101" w:rsidRDefault="00CB4BE3" w:rsidP="00CB4BE3">
            <w:pPr>
              <w:jc w:val="right"/>
              <w:rPr>
                <w:rFonts w:cs="Calibri"/>
                <w:color w:val="000000"/>
                <w:szCs w:val="19"/>
              </w:rPr>
            </w:pPr>
            <w:r w:rsidRPr="00562101">
              <w:rPr>
                <w:rFonts w:cs="Calibri"/>
                <w:color w:val="000000"/>
                <w:szCs w:val="19"/>
              </w:rPr>
              <w:t>1</w:t>
            </w:r>
          </w:p>
        </w:tc>
        <w:tc>
          <w:tcPr>
            <w:tcW w:w="898" w:type="dxa"/>
          </w:tcPr>
          <w:p w14:paraId="114E0C9F" w14:textId="7661DF87" w:rsidR="00CB4BE3" w:rsidRPr="00562101" w:rsidRDefault="00CB4BE3" w:rsidP="00CB4BE3">
            <w:pPr>
              <w:jc w:val="right"/>
              <w:rPr>
                <w:rFonts w:cs="Calibri"/>
                <w:color w:val="000000"/>
                <w:szCs w:val="19"/>
              </w:rPr>
            </w:pPr>
            <w:r w:rsidRPr="00985909">
              <w:t>3</w:t>
            </w:r>
          </w:p>
        </w:tc>
        <w:tc>
          <w:tcPr>
            <w:tcW w:w="898" w:type="dxa"/>
          </w:tcPr>
          <w:p w14:paraId="5448E8C5" w14:textId="45901E27" w:rsidR="00CB4BE3" w:rsidRPr="00985909" w:rsidRDefault="00CB4BE3" w:rsidP="00CB4BE3">
            <w:pPr>
              <w:jc w:val="right"/>
            </w:pPr>
            <w:r w:rsidRPr="00072E9D">
              <w:t>3</w:t>
            </w:r>
          </w:p>
        </w:tc>
      </w:tr>
      <w:tr w:rsidR="00CB4BE3" w:rsidRPr="00B20DF1" w14:paraId="5FCD38FB" w14:textId="0C16AF34" w:rsidTr="00CB4BE3">
        <w:trPr>
          <w:trHeight w:val="567"/>
        </w:trPr>
        <w:tc>
          <w:tcPr>
            <w:tcW w:w="1997" w:type="dxa"/>
            <w:vAlign w:val="center"/>
          </w:tcPr>
          <w:p w14:paraId="1FA06F46" w14:textId="77777777" w:rsidR="00CB4BE3" w:rsidRPr="007845B8" w:rsidRDefault="00CB4BE3" w:rsidP="00CB4BE3">
            <w:pPr>
              <w:keepNext/>
              <w:keepLines/>
              <w:tabs>
                <w:tab w:val="right" w:leader="dot" w:pos="4156"/>
              </w:tabs>
              <w:contextualSpacing/>
              <w:outlineLvl w:val="8"/>
              <w:rPr>
                <w:rFonts w:eastAsia="Times New Roman" w:cs="Times New Roman"/>
                <w:iCs/>
                <w:color w:val="000000"/>
                <w:sz w:val="16"/>
                <w:szCs w:val="16"/>
              </w:rPr>
            </w:pPr>
            <w:r w:rsidRPr="007845B8">
              <w:rPr>
                <w:rFonts w:eastAsia="Times New Roman" w:cs="Times New Roman"/>
                <w:iCs/>
                <w:color w:val="000000"/>
                <w:sz w:val="16"/>
                <w:szCs w:val="16"/>
              </w:rPr>
              <w:t>Limited partnerships</w:t>
            </w:r>
          </w:p>
        </w:tc>
        <w:tc>
          <w:tcPr>
            <w:tcW w:w="903" w:type="dxa"/>
          </w:tcPr>
          <w:p w14:paraId="68D99A15" w14:textId="77777777" w:rsidR="00CB4BE3" w:rsidRPr="00465216" w:rsidRDefault="00CB4BE3" w:rsidP="00CB4BE3">
            <w:pPr>
              <w:jc w:val="right"/>
            </w:pPr>
            <w:r w:rsidRPr="00465216">
              <w:t>7</w:t>
            </w:r>
          </w:p>
        </w:tc>
        <w:tc>
          <w:tcPr>
            <w:tcW w:w="898" w:type="dxa"/>
          </w:tcPr>
          <w:p w14:paraId="7EF906AB" w14:textId="77777777" w:rsidR="00CB4BE3" w:rsidRPr="00B729E8" w:rsidRDefault="00CB4BE3" w:rsidP="00CB4BE3">
            <w:pPr>
              <w:jc w:val="right"/>
            </w:pPr>
            <w:r w:rsidRPr="00B729E8">
              <w:t>7</w:t>
            </w:r>
          </w:p>
        </w:tc>
        <w:tc>
          <w:tcPr>
            <w:tcW w:w="898" w:type="dxa"/>
          </w:tcPr>
          <w:p w14:paraId="3281D5AB" w14:textId="77777777" w:rsidR="00CB4BE3" w:rsidRPr="00D77355" w:rsidRDefault="00CB4BE3" w:rsidP="00CB4BE3">
            <w:pPr>
              <w:jc w:val="right"/>
            </w:pPr>
            <w:r w:rsidRPr="00D77355">
              <w:t>5</w:t>
            </w:r>
          </w:p>
        </w:tc>
        <w:tc>
          <w:tcPr>
            <w:tcW w:w="898" w:type="dxa"/>
          </w:tcPr>
          <w:p w14:paraId="39EECB3A" w14:textId="77777777" w:rsidR="00CB4BE3" w:rsidRPr="00A52959" w:rsidRDefault="00CB4BE3" w:rsidP="00CB4BE3">
            <w:pPr>
              <w:jc w:val="right"/>
            </w:pPr>
            <w:r w:rsidRPr="00A52959">
              <w:t>8</w:t>
            </w:r>
          </w:p>
        </w:tc>
        <w:tc>
          <w:tcPr>
            <w:tcW w:w="898" w:type="dxa"/>
            <w:shd w:val="clear" w:color="auto" w:fill="auto"/>
          </w:tcPr>
          <w:p w14:paraId="18F73C33" w14:textId="77777777" w:rsidR="00CB4BE3" w:rsidRPr="00562101" w:rsidRDefault="00CB4BE3" w:rsidP="00CB4BE3">
            <w:pPr>
              <w:jc w:val="right"/>
              <w:rPr>
                <w:rFonts w:cs="Calibri"/>
                <w:color w:val="000000"/>
                <w:szCs w:val="19"/>
              </w:rPr>
            </w:pPr>
            <w:r w:rsidRPr="00562101">
              <w:rPr>
                <w:rFonts w:cs="Calibri"/>
                <w:color w:val="000000"/>
                <w:szCs w:val="19"/>
              </w:rPr>
              <w:t>10</w:t>
            </w:r>
          </w:p>
        </w:tc>
        <w:tc>
          <w:tcPr>
            <w:tcW w:w="898" w:type="dxa"/>
          </w:tcPr>
          <w:p w14:paraId="0F290E93" w14:textId="23C92838" w:rsidR="00CB4BE3" w:rsidRPr="00562101" w:rsidRDefault="00CB4BE3" w:rsidP="00CB4BE3">
            <w:pPr>
              <w:jc w:val="right"/>
              <w:rPr>
                <w:rFonts w:cs="Calibri"/>
                <w:color w:val="000000"/>
                <w:szCs w:val="19"/>
              </w:rPr>
            </w:pPr>
            <w:r w:rsidRPr="00985909">
              <w:t>9</w:t>
            </w:r>
          </w:p>
        </w:tc>
        <w:tc>
          <w:tcPr>
            <w:tcW w:w="898" w:type="dxa"/>
          </w:tcPr>
          <w:p w14:paraId="5D4C0500" w14:textId="44E184FA" w:rsidR="00CB4BE3" w:rsidRPr="00985909" w:rsidRDefault="00CB4BE3" w:rsidP="00CB4BE3">
            <w:pPr>
              <w:jc w:val="right"/>
            </w:pPr>
            <w:r w:rsidRPr="00072E9D">
              <w:t>4</w:t>
            </w:r>
          </w:p>
        </w:tc>
      </w:tr>
      <w:tr w:rsidR="00CB4BE3" w:rsidRPr="00B20DF1" w14:paraId="7B54FDF6" w14:textId="4868CA29" w:rsidTr="00CB4BE3">
        <w:trPr>
          <w:trHeight w:val="567"/>
        </w:trPr>
        <w:tc>
          <w:tcPr>
            <w:tcW w:w="1997" w:type="dxa"/>
            <w:vAlign w:val="center"/>
          </w:tcPr>
          <w:p w14:paraId="5F0FE7D3" w14:textId="77777777" w:rsidR="00CB4BE3" w:rsidRPr="007845B8" w:rsidRDefault="00CB4BE3" w:rsidP="00CB4BE3">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Public limited </w:t>
            </w:r>
            <w:r>
              <w:rPr>
                <w:rFonts w:eastAsia="Fira Sans Light" w:cs="Times New Roman"/>
                <w:color w:val="000000"/>
                <w:sz w:val="16"/>
                <w:szCs w:val="16"/>
              </w:rPr>
              <w:t xml:space="preserve">           </w:t>
            </w:r>
            <w:r w:rsidRPr="007845B8">
              <w:rPr>
                <w:rFonts w:eastAsia="Fira Sans Light" w:cs="Times New Roman"/>
                <w:color w:val="000000"/>
                <w:sz w:val="16"/>
                <w:szCs w:val="16"/>
              </w:rPr>
              <w:t>partnerships</w:t>
            </w:r>
          </w:p>
        </w:tc>
        <w:tc>
          <w:tcPr>
            <w:tcW w:w="903" w:type="dxa"/>
          </w:tcPr>
          <w:p w14:paraId="003D600D" w14:textId="77777777" w:rsidR="00CB4BE3" w:rsidRPr="00465216" w:rsidRDefault="00CB4BE3" w:rsidP="00CB4BE3">
            <w:pPr>
              <w:jc w:val="right"/>
            </w:pPr>
            <w:r w:rsidRPr="00465216">
              <w:t>1</w:t>
            </w:r>
          </w:p>
        </w:tc>
        <w:tc>
          <w:tcPr>
            <w:tcW w:w="898" w:type="dxa"/>
          </w:tcPr>
          <w:p w14:paraId="4D9A7065" w14:textId="77777777" w:rsidR="00CB4BE3" w:rsidRPr="00B729E8" w:rsidRDefault="00CB4BE3" w:rsidP="00CB4BE3">
            <w:pPr>
              <w:jc w:val="right"/>
            </w:pPr>
            <w:r w:rsidRPr="00B729E8">
              <w:t>0</w:t>
            </w:r>
          </w:p>
        </w:tc>
        <w:tc>
          <w:tcPr>
            <w:tcW w:w="898" w:type="dxa"/>
          </w:tcPr>
          <w:p w14:paraId="38D6A9D6" w14:textId="77777777" w:rsidR="00CB4BE3" w:rsidRPr="00D77355" w:rsidRDefault="00CB4BE3" w:rsidP="00CB4BE3">
            <w:pPr>
              <w:jc w:val="right"/>
            </w:pPr>
            <w:r w:rsidRPr="00D77355">
              <w:t>5</w:t>
            </w:r>
          </w:p>
        </w:tc>
        <w:tc>
          <w:tcPr>
            <w:tcW w:w="898" w:type="dxa"/>
          </w:tcPr>
          <w:p w14:paraId="1E3E421F" w14:textId="77777777" w:rsidR="00CB4BE3" w:rsidRPr="00A52959" w:rsidRDefault="00CB4BE3" w:rsidP="00CB4BE3">
            <w:pPr>
              <w:jc w:val="right"/>
            </w:pPr>
            <w:r w:rsidRPr="00A52959">
              <w:t>0</w:t>
            </w:r>
          </w:p>
        </w:tc>
        <w:tc>
          <w:tcPr>
            <w:tcW w:w="898" w:type="dxa"/>
            <w:shd w:val="clear" w:color="auto" w:fill="auto"/>
          </w:tcPr>
          <w:p w14:paraId="557B6EC2" w14:textId="77777777" w:rsidR="00CB4BE3" w:rsidRPr="00562101" w:rsidRDefault="00CB4BE3" w:rsidP="00CB4BE3">
            <w:pPr>
              <w:jc w:val="right"/>
              <w:rPr>
                <w:rFonts w:cs="Calibri"/>
                <w:color w:val="000000"/>
                <w:szCs w:val="19"/>
              </w:rPr>
            </w:pPr>
            <w:r w:rsidRPr="00562101">
              <w:rPr>
                <w:rFonts w:cs="Calibri"/>
                <w:color w:val="000000"/>
                <w:szCs w:val="19"/>
              </w:rPr>
              <w:t>1</w:t>
            </w:r>
          </w:p>
        </w:tc>
        <w:tc>
          <w:tcPr>
            <w:tcW w:w="898" w:type="dxa"/>
          </w:tcPr>
          <w:p w14:paraId="461FA33D" w14:textId="7718AEA7" w:rsidR="00CB4BE3" w:rsidRPr="00562101" w:rsidRDefault="00CB4BE3" w:rsidP="00CB4BE3">
            <w:pPr>
              <w:jc w:val="right"/>
              <w:rPr>
                <w:rFonts w:cs="Calibri"/>
                <w:color w:val="000000"/>
                <w:szCs w:val="19"/>
              </w:rPr>
            </w:pPr>
            <w:r w:rsidRPr="00985909">
              <w:t>1</w:t>
            </w:r>
          </w:p>
        </w:tc>
        <w:tc>
          <w:tcPr>
            <w:tcW w:w="898" w:type="dxa"/>
          </w:tcPr>
          <w:p w14:paraId="772055B7" w14:textId="1AB73740" w:rsidR="00CB4BE3" w:rsidRPr="00985909" w:rsidRDefault="00CB4BE3" w:rsidP="00CB4BE3">
            <w:pPr>
              <w:jc w:val="right"/>
            </w:pPr>
            <w:r w:rsidRPr="00072E9D">
              <w:t>1</w:t>
            </w:r>
          </w:p>
        </w:tc>
      </w:tr>
      <w:tr w:rsidR="00CB4BE3" w:rsidRPr="00B20DF1" w14:paraId="453C4095" w14:textId="2E8550FB" w:rsidTr="00CB4BE3">
        <w:trPr>
          <w:trHeight w:val="567"/>
        </w:trPr>
        <w:tc>
          <w:tcPr>
            <w:tcW w:w="1997" w:type="dxa"/>
            <w:vAlign w:val="center"/>
          </w:tcPr>
          <w:p w14:paraId="069FBF61"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State-owned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97DAD34" w14:textId="77777777" w:rsidR="00CB4BE3" w:rsidRPr="00465216" w:rsidRDefault="00CB4BE3" w:rsidP="00CB4BE3">
            <w:pPr>
              <w:jc w:val="right"/>
            </w:pPr>
            <w:r w:rsidRPr="00465216">
              <w:t>0</w:t>
            </w:r>
          </w:p>
        </w:tc>
        <w:tc>
          <w:tcPr>
            <w:tcW w:w="898" w:type="dxa"/>
          </w:tcPr>
          <w:p w14:paraId="256A69E0" w14:textId="77777777" w:rsidR="00CB4BE3" w:rsidRPr="00B729E8" w:rsidRDefault="00CB4BE3" w:rsidP="00CB4BE3">
            <w:pPr>
              <w:jc w:val="right"/>
            </w:pPr>
            <w:r w:rsidRPr="00B729E8">
              <w:t>0</w:t>
            </w:r>
          </w:p>
        </w:tc>
        <w:tc>
          <w:tcPr>
            <w:tcW w:w="898" w:type="dxa"/>
          </w:tcPr>
          <w:p w14:paraId="7E6C82E0" w14:textId="77777777" w:rsidR="00CB4BE3" w:rsidRPr="00D77355" w:rsidRDefault="00CB4BE3" w:rsidP="00CB4BE3">
            <w:pPr>
              <w:jc w:val="right"/>
            </w:pPr>
            <w:r w:rsidRPr="00D77355">
              <w:t>0</w:t>
            </w:r>
          </w:p>
        </w:tc>
        <w:tc>
          <w:tcPr>
            <w:tcW w:w="898" w:type="dxa"/>
          </w:tcPr>
          <w:p w14:paraId="23E5B6AD" w14:textId="77777777" w:rsidR="00CB4BE3" w:rsidRPr="00A52959" w:rsidRDefault="00CB4BE3" w:rsidP="00CB4BE3">
            <w:pPr>
              <w:jc w:val="right"/>
            </w:pPr>
            <w:r w:rsidRPr="00A52959">
              <w:t>0</w:t>
            </w:r>
          </w:p>
        </w:tc>
        <w:tc>
          <w:tcPr>
            <w:tcW w:w="898" w:type="dxa"/>
            <w:shd w:val="clear" w:color="auto" w:fill="auto"/>
          </w:tcPr>
          <w:p w14:paraId="3E9DC285"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3DCC4896" w14:textId="08F1335C" w:rsidR="00CB4BE3" w:rsidRPr="00562101" w:rsidRDefault="00CB4BE3" w:rsidP="00CB4BE3">
            <w:pPr>
              <w:jc w:val="right"/>
              <w:rPr>
                <w:rFonts w:cs="Calibri"/>
                <w:color w:val="000000"/>
                <w:szCs w:val="19"/>
              </w:rPr>
            </w:pPr>
            <w:r w:rsidRPr="00985909">
              <w:t>0</w:t>
            </w:r>
          </w:p>
        </w:tc>
        <w:tc>
          <w:tcPr>
            <w:tcW w:w="898" w:type="dxa"/>
          </w:tcPr>
          <w:p w14:paraId="4B807EA1" w14:textId="01CF5038" w:rsidR="00CB4BE3" w:rsidRPr="00985909" w:rsidRDefault="00CB4BE3" w:rsidP="00CB4BE3">
            <w:pPr>
              <w:jc w:val="right"/>
            </w:pPr>
            <w:r w:rsidRPr="00072E9D">
              <w:t>0</w:t>
            </w:r>
          </w:p>
        </w:tc>
      </w:tr>
      <w:tr w:rsidR="00CB4BE3" w:rsidRPr="00B20DF1" w14:paraId="7405A32B" w14:textId="1B86D157" w:rsidTr="00CB4BE3">
        <w:trPr>
          <w:trHeight w:val="567"/>
        </w:trPr>
        <w:tc>
          <w:tcPr>
            <w:tcW w:w="1997" w:type="dxa"/>
            <w:vAlign w:val="center"/>
          </w:tcPr>
          <w:p w14:paraId="33866CEC"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Cooperatives</w:t>
            </w:r>
          </w:p>
        </w:tc>
        <w:tc>
          <w:tcPr>
            <w:tcW w:w="903" w:type="dxa"/>
          </w:tcPr>
          <w:p w14:paraId="470D5693" w14:textId="77777777" w:rsidR="00CB4BE3" w:rsidRPr="00465216" w:rsidRDefault="00CB4BE3" w:rsidP="00CB4BE3">
            <w:pPr>
              <w:jc w:val="right"/>
            </w:pPr>
            <w:r w:rsidRPr="00465216">
              <w:t>3</w:t>
            </w:r>
          </w:p>
        </w:tc>
        <w:tc>
          <w:tcPr>
            <w:tcW w:w="898" w:type="dxa"/>
          </w:tcPr>
          <w:p w14:paraId="65BF321F" w14:textId="77777777" w:rsidR="00CB4BE3" w:rsidRPr="00B729E8" w:rsidRDefault="00CB4BE3" w:rsidP="00CB4BE3">
            <w:pPr>
              <w:jc w:val="right"/>
            </w:pPr>
            <w:r w:rsidRPr="00B729E8">
              <w:t>1</w:t>
            </w:r>
          </w:p>
        </w:tc>
        <w:tc>
          <w:tcPr>
            <w:tcW w:w="898" w:type="dxa"/>
          </w:tcPr>
          <w:p w14:paraId="72F2BE9A" w14:textId="77777777" w:rsidR="00CB4BE3" w:rsidRPr="00D77355" w:rsidRDefault="00CB4BE3" w:rsidP="00CB4BE3">
            <w:pPr>
              <w:jc w:val="right"/>
            </w:pPr>
            <w:r w:rsidRPr="00D77355">
              <w:t>2</w:t>
            </w:r>
          </w:p>
        </w:tc>
        <w:tc>
          <w:tcPr>
            <w:tcW w:w="898" w:type="dxa"/>
          </w:tcPr>
          <w:p w14:paraId="65871700" w14:textId="77777777" w:rsidR="00CB4BE3" w:rsidRPr="00A52959" w:rsidRDefault="00CB4BE3" w:rsidP="00CB4BE3">
            <w:pPr>
              <w:jc w:val="right"/>
            </w:pPr>
            <w:r w:rsidRPr="00A52959">
              <w:t>1</w:t>
            </w:r>
          </w:p>
        </w:tc>
        <w:tc>
          <w:tcPr>
            <w:tcW w:w="898" w:type="dxa"/>
            <w:shd w:val="clear" w:color="auto" w:fill="auto"/>
          </w:tcPr>
          <w:p w14:paraId="0A8A3AFD"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41B4B46B" w14:textId="284BF91C" w:rsidR="00CB4BE3" w:rsidRPr="00562101" w:rsidRDefault="00CB4BE3" w:rsidP="00CB4BE3">
            <w:pPr>
              <w:jc w:val="right"/>
              <w:rPr>
                <w:rFonts w:cs="Calibri"/>
                <w:color w:val="000000"/>
                <w:szCs w:val="19"/>
              </w:rPr>
            </w:pPr>
            <w:r w:rsidRPr="00985909">
              <w:t>0</w:t>
            </w:r>
          </w:p>
        </w:tc>
        <w:tc>
          <w:tcPr>
            <w:tcW w:w="898" w:type="dxa"/>
          </w:tcPr>
          <w:p w14:paraId="1E19AAD5" w14:textId="09453024" w:rsidR="00CB4BE3" w:rsidRPr="00985909" w:rsidRDefault="00CB4BE3" w:rsidP="00CB4BE3">
            <w:pPr>
              <w:jc w:val="right"/>
            </w:pPr>
            <w:r w:rsidRPr="00072E9D">
              <w:t>2</w:t>
            </w:r>
          </w:p>
        </w:tc>
      </w:tr>
      <w:tr w:rsidR="00CB4BE3" w:rsidRPr="00B20DF1" w14:paraId="297245F8" w14:textId="59BB7802" w:rsidTr="00CB4BE3">
        <w:trPr>
          <w:trHeight w:val="567"/>
        </w:trPr>
        <w:tc>
          <w:tcPr>
            <w:tcW w:w="1997" w:type="dxa"/>
            <w:vAlign w:val="center"/>
          </w:tcPr>
          <w:p w14:paraId="1751AFB8"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Branches of foreign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3CEEC81" w14:textId="77777777" w:rsidR="00CB4BE3" w:rsidRPr="00465216" w:rsidRDefault="00CB4BE3" w:rsidP="00CB4BE3">
            <w:pPr>
              <w:jc w:val="right"/>
            </w:pPr>
            <w:r w:rsidRPr="00465216">
              <w:t>0</w:t>
            </w:r>
          </w:p>
        </w:tc>
        <w:tc>
          <w:tcPr>
            <w:tcW w:w="898" w:type="dxa"/>
          </w:tcPr>
          <w:p w14:paraId="2453CF5B" w14:textId="77777777" w:rsidR="00CB4BE3" w:rsidRPr="00B729E8" w:rsidRDefault="00CB4BE3" w:rsidP="00CB4BE3">
            <w:pPr>
              <w:jc w:val="right"/>
            </w:pPr>
            <w:r w:rsidRPr="00B729E8">
              <w:t>0</w:t>
            </w:r>
          </w:p>
        </w:tc>
        <w:tc>
          <w:tcPr>
            <w:tcW w:w="898" w:type="dxa"/>
          </w:tcPr>
          <w:p w14:paraId="3E469C44" w14:textId="77777777" w:rsidR="00CB4BE3" w:rsidRPr="00D77355" w:rsidRDefault="00CB4BE3" w:rsidP="00CB4BE3">
            <w:pPr>
              <w:jc w:val="right"/>
            </w:pPr>
            <w:r w:rsidRPr="00D77355">
              <w:t>0</w:t>
            </w:r>
          </w:p>
        </w:tc>
        <w:tc>
          <w:tcPr>
            <w:tcW w:w="898" w:type="dxa"/>
          </w:tcPr>
          <w:p w14:paraId="35E5BE1C" w14:textId="77777777" w:rsidR="00CB4BE3" w:rsidRPr="00A52959" w:rsidRDefault="00CB4BE3" w:rsidP="00CB4BE3">
            <w:pPr>
              <w:jc w:val="right"/>
            </w:pPr>
            <w:r w:rsidRPr="00A52959">
              <w:t>0</w:t>
            </w:r>
          </w:p>
        </w:tc>
        <w:tc>
          <w:tcPr>
            <w:tcW w:w="898" w:type="dxa"/>
            <w:shd w:val="clear" w:color="auto" w:fill="auto"/>
          </w:tcPr>
          <w:p w14:paraId="49BB171B"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06EF68B6" w14:textId="05A072DA" w:rsidR="00CB4BE3" w:rsidRPr="00562101" w:rsidRDefault="00CB4BE3" w:rsidP="00CB4BE3">
            <w:pPr>
              <w:jc w:val="right"/>
              <w:rPr>
                <w:rFonts w:cs="Calibri"/>
                <w:color w:val="000000"/>
                <w:szCs w:val="19"/>
              </w:rPr>
            </w:pPr>
            <w:r w:rsidRPr="00985909">
              <w:t>0</w:t>
            </w:r>
          </w:p>
        </w:tc>
        <w:tc>
          <w:tcPr>
            <w:tcW w:w="898" w:type="dxa"/>
          </w:tcPr>
          <w:p w14:paraId="07F7BB46" w14:textId="3E54869C" w:rsidR="00CB4BE3" w:rsidRPr="00985909" w:rsidRDefault="00CB4BE3" w:rsidP="00CB4BE3">
            <w:pPr>
              <w:jc w:val="right"/>
            </w:pPr>
            <w:r w:rsidRPr="00072E9D">
              <w:t>0</w:t>
            </w:r>
          </w:p>
        </w:tc>
      </w:tr>
      <w:tr w:rsidR="00CB4BE3" w:rsidRPr="00B20DF1" w14:paraId="3C9BAA90" w14:textId="45D8180A" w:rsidTr="00CB4BE3">
        <w:trPr>
          <w:trHeight w:val="628"/>
        </w:trPr>
        <w:tc>
          <w:tcPr>
            <w:tcW w:w="1997" w:type="dxa"/>
            <w:vAlign w:val="center"/>
          </w:tcPr>
          <w:p w14:paraId="1FF308CC" w14:textId="77777777" w:rsidR="00CB4BE3" w:rsidRPr="007845B8" w:rsidRDefault="00CB4BE3" w:rsidP="00CB4BE3">
            <w:pPr>
              <w:keepNext/>
              <w:keepLines/>
              <w:tabs>
                <w:tab w:val="right" w:leader="dot" w:pos="4156"/>
              </w:tabs>
              <w:contextualSpacing/>
              <w:outlineLvl w:val="1"/>
              <w:rPr>
                <w:rFonts w:eastAsia="Times New Roman" w:cs="Times New Roman"/>
                <w:color w:val="000000"/>
                <w:sz w:val="16"/>
                <w:szCs w:val="16"/>
                <w:lang w:val="en-GB"/>
              </w:rPr>
            </w:pPr>
            <w:r w:rsidRPr="007845B8">
              <w:rPr>
                <w:rFonts w:eastAsia="Times New Roman" w:cs="Times New Roman"/>
                <w:color w:val="000000"/>
                <w:sz w:val="16"/>
                <w:szCs w:val="16"/>
                <w:lang w:val="en-GB"/>
              </w:rPr>
              <w:t>Others, including without specific legal form</w:t>
            </w:r>
            <w:r w:rsidRPr="007845B8">
              <w:rPr>
                <w:rStyle w:val="Odwoanieprzypisudolnego"/>
                <w:rFonts w:eastAsia="Times New Roman" w:cs="Times New Roman"/>
                <w:color w:val="000000"/>
                <w:sz w:val="16"/>
                <w:szCs w:val="16"/>
                <w:lang w:val="en-GB"/>
              </w:rPr>
              <w:footnoteReference w:customMarkFollows="1" w:id="2"/>
              <w:t>1</w:t>
            </w:r>
          </w:p>
        </w:tc>
        <w:tc>
          <w:tcPr>
            <w:tcW w:w="903" w:type="dxa"/>
          </w:tcPr>
          <w:p w14:paraId="49A53B72" w14:textId="77777777" w:rsidR="00CB4BE3" w:rsidRDefault="00CB4BE3" w:rsidP="00CB4BE3">
            <w:pPr>
              <w:jc w:val="right"/>
            </w:pPr>
            <w:r w:rsidRPr="00465216">
              <w:t>0</w:t>
            </w:r>
          </w:p>
        </w:tc>
        <w:tc>
          <w:tcPr>
            <w:tcW w:w="898" w:type="dxa"/>
          </w:tcPr>
          <w:p w14:paraId="62E66D3D" w14:textId="77777777" w:rsidR="00CB4BE3" w:rsidRDefault="00CB4BE3" w:rsidP="00CB4BE3">
            <w:pPr>
              <w:jc w:val="right"/>
            </w:pPr>
            <w:r w:rsidRPr="00B729E8">
              <w:t>0</w:t>
            </w:r>
          </w:p>
        </w:tc>
        <w:tc>
          <w:tcPr>
            <w:tcW w:w="898" w:type="dxa"/>
          </w:tcPr>
          <w:p w14:paraId="3CF99B6C" w14:textId="77777777" w:rsidR="00CB4BE3" w:rsidRDefault="00CB4BE3" w:rsidP="00CB4BE3">
            <w:pPr>
              <w:jc w:val="right"/>
            </w:pPr>
            <w:r w:rsidRPr="00D77355">
              <w:t>0</w:t>
            </w:r>
          </w:p>
        </w:tc>
        <w:tc>
          <w:tcPr>
            <w:tcW w:w="898" w:type="dxa"/>
          </w:tcPr>
          <w:p w14:paraId="4ECC450B" w14:textId="77777777" w:rsidR="00CB4BE3" w:rsidRDefault="00CB4BE3" w:rsidP="00CB4BE3">
            <w:pPr>
              <w:jc w:val="right"/>
            </w:pPr>
            <w:r w:rsidRPr="00A52959">
              <w:t>0</w:t>
            </w:r>
          </w:p>
        </w:tc>
        <w:tc>
          <w:tcPr>
            <w:tcW w:w="898" w:type="dxa"/>
            <w:shd w:val="clear" w:color="auto" w:fill="auto"/>
          </w:tcPr>
          <w:p w14:paraId="0D81836D" w14:textId="77777777" w:rsidR="00CB4BE3" w:rsidRPr="00562101" w:rsidRDefault="00CB4BE3" w:rsidP="00CB4BE3">
            <w:pPr>
              <w:jc w:val="right"/>
              <w:rPr>
                <w:rFonts w:cs="Calibri"/>
                <w:color w:val="000000"/>
                <w:szCs w:val="19"/>
              </w:rPr>
            </w:pPr>
            <w:r w:rsidRPr="00562101">
              <w:rPr>
                <w:rFonts w:cs="Calibri"/>
                <w:color w:val="000000"/>
                <w:szCs w:val="19"/>
              </w:rPr>
              <w:t>0</w:t>
            </w:r>
          </w:p>
        </w:tc>
        <w:tc>
          <w:tcPr>
            <w:tcW w:w="898" w:type="dxa"/>
          </w:tcPr>
          <w:p w14:paraId="31543669" w14:textId="7762DA34" w:rsidR="00CB4BE3" w:rsidRPr="00562101" w:rsidRDefault="00CB4BE3" w:rsidP="00CB4BE3">
            <w:pPr>
              <w:jc w:val="right"/>
              <w:rPr>
                <w:rFonts w:cs="Calibri"/>
                <w:color w:val="000000"/>
                <w:szCs w:val="19"/>
              </w:rPr>
            </w:pPr>
            <w:r w:rsidRPr="00985909">
              <w:t>0</w:t>
            </w:r>
          </w:p>
        </w:tc>
        <w:tc>
          <w:tcPr>
            <w:tcW w:w="898" w:type="dxa"/>
          </w:tcPr>
          <w:p w14:paraId="0E1F0689" w14:textId="4BBCDB9D" w:rsidR="00CB4BE3" w:rsidRPr="00985909" w:rsidRDefault="00CB4BE3" w:rsidP="00CB4BE3">
            <w:pPr>
              <w:jc w:val="right"/>
            </w:pPr>
            <w:r w:rsidRPr="00072E9D">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4C70D7"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77777777"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4C70D7"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3D4E391" w14:textId="77777777" w:rsidR="00434189" w:rsidRPr="00FF7843" w:rsidRDefault="00434189" w:rsidP="00434189">
            <w:pPr>
              <w:rPr>
                <w:rFonts w:cs="Times New Roman"/>
                <w:lang w:val="en-US"/>
              </w:rPr>
            </w:pPr>
          </w:p>
          <w:p w14:paraId="692AF2F0" w14:textId="77777777" w:rsidR="00434189" w:rsidRPr="00FF7843" w:rsidRDefault="00ED1D90" w:rsidP="00434189">
            <w:pPr>
              <w:rPr>
                <w:rStyle w:val="Hipercze"/>
                <w:sz w:val="18"/>
                <w:szCs w:val="18"/>
                <w:lang w:val="en-US"/>
              </w:rPr>
            </w:pPr>
            <w:hyperlink r:id="rId27" w:tooltip="Registrations and bankruptcies of enterprises in the firdt quarter of 2021" w:history="1">
              <w:r w:rsidR="00434189" w:rsidRPr="00FF7843">
                <w:rPr>
                  <w:rStyle w:val="Hipercze"/>
                  <w:sz w:val="18"/>
                  <w:szCs w:val="18"/>
                  <w:lang w:val="en-US"/>
                </w:rPr>
                <w:t>Registrations and bankruptcies of enterprises in the first quarter of 2021</w:t>
              </w:r>
            </w:hyperlink>
          </w:p>
          <w:p w14:paraId="2FB6C30C" w14:textId="77777777" w:rsidR="00434189" w:rsidRPr="00FF7843" w:rsidRDefault="00434189" w:rsidP="00434189">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11655F61" w14:textId="77777777" w:rsidR="00434189" w:rsidRPr="00FF7843" w:rsidRDefault="00434189" w:rsidP="00434189">
            <w:pPr>
              <w:rPr>
                <w:rStyle w:val="Hipercze"/>
                <w:sz w:val="18"/>
                <w:szCs w:val="18"/>
                <w:lang w:val="en-US"/>
              </w:rPr>
            </w:pPr>
            <w:r w:rsidRPr="00C64F0C">
              <w:rPr>
                <w:rStyle w:val="Hipercze"/>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7908D2AB"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2021</w:t>
            </w:r>
          </w:p>
          <w:p w14:paraId="6286E06E" w14:textId="77777777" w:rsidR="00434189" w:rsidRPr="00782F01" w:rsidRDefault="00434189" w:rsidP="00434189">
            <w:pPr>
              <w:rPr>
                <w:rFonts w:cs="Times New Roman"/>
                <w:sz w:val="18"/>
                <w:szCs w:val="18"/>
                <w:lang w:val="en-US"/>
              </w:rPr>
            </w:pPr>
            <w:r w:rsidRPr="00C64F0C">
              <w:rPr>
                <w:rFonts w:cs="Times New Roman"/>
                <w:sz w:val="18"/>
                <w:szCs w:val="18"/>
              </w:rPr>
              <w:fldChar w:fldCharType="end"/>
            </w:r>
            <w:hyperlink r:id="rId28" w:history="1">
              <w:r w:rsidRPr="00782F01">
                <w:rPr>
                  <w:rStyle w:val="Hipercze"/>
                  <w:sz w:val="18"/>
                  <w:szCs w:val="18"/>
                  <w:lang w:val="en-US"/>
                </w:rPr>
                <w:t>Registrations and bankruptcies of enterprises in the first quarter of 2022</w:t>
              </w:r>
            </w:hyperlink>
          </w:p>
          <w:p w14:paraId="6B5CD4F8" w14:textId="77777777" w:rsidR="00434189" w:rsidRPr="00782F01" w:rsidRDefault="00ED1D90" w:rsidP="00434189">
            <w:pPr>
              <w:rPr>
                <w:rFonts w:cs="Times New Roman"/>
                <w:sz w:val="18"/>
                <w:szCs w:val="18"/>
                <w:lang w:val="en-US"/>
              </w:rPr>
            </w:pPr>
            <w:hyperlink r:id="rId29" w:history="1">
              <w:r w:rsidR="00434189" w:rsidRPr="00782F01">
                <w:rPr>
                  <w:rStyle w:val="Hipercze"/>
                  <w:sz w:val="18"/>
                  <w:szCs w:val="18"/>
                  <w:lang w:val="en-US"/>
                </w:rPr>
                <w:t>Registrations and bankruptcies of enterprises in the second quarter of 2022</w:t>
              </w:r>
            </w:hyperlink>
          </w:p>
          <w:p w14:paraId="63631558" w14:textId="77777777" w:rsidR="00434189" w:rsidRDefault="00ED1D90" w:rsidP="00434189">
            <w:pPr>
              <w:rPr>
                <w:rStyle w:val="Hipercze"/>
                <w:rFonts w:cstheme="minorBidi"/>
                <w:b/>
                <w:color w:val="000000" w:themeColor="text1"/>
                <w:szCs w:val="24"/>
                <w:u w:val="none"/>
                <w:lang w:val="en-US"/>
              </w:rPr>
            </w:pPr>
            <w:hyperlink r:id="rId30" w:history="1">
              <w:r w:rsidR="00434189" w:rsidRPr="00782F01">
                <w:rPr>
                  <w:rStyle w:val="Hipercze"/>
                  <w:sz w:val="18"/>
                  <w:szCs w:val="18"/>
                  <w:lang w:val="en-US"/>
                </w:rPr>
                <w:t>Registrations and bankruptc</w:t>
              </w:r>
              <w:r w:rsidR="00434189">
                <w:rPr>
                  <w:rStyle w:val="Hipercze"/>
                  <w:sz w:val="18"/>
                  <w:szCs w:val="18"/>
                  <w:lang w:val="en-US"/>
                </w:rPr>
                <w:t>ies of enterprises in the third</w:t>
              </w:r>
              <w:r w:rsidR="00434189" w:rsidRPr="00782F01">
                <w:rPr>
                  <w:rStyle w:val="Hipercze"/>
                  <w:sz w:val="18"/>
                  <w:szCs w:val="18"/>
                  <w:lang w:val="en-US"/>
                </w:rPr>
                <w:t xml:space="preserve"> quarter of 2022</w:t>
              </w:r>
            </w:hyperlink>
            <w:r w:rsidR="00434189" w:rsidRPr="00FF7843">
              <w:rPr>
                <w:rStyle w:val="Hipercze"/>
                <w:rFonts w:cstheme="minorBidi"/>
                <w:b/>
                <w:color w:val="000000" w:themeColor="text1"/>
                <w:szCs w:val="24"/>
                <w:u w:val="none"/>
                <w:lang w:val="en-US"/>
              </w:rPr>
              <w:t xml:space="preserve"> </w:t>
            </w:r>
          </w:p>
          <w:p w14:paraId="6B36B67F" w14:textId="77777777" w:rsidR="00434189" w:rsidRDefault="00434189" w:rsidP="00434189">
            <w:pPr>
              <w:rPr>
                <w:rStyle w:val="Hipercze"/>
                <w:sz w:val="18"/>
                <w:szCs w:val="18"/>
                <w:lang w:val="en-US"/>
              </w:rPr>
            </w:pPr>
            <w:r w:rsidRPr="00C64F0C">
              <w:rPr>
                <w:rFonts w:cs="Times New Roman"/>
                <w:sz w:val="18"/>
                <w:szCs w:val="18"/>
              </w:rPr>
              <w:fldChar w:fldCharType="begin"/>
            </w:r>
            <w:r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2D0404B3" w14:textId="77777777" w:rsidR="00434189" w:rsidRPr="00FF7843" w:rsidRDefault="00434189" w:rsidP="00434189">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0E35037F"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3F22F0">
              <w:rPr>
                <w:rStyle w:val="Hipercze"/>
                <w:sz w:val="18"/>
                <w:szCs w:val="18"/>
                <w:lang w:val="en-US"/>
              </w:rPr>
              <w:t>Registrations and bankruptc</w:t>
            </w:r>
            <w:r>
              <w:rPr>
                <w:rStyle w:val="Hipercze"/>
                <w:sz w:val="18"/>
                <w:szCs w:val="18"/>
                <w:lang w:val="en-US"/>
              </w:rPr>
              <w:t>ies of enterprises in the second quarter of 2023</w:t>
            </w:r>
          </w:p>
          <w:p w14:paraId="22D3E905"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third</w:t>
            </w:r>
            <w:r w:rsidRPr="00FF7843">
              <w:rPr>
                <w:rStyle w:val="Hipercze"/>
                <w:sz w:val="18"/>
                <w:szCs w:val="18"/>
                <w:lang w:val="en-US"/>
              </w:rPr>
              <w:t xml:space="preserve"> qua</w:t>
            </w:r>
            <w:r>
              <w:rPr>
                <w:rStyle w:val="Hipercze"/>
                <w:sz w:val="18"/>
                <w:szCs w:val="18"/>
                <w:lang w:val="en-US"/>
              </w:rPr>
              <w:t>rter of 2023</w:t>
            </w:r>
          </w:p>
          <w:p w14:paraId="369F1C0A" w14:textId="77777777" w:rsidR="00434189" w:rsidRPr="00FF7843" w:rsidRDefault="00434189" w:rsidP="00434189">
            <w:pPr>
              <w:rPr>
                <w:rStyle w:val="Hipercze"/>
                <w:rFonts w:cstheme="minorBidi"/>
                <w:b/>
                <w:color w:val="000000" w:themeColor="text1"/>
                <w:szCs w:val="24"/>
                <w:u w:val="none"/>
                <w:lang w:val="en-US"/>
              </w:rPr>
            </w:pPr>
            <w:r w:rsidRPr="00C64F0C">
              <w:rPr>
                <w:rFonts w:cs="Times New Roman"/>
                <w:sz w:val="18"/>
                <w:szCs w:val="18"/>
              </w:rPr>
              <w:fldChar w:fldCharType="end"/>
            </w:r>
            <w:hyperlink r:id="rId31" w:history="1">
              <w:r w:rsidRPr="00C83325">
                <w:rPr>
                  <w:rStyle w:val="Hipercze"/>
                  <w:sz w:val="18"/>
                  <w:szCs w:val="18"/>
                  <w:lang w:val="en-US"/>
                </w:rPr>
                <w:t>Registrations and bankruptcies of enterprises in the fourth quarter of 2023</w:t>
              </w:r>
            </w:hyperlink>
          </w:p>
          <w:p w14:paraId="7A028C1F" w14:textId="4E8574B1" w:rsidR="002F0A62" w:rsidRPr="00FF7843" w:rsidRDefault="00ED1D90" w:rsidP="002F0A62">
            <w:pPr>
              <w:rPr>
                <w:rStyle w:val="Hipercze"/>
                <w:rFonts w:cstheme="minorBidi"/>
                <w:b/>
                <w:color w:val="000000" w:themeColor="text1"/>
                <w:szCs w:val="24"/>
                <w:u w:val="none"/>
                <w:lang w:val="en-US"/>
              </w:rPr>
            </w:pPr>
            <w:hyperlink r:id="rId32" w:history="1">
              <w:r w:rsidR="002F0A62" w:rsidRPr="002C4BB8">
                <w:rPr>
                  <w:rStyle w:val="Hipercze"/>
                  <w:sz w:val="18"/>
                  <w:szCs w:val="18"/>
                  <w:lang w:val="en-US"/>
                </w:rPr>
                <w:t>Registrations and bankruptcies of enterprises in the first quarter of 2024</w:t>
              </w:r>
            </w:hyperlink>
          </w:p>
          <w:p w14:paraId="69D7ED04" w14:textId="3EBAA5C1" w:rsidR="002045B8" w:rsidRPr="00FF7843" w:rsidRDefault="00ED1D90" w:rsidP="002045B8">
            <w:pPr>
              <w:rPr>
                <w:rStyle w:val="Hipercze"/>
                <w:rFonts w:cstheme="minorBidi"/>
                <w:b/>
                <w:color w:val="000000" w:themeColor="text1"/>
                <w:szCs w:val="24"/>
                <w:u w:val="none"/>
                <w:lang w:val="en-US"/>
              </w:rPr>
            </w:pPr>
            <w:hyperlink r:id="rId33" w:history="1">
              <w:r w:rsidR="002045B8" w:rsidRPr="000876D7">
                <w:rPr>
                  <w:rStyle w:val="Hipercze"/>
                  <w:sz w:val="18"/>
                  <w:szCs w:val="18"/>
                  <w:lang w:val="en-US"/>
                </w:rPr>
                <w:t>Registrations and bankrupt</w:t>
              </w:r>
              <w:r w:rsidR="000876D7" w:rsidRPr="000876D7">
                <w:rPr>
                  <w:rStyle w:val="Hipercze"/>
                  <w:sz w:val="18"/>
                  <w:szCs w:val="18"/>
                  <w:lang w:val="en-US"/>
                </w:rPr>
                <w:t>cies of enterprises in the second</w:t>
              </w:r>
              <w:r w:rsidR="002045B8" w:rsidRPr="000876D7">
                <w:rPr>
                  <w:rStyle w:val="Hipercze"/>
                  <w:sz w:val="18"/>
                  <w:szCs w:val="18"/>
                  <w:lang w:val="en-US"/>
                </w:rPr>
                <w:t xml:space="preserve"> quarter of 2024</w:t>
              </w:r>
            </w:hyperlink>
          </w:p>
          <w:p w14:paraId="11038074" w14:textId="77777777" w:rsidR="00434189" w:rsidRPr="00FF7843" w:rsidRDefault="00434189" w:rsidP="00434189">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4DD3155B" w14:textId="77777777" w:rsidR="000470AA" w:rsidRPr="00FF7843" w:rsidRDefault="000470AA" w:rsidP="000470AA">
      <w:pPr>
        <w:rPr>
          <w:sz w:val="18"/>
          <w:lang w:val="en-US"/>
        </w:rPr>
      </w:pPr>
    </w:p>
    <w:p w14:paraId="35E712F6" w14:textId="2A637C04" w:rsidR="000470AA" w:rsidRPr="00FF7843" w:rsidRDefault="000470AA" w:rsidP="000470AA">
      <w:pPr>
        <w:rPr>
          <w:sz w:val="20"/>
          <w:lang w:val="en-US"/>
        </w:rPr>
      </w:pPr>
    </w:p>
    <w:sectPr w:rsidR="000470AA" w:rsidRPr="00FF7843" w:rsidSect="003B18B6">
      <w:headerReference w:type="default" r:id="rId34"/>
      <w:footerReference w:type="default" r:id="rId35"/>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2BC90C" w16cid:durableId="2AD86B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4CD92" w14:textId="77777777" w:rsidR="00245E19" w:rsidRDefault="00245E19" w:rsidP="000662E2">
      <w:pPr>
        <w:spacing w:after="0" w:line="240" w:lineRule="auto"/>
      </w:pPr>
      <w:r>
        <w:separator/>
      </w:r>
    </w:p>
  </w:endnote>
  <w:endnote w:type="continuationSeparator" w:id="0">
    <w:p w14:paraId="6F18D112" w14:textId="77777777" w:rsidR="00245E19" w:rsidRDefault="00245E1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9B509D3-3A39-44A2-A996-BFE44D4C25C7}"/>
    <w:embedBold r:id="rId2" w:fontKey="{043E7BBA-84E4-4E93-B068-D36B04B51F97}"/>
    <w:embedItalic r:id="rId3" w:fontKey="{B02ADA2C-FCA4-47CD-A3E1-CB68295912AE}"/>
  </w:font>
  <w:font w:name="Fira Sans Light">
    <w:panose1 w:val="020B0403050000020004"/>
    <w:charset w:val="EE"/>
    <w:family w:val="swiss"/>
    <w:pitch w:val="variable"/>
    <w:sig w:usb0="600002FF" w:usb1="02000001" w:usb2="00000000" w:usb3="00000000" w:csb0="0000019F" w:csb1="00000000"/>
    <w:embedRegular r:id="rId4" w:fontKey="{8B8AAF17-46DE-4868-8572-78B5E8C5C30B}"/>
    <w:embedBold r:id="rId5" w:fontKey="{86377824-03C6-4A12-A235-44B298D9F7A8}"/>
    <w:embedItalic r:id="rId6" w:fontKey="{F33F64D8-8B23-42F3-910F-9DA09BA70976}"/>
  </w:font>
  <w:font w:name="Fira Sans SemiBold">
    <w:panose1 w:val="020B0603050000020004"/>
    <w:charset w:val="EE"/>
    <w:family w:val="swiss"/>
    <w:pitch w:val="variable"/>
    <w:sig w:usb0="600002FF" w:usb1="02000001" w:usb2="00000000" w:usb3="00000000" w:csb0="0000019F" w:csb1="00000000"/>
    <w:embedRegular r:id="rId7" w:fontKey="{B65B144B-C29B-4DDC-AE2A-A4BAF8EC53A8}"/>
    <w:embedBold r:id="rId8" w:fontKey="{63B6F8E9-B724-43DE-B1D9-AB62B48A8202}"/>
  </w:font>
  <w:font w:name="Fira Sans Medium">
    <w:panose1 w:val="020B0603050000020004"/>
    <w:charset w:val="EE"/>
    <w:family w:val="swiss"/>
    <w:pitch w:val="variable"/>
    <w:sig w:usb0="600002FF" w:usb1="02000001" w:usb2="00000000" w:usb3="00000000" w:csb0="0000019F" w:csb1="00000000"/>
    <w:embedRegular r:id="rId9" w:fontKey="{70536EE7-BF00-46F1-8215-E4911AC6C616}"/>
    <w:embedBold r:id="rId10" w:fontKey="{792FF88B-0D28-4C0B-B45F-3A05E0C6D2FB}"/>
    <w:embedItalic r:id="rId11" w:fontKey="{0924FE21-81EE-4B96-B1BC-63E4F189A7C7}"/>
  </w:font>
  <w:font w:name="Segoe UI">
    <w:panose1 w:val="020B0502040204020203"/>
    <w:charset w:val="EE"/>
    <w:family w:val="swiss"/>
    <w:pitch w:val="variable"/>
    <w:sig w:usb0="E4002EFF" w:usb1="C000E47F" w:usb2="00000009" w:usb3="00000000" w:csb0="000001FF" w:csb1="00000000"/>
    <w:embedRegular r:id="rId12" w:fontKey="{6DCA5FBE-111B-448C-8447-807D0C3C5DB6}"/>
  </w:font>
  <w:font w:name="Fira Sans Extra Condensed SemiB">
    <w:panose1 w:val="020B0603050000020004"/>
    <w:charset w:val="EE"/>
    <w:family w:val="swiss"/>
    <w:pitch w:val="variable"/>
    <w:sig w:usb0="600002FF" w:usb1="00000001" w:usb2="00000000" w:usb3="00000000" w:csb0="0000019F" w:csb1="00000000"/>
    <w:embedRegular r:id="rId13" w:fontKey="{852603B9-F5DE-4473-B58B-82CBCB98FC43}"/>
  </w:font>
  <w:font w:name="Calibri">
    <w:panose1 w:val="020F0502020204030204"/>
    <w:charset w:val="EE"/>
    <w:family w:val="swiss"/>
    <w:pitch w:val="variable"/>
    <w:sig w:usb0="E4002EFF" w:usb1="C000247B" w:usb2="00000009" w:usb3="00000000" w:csb0="000001FF" w:csb1="00000000"/>
    <w:embedRegular r:id="rId14" w:fontKey="{AEAF48DE-06CA-41C8-8174-0B629E693EEE}"/>
    <w:embedBold r:id="rId15" w:fontKey="{D3CD7651-590C-4216-BC7B-5E136FB646F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14:paraId="31A965B9" w14:textId="77777777" w:rsidR="004C70D7" w:rsidRDefault="004C70D7" w:rsidP="003B18B6">
        <w:pPr>
          <w:pStyle w:val="Stopka"/>
          <w:jc w:val="center"/>
        </w:pPr>
        <w:r>
          <w:fldChar w:fldCharType="begin"/>
        </w:r>
        <w:r>
          <w:instrText>PAGE   \* MERGEFORMAT</w:instrText>
        </w:r>
        <w:r>
          <w:fldChar w:fldCharType="separate"/>
        </w:r>
        <w:r w:rsidR="00ED1D9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14:paraId="628F3321" w14:textId="77777777" w:rsidR="004C70D7" w:rsidRDefault="004C70D7" w:rsidP="003B18B6">
        <w:pPr>
          <w:pStyle w:val="Stopka"/>
          <w:jc w:val="center"/>
        </w:pPr>
        <w:r>
          <w:fldChar w:fldCharType="begin"/>
        </w:r>
        <w:r>
          <w:instrText>PAGE   \* MERGEFORMAT</w:instrText>
        </w:r>
        <w:r>
          <w:fldChar w:fldCharType="separate"/>
        </w:r>
        <w:r w:rsidR="00ED1D90">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D13EB7E" w14:textId="77777777" w:rsidR="004C70D7" w:rsidRDefault="004C70D7" w:rsidP="003B18B6">
        <w:pPr>
          <w:pStyle w:val="Stopka"/>
          <w:jc w:val="center"/>
        </w:pPr>
        <w:r>
          <w:fldChar w:fldCharType="begin"/>
        </w:r>
        <w:r>
          <w:instrText>PAGE   \* MERGEFORMAT</w:instrText>
        </w:r>
        <w:r>
          <w:fldChar w:fldCharType="separate"/>
        </w:r>
        <w:r w:rsidR="00D15A33">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6BFC5" w14:textId="77777777" w:rsidR="00245E19" w:rsidRDefault="00245E19" w:rsidP="000662E2">
      <w:pPr>
        <w:spacing w:after="0" w:line="240" w:lineRule="auto"/>
      </w:pPr>
      <w:r>
        <w:separator/>
      </w:r>
    </w:p>
  </w:footnote>
  <w:footnote w:type="continuationSeparator" w:id="0">
    <w:p w14:paraId="4B8D07CA" w14:textId="77777777" w:rsidR="00245E19" w:rsidRDefault="00245E19" w:rsidP="000662E2">
      <w:pPr>
        <w:spacing w:after="0" w:line="240" w:lineRule="auto"/>
      </w:pPr>
      <w:r>
        <w:continuationSeparator/>
      </w:r>
    </w:p>
  </w:footnote>
  <w:footnote w:id="1">
    <w:p w14:paraId="3E6DD30C" w14:textId="77777777" w:rsidR="004C70D7" w:rsidRPr="00A37C99" w:rsidRDefault="004C70D7" w:rsidP="00CB4BE3">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14:paraId="3AEB3878" w14:textId="77777777" w:rsidR="004C70D7" w:rsidRPr="00C64F0C" w:rsidRDefault="004C70D7" w:rsidP="00CB4BE3">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55959" w14:textId="77777777" w:rsidR="004C70D7" w:rsidRDefault="004C70D7">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9AD3E" w14:textId="77777777" w:rsidR="004C70D7" w:rsidRDefault="004C70D7"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4C70D7" w:rsidRPr="003C6C8D" w:rsidRDefault="004C70D7"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00570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4C70D7" w:rsidRPr="003C6C8D" w:rsidRDefault="004C70D7"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4C70D7" w:rsidRDefault="004C70D7">
    <w:pPr>
      <w:pStyle w:val="Nagwek"/>
      <w:rPr>
        <w:noProof/>
        <w:lang w:eastAsia="pl-PL"/>
      </w:rPr>
    </w:pPr>
  </w:p>
  <w:p w14:paraId="20B38757" w14:textId="77777777" w:rsidR="004C70D7" w:rsidRDefault="004C70D7">
    <w:pPr>
      <w:pStyle w:val="Nagwek"/>
      <w:rPr>
        <w:noProof/>
        <w:lang w:eastAsia="pl-PL"/>
      </w:rPr>
    </w:pPr>
  </w:p>
  <w:p w14:paraId="225BD126" w14:textId="77777777" w:rsidR="004C70D7" w:rsidRDefault="004C70D7">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4F0C69DA" w:rsidR="004C70D7" w:rsidRPr="00A01B40" w:rsidRDefault="004C70D7" w:rsidP="00F049AB">
                          <w:pPr>
                            <w:pStyle w:val="Datainformacjisygnalnej"/>
                          </w:pPr>
                          <w:r>
                            <w:t>12.11.2024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AE75834"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4F0C69DA" w:rsidR="004C70D7" w:rsidRPr="00A01B40" w:rsidRDefault="004C70D7" w:rsidP="00F049AB">
                    <w:pPr>
                      <w:pStyle w:val="Datainformacjisygnalnej"/>
                    </w:pPr>
                    <w:r>
                      <w:t>12.11.2024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8E67E" w14:textId="77777777" w:rsidR="004C70D7" w:rsidRDefault="004C70D7" w:rsidP="00B20DF1">
    <w:pPr>
      <w:pStyle w:val="Nagwek"/>
      <w:tabs>
        <w:tab w:val="clear" w:pos="4536"/>
        <w:tab w:val="clear" w:pos="9072"/>
        <w:tab w:val="left" w:pos="2696"/>
      </w:tabs>
      <w:rPr>
        <w:noProof/>
        <w:lang w:eastAsia="pl-PL"/>
      </w:rPr>
    </w:pPr>
    <w:r>
      <w:rPr>
        <w:noProof/>
        <w:lang w:eastAsia="pl-PL"/>
      </w:rPr>
      <w:tab/>
    </w:r>
  </w:p>
  <w:p w14:paraId="1EDF3C21" w14:textId="77777777" w:rsidR="004C70D7" w:rsidRDefault="004C70D7">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ECDD3" w14:textId="77777777" w:rsidR="004C70D7" w:rsidRDefault="004C70D7">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0453" w14:textId="77777777" w:rsidR="004C70D7" w:rsidRDefault="004C70D7">
    <w:pPr>
      <w:pStyle w:val="Nagwek"/>
    </w:pPr>
  </w:p>
  <w:p w14:paraId="5837C615" w14:textId="77777777" w:rsidR="004C70D7" w:rsidRDefault="004C70D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4.8pt;visibility:visible;mso-wrap-style:square" o:bullet="t">
        <v:imagedata r:id="rId1" o:title=""/>
      </v:shape>
    </w:pict>
  </w:numPicBullet>
  <w:numPicBullet w:numPicBulletId="1">
    <w:pict>
      <v:shape id="_x0000_i1027" type="#_x0000_t75" style="width:124.2pt;height:124.8pt;visibility:visible;mso-wrap-style:square" o:bullet="t">
        <v:imagedata r:id="rId2" o:title=""/>
      </v:shape>
    </w:pict>
  </w:numPicBullet>
  <w:numPicBullet w:numPicBulletId="2">
    <w:pict>
      <v:shape id="_x0000_i1028" type="#_x0000_t75" style="width:21pt;height:22.8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5A74"/>
    <w:rsid w:val="00006C78"/>
    <w:rsid w:val="0000709F"/>
    <w:rsid w:val="000108B8"/>
    <w:rsid w:val="0001160B"/>
    <w:rsid w:val="00013B61"/>
    <w:rsid w:val="000152F5"/>
    <w:rsid w:val="00015A11"/>
    <w:rsid w:val="000162DF"/>
    <w:rsid w:val="00021CD0"/>
    <w:rsid w:val="00021F6A"/>
    <w:rsid w:val="00035492"/>
    <w:rsid w:val="00035D0D"/>
    <w:rsid w:val="00036AD4"/>
    <w:rsid w:val="0004582E"/>
    <w:rsid w:val="000470AA"/>
    <w:rsid w:val="000479ED"/>
    <w:rsid w:val="00052F0F"/>
    <w:rsid w:val="00054E00"/>
    <w:rsid w:val="00057CA1"/>
    <w:rsid w:val="00063834"/>
    <w:rsid w:val="000647A9"/>
    <w:rsid w:val="00064FD0"/>
    <w:rsid w:val="000662E2"/>
    <w:rsid w:val="00066883"/>
    <w:rsid w:val="00071B39"/>
    <w:rsid w:val="0007465E"/>
    <w:rsid w:val="00074DD8"/>
    <w:rsid w:val="00075759"/>
    <w:rsid w:val="000806F7"/>
    <w:rsid w:val="000808D4"/>
    <w:rsid w:val="0008240F"/>
    <w:rsid w:val="00083E46"/>
    <w:rsid w:val="00086293"/>
    <w:rsid w:val="0008659F"/>
    <w:rsid w:val="000876D7"/>
    <w:rsid w:val="000904D8"/>
    <w:rsid w:val="00090AAB"/>
    <w:rsid w:val="000943D2"/>
    <w:rsid w:val="00097840"/>
    <w:rsid w:val="00097D1C"/>
    <w:rsid w:val="000A1196"/>
    <w:rsid w:val="000A646D"/>
    <w:rsid w:val="000A7D19"/>
    <w:rsid w:val="000B0727"/>
    <w:rsid w:val="000B5EC0"/>
    <w:rsid w:val="000B61C8"/>
    <w:rsid w:val="000B6E3A"/>
    <w:rsid w:val="000C0731"/>
    <w:rsid w:val="000C135D"/>
    <w:rsid w:val="000C2674"/>
    <w:rsid w:val="000C2BCF"/>
    <w:rsid w:val="000C61A2"/>
    <w:rsid w:val="000C63CE"/>
    <w:rsid w:val="000C6F75"/>
    <w:rsid w:val="000D1D43"/>
    <w:rsid w:val="000D225C"/>
    <w:rsid w:val="000D2A5C"/>
    <w:rsid w:val="000D30E9"/>
    <w:rsid w:val="000D39F0"/>
    <w:rsid w:val="000D49A3"/>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3C69"/>
    <w:rsid w:val="0012590E"/>
    <w:rsid w:val="0012711D"/>
    <w:rsid w:val="00130296"/>
    <w:rsid w:val="00132BB3"/>
    <w:rsid w:val="00133187"/>
    <w:rsid w:val="00134145"/>
    <w:rsid w:val="00136736"/>
    <w:rsid w:val="00136740"/>
    <w:rsid w:val="00136753"/>
    <w:rsid w:val="00136D67"/>
    <w:rsid w:val="001423B6"/>
    <w:rsid w:val="001448A7"/>
    <w:rsid w:val="00146621"/>
    <w:rsid w:val="001469BA"/>
    <w:rsid w:val="0015230F"/>
    <w:rsid w:val="00156F04"/>
    <w:rsid w:val="00160299"/>
    <w:rsid w:val="0016160F"/>
    <w:rsid w:val="001617E3"/>
    <w:rsid w:val="00161A40"/>
    <w:rsid w:val="00162325"/>
    <w:rsid w:val="0016373A"/>
    <w:rsid w:val="00164CF6"/>
    <w:rsid w:val="00165683"/>
    <w:rsid w:val="0016710D"/>
    <w:rsid w:val="0017160F"/>
    <w:rsid w:val="00183904"/>
    <w:rsid w:val="001877E8"/>
    <w:rsid w:val="00190D5F"/>
    <w:rsid w:val="00191A61"/>
    <w:rsid w:val="001951DA"/>
    <w:rsid w:val="001A180C"/>
    <w:rsid w:val="001A6C43"/>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9B6"/>
    <w:rsid w:val="001F4386"/>
    <w:rsid w:val="001F45C0"/>
    <w:rsid w:val="001F555D"/>
    <w:rsid w:val="00200E81"/>
    <w:rsid w:val="0020156C"/>
    <w:rsid w:val="00202092"/>
    <w:rsid w:val="002021A6"/>
    <w:rsid w:val="00202A02"/>
    <w:rsid w:val="00202C55"/>
    <w:rsid w:val="00203B98"/>
    <w:rsid w:val="002044F1"/>
    <w:rsid w:val="002045B8"/>
    <w:rsid w:val="00210018"/>
    <w:rsid w:val="002107D2"/>
    <w:rsid w:val="00216634"/>
    <w:rsid w:val="002168EF"/>
    <w:rsid w:val="00224138"/>
    <w:rsid w:val="002259BD"/>
    <w:rsid w:val="0022784A"/>
    <w:rsid w:val="00227914"/>
    <w:rsid w:val="00233221"/>
    <w:rsid w:val="00234E69"/>
    <w:rsid w:val="00235D7F"/>
    <w:rsid w:val="002376C0"/>
    <w:rsid w:val="00241DA1"/>
    <w:rsid w:val="00242303"/>
    <w:rsid w:val="00242D31"/>
    <w:rsid w:val="00243C20"/>
    <w:rsid w:val="00245E19"/>
    <w:rsid w:val="0025481E"/>
    <w:rsid w:val="00256779"/>
    <w:rsid w:val="002574F9"/>
    <w:rsid w:val="00260F7D"/>
    <w:rsid w:val="00262B61"/>
    <w:rsid w:val="00262CC6"/>
    <w:rsid w:val="00263A74"/>
    <w:rsid w:val="00263CC6"/>
    <w:rsid w:val="00263E08"/>
    <w:rsid w:val="00264937"/>
    <w:rsid w:val="00266BBB"/>
    <w:rsid w:val="0026716F"/>
    <w:rsid w:val="0027020D"/>
    <w:rsid w:val="00275497"/>
    <w:rsid w:val="00276811"/>
    <w:rsid w:val="00282699"/>
    <w:rsid w:val="0028373D"/>
    <w:rsid w:val="00284EDB"/>
    <w:rsid w:val="00287F47"/>
    <w:rsid w:val="002924A6"/>
    <w:rsid w:val="002926DF"/>
    <w:rsid w:val="002950D1"/>
    <w:rsid w:val="00296128"/>
    <w:rsid w:val="00296697"/>
    <w:rsid w:val="00297A9F"/>
    <w:rsid w:val="002A0AFD"/>
    <w:rsid w:val="002A17F0"/>
    <w:rsid w:val="002A32EE"/>
    <w:rsid w:val="002A5DEA"/>
    <w:rsid w:val="002A7508"/>
    <w:rsid w:val="002B0472"/>
    <w:rsid w:val="002B22EB"/>
    <w:rsid w:val="002B5327"/>
    <w:rsid w:val="002B5F48"/>
    <w:rsid w:val="002B6B12"/>
    <w:rsid w:val="002B7BA9"/>
    <w:rsid w:val="002C05BC"/>
    <w:rsid w:val="002C21F0"/>
    <w:rsid w:val="002C3C44"/>
    <w:rsid w:val="002C4BB8"/>
    <w:rsid w:val="002D01DF"/>
    <w:rsid w:val="002D121C"/>
    <w:rsid w:val="002D2487"/>
    <w:rsid w:val="002D4E2C"/>
    <w:rsid w:val="002D710E"/>
    <w:rsid w:val="002E161C"/>
    <w:rsid w:val="002E2973"/>
    <w:rsid w:val="002E3EB3"/>
    <w:rsid w:val="002E4397"/>
    <w:rsid w:val="002E60D4"/>
    <w:rsid w:val="002E6140"/>
    <w:rsid w:val="002E63CA"/>
    <w:rsid w:val="002E6985"/>
    <w:rsid w:val="002E71B6"/>
    <w:rsid w:val="002F0A62"/>
    <w:rsid w:val="002F1932"/>
    <w:rsid w:val="002F35F6"/>
    <w:rsid w:val="002F4356"/>
    <w:rsid w:val="002F777A"/>
    <w:rsid w:val="002F77C8"/>
    <w:rsid w:val="00302131"/>
    <w:rsid w:val="00304F22"/>
    <w:rsid w:val="00305B66"/>
    <w:rsid w:val="00306C7C"/>
    <w:rsid w:val="00307AA5"/>
    <w:rsid w:val="0031116E"/>
    <w:rsid w:val="00314F86"/>
    <w:rsid w:val="00316136"/>
    <w:rsid w:val="00316F5F"/>
    <w:rsid w:val="00317F4D"/>
    <w:rsid w:val="00320F25"/>
    <w:rsid w:val="00322729"/>
    <w:rsid w:val="00322EDD"/>
    <w:rsid w:val="003278E6"/>
    <w:rsid w:val="003309FA"/>
    <w:rsid w:val="00330E8A"/>
    <w:rsid w:val="00332320"/>
    <w:rsid w:val="0033324C"/>
    <w:rsid w:val="003358B9"/>
    <w:rsid w:val="00343668"/>
    <w:rsid w:val="00345986"/>
    <w:rsid w:val="00347D72"/>
    <w:rsid w:val="00350DF0"/>
    <w:rsid w:val="0035363A"/>
    <w:rsid w:val="00353F45"/>
    <w:rsid w:val="00357611"/>
    <w:rsid w:val="00361287"/>
    <w:rsid w:val="003637BF"/>
    <w:rsid w:val="0036432A"/>
    <w:rsid w:val="003645A8"/>
    <w:rsid w:val="00364AF9"/>
    <w:rsid w:val="00367237"/>
    <w:rsid w:val="00367FFB"/>
    <w:rsid w:val="0037077F"/>
    <w:rsid w:val="0037219F"/>
    <w:rsid w:val="00372411"/>
    <w:rsid w:val="003732F1"/>
    <w:rsid w:val="00373882"/>
    <w:rsid w:val="003750C1"/>
    <w:rsid w:val="003843DB"/>
    <w:rsid w:val="00387E61"/>
    <w:rsid w:val="0039042A"/>
    <w:rsid w:val="003906B0"/>
    <w:rsid w:val="00393761"/>
    <w:rsid w:val="003949F3"/>
    <w:rsid w:val="00394E26"/>
    <w:rsid w:val="00396691"/>
    <w:rsid w:val="00397D18"/>
    <w:rsid w:val="003A1874"/>
    <w:rsid w:val="003A1B36"/>
    <w:rsid w:val="003A2251"/>
    <w:rsid w:val="003A3A5B"/>
    <w:rsid w:val="003A4957"/>
    <w:rsid w:val="003A52F8"/>
    <w:rsid w:val="003A5613"/>
    <w:rsid w:val="003B1454"/>
    <w:rsid w:val="003B18B6"/>
    <w:rsid w:val="003B2485"/>
    <w:rsid w:val="003B2968"/>
    <w:rsid w:val="003B2B49"/>
    <w:rsid w:val="003B5534"/>
    <w:rsid w:val="003C06D1"/>
    <w:rsid w:val="003C0A20"/>
    <w:rsid w:val="003C1096"/>
    <w:rsid w:val="003C1272"/>
    <w:rsid w:val="003C161B"/>
    <w:rsid w:val="003C29C2"/>
    <w:rsid w:val="003C2FE5"/>
    <w:rsid w:val="003C3E28"/>
    <w:rsid w:val="003C4F4B"/>
    <w:rsid w:val="003C59E0"/>
    <w:rsid w:val="003C6C8D"/>
    <w:rsid w:val="003D16AB"/>
    <w:rsid w:val="003D1943"/>
    <w:rsid w:val="003D2656"/>
    <w:rsid w:val="003D2AD2"/>
    <w:rsid w:val="003D4F95"/>
    <w:rsid w:val="003D5F42"/>
    <w:rsid w:val="003D60A9"/>
    <w:rsid w:val="003E1FE9"/>
    <w:rsid w:val="003E4C80"/>
    <w:rsid w:val="003F22F0"/>
    <w:rsid w:val="003F4161"/>
    <w:rsid w:val="003F4C97"/>
    <w:rsid w:val="003F5B6D"/>
    <w:rsid w:val="003F666D"/>
    <w:rsid w:val="003F6CCA"/>
    <w:rsid w:val="003F7FE6"/>
    <w:rsid w:val="00400193"/>
    <w:rsid w:val="00402F40"/>
    <w:rsid w:val="00403E8C"/>
    <w:rsid w:val="0040493D"/>
    <w:rsid w:val="00410D5F"/>
    <w:rsid w:val="00412C3F"/>
    <w:rsid w:val="00413660"/>
    <w:rsid w:val="00416EAF"/>
    <w:rsid w:val="004177B0"/>
    <w:rsid w:val="0042098F"/>
    <w:rsid w:val="004212E7"/>
    <w:rsid w:val="00423C88"/>
    <w:rsid w:val="0042446D"/>
    <w:rsid w:val="00425935"/>
    <w:rsid w:val="00425E92"/>
    <w:rsid w:val="00427BF8"/>
    <w:rsid w:val="00431002"/>
    <w:rsid w:val="004316E0"/>
    <w:rsid w:val="00431C02"/>
    <w:rsid w:val="00434189"/>
    <w:rsid w:val="00434E2D"/>
    <w:rsid w:val="00437395"/>
    <w:rsid w:val="00440AA7"/>
    <w:rsid w:val="004420D0"/>
    <w:rsid w:val="00445047"/>
    <w:rsid w:val="00445BD2"/>
    <w:rsid w:val="004463F6"/>
    <w:rsid w:val="00446749"/>
    <w:rsid w:val="00450C7B"/>
    <w:rsid w:val="00450FE8"/>
    <w:rsid w:val="004527CD"/>
    <w:rsid w:val="00453EB7"/>
    <w:rsid w:val="00463E39"/>
    <w:rsid w:val="004657FC"/>
    <w:rsid w:val="0046619F"/>
    <w:rsid w:val="004661A9"/>
    <w:rsid w:val="00467A82"/>
    <w:rsid w:val="004703C9"/>
    <w:rsid w:val="004733F6"/>
    <w:rsid w:val="00474C20"/>
    <w:rsid w:val="00474E69"/>
    <w:rsid w:val="004773BF"/>
    <w:rsid w:val="00480DAE"/>
    <w:rsid w:val="00483E9F"/>
    <w:rsid w:val="00484398"/>
    <w:rsid w:val="00485A2C"/>
    <w:rsid w:val="00495D5F"/>
    <w:rsid w:val="0049621B"/>
    <w:rsid w:val="004A1D19"/>
    <w:rsid w:val="004A50F1"/>
    <w:rsid w:val="004A578E"/>
    <w:rsid w:val="004B22D8"/>
    <w:rsid w:val="004B78CB"/>
    <w:rsid w:val="004C1895"/>
    <w:rsid w:val="004C60E3"/>
    <w:rsid w:val="004C6D40"/>
    <w:rsid w:val="004C70D7"/>
    <w:rsid w:val="004C7ED2"/>
    <w:rsid w:val="004E461D"/>
    <w:rsid w:val="004E5842"/>
    <w:rsid w:val="004E6AA8"/>
    <w:rsid w:val="004F0C3C"/>
    <w:rsid w:val="004F2280"/>
    <w:rsid w:val="004F23BB"/>
    <w:rsid w:val="004F45FF"/>
    <w:rsid w:val="004F63FC"/>
    <w:rsid w:val="004F6B41"/>
    <w:rsid w:val="004F728D"/>
    <w:rsid w:val="005049B6"/>
    <w:rsid w:val="00505A92"/>
    <w:rsid w:val="00505C76"/>
    <w:rsid w:val="00510BCC"/>
    <w:rsid w:val="00513D26"/>
    <w:rsid w:val="00514999"/>
    <w:rsid w:val="00515B86"/>
    <w:rsid w:val="00516C99"/>
    <w:rsid w:val="005203F1"/>
    <w:rsid w:val="00521BC3"/>
    <w:rsid w:val="00522C6A"/>
    <w:rsid w:val="00531356"/>
    <w:rsid w:val="00533632"/>
    <w:rsid w:val="00533D2C"/>
    <w:rsid w:val="00534013"/>
    <w:rsid w:val="00534ACC"/>
    <w:rsid w:val="005351D0"/>
    <w:rsid w:val="005356B0"/>
    <w:rsid w:val="005408D3"/>
    <w:rsid w:val="00540C5C"/>
    <w:rsid w:val="00541E6E"/>
    <w:rsid w:val="0054251F"/>
    <w:rsid w:val="00542594"/>
    <w:rsid w:val="00542610"/>
    <w:rsid w:val="0054387B"/>
    <w:rsid w:val="00543B9F"/>
    <w:rsid w:val="00544E39"/>
    <w:rsid w:val="005520D8"/>
    <w:rsid w:val="0055486E"/>
    <w:rsid w:val="00555CFB"/>
    <w:rsid w:val="00556CF1"/>
    <w:rsid w:val="00557A97"/>
    <w:rsid w:val="00562101"/>
    <w:rsid w:val="00563BF7"/>
    <w:rsid w:val="005644F2"/>
    <w:rsid w:val="005649EF"/>
    <w:rsid w:val="00570E6A"/>
    <w:rsid w:val="00571B31"/>
    <w:rsid w:val="00575972"/>
    <w:rsid w:val="005762A7"/>
    <w:rsid w:val="00581A2D"/>
    <w:rsid w:val="00587CEE"/>
    <w:rsid w:val="005916D7"/>
    <w:rsid w:val="00592B06"/>
    <w:rsid w:val="0059427F"/>
    <w:rsid w:val="00597068"/>
    <w:rsid w:val="00597CDC"/>
    <w:rsid w:val="005A1B1A"/>
    <w:rsid w:val="005A2EEE"/>
    <w:rsid w:val="005A31CF"/>
    <w:rsid w:val="005A698C"/>
    <w:rsid w:val="005A7D5D"/>
    <w:rsid w:val="005B1F4A"/>
    <w:rsid w:val="005B2ECF"/>
    <w:rsid w:val="005B4C5D"/>
    <w:rsid w:val="005B59B0"/>
    <w:rsid w:val="005C0CAC"/>
    <w:rsid w:val="005C215D"/>
    <w:rsid w:val="005C4EB6"/>
    <w:rsid w:val="005D03DF"/>
    <w:rsid w:val="005D062E"/>
    <w:rsid w:val="005D1EB6"/>
    <w:rsid w:val="005D288E"/>
    <w:rsid w:val="005E0799"/>
    <w:rsid w:val="005E10F9"/>
    <w:rsid w:val="005E1200"/>
    <w:rsid w:val="005E2F2B"/>
    <w:rsid w:val="005E4D11"/>
    <w:rsid w:val="005E7847"/>
    <w:rsid w:val="005F2614"/>
    <w:rsid w:val="005F31F4"/>
    <w:rsid w:val="005F45EE"/>
    <w:rsid w:val="005F5A80"/>
    <w:rsid w:val="005F74A6"/>
    <w:rsid w:val="005F7C5A"/>
    <w:rsid w:val="00601E20"/>
    <w:rsid w:val="006038C1"/>
    <w:rsid w:val="00603DC0"/>
    <w:rsid w:val="00604159"/>
    <w:rsid w:val="006044FF"/>
    <w:rsid w:val="006067CF"/>
    <w:rsid w:val="006070CA"/>
    <w:rsid w:val="00607CC5"/>
    <w:rsid w:val="0061179B"/>
    <w:rsid w:val="006125F9"/>
    <w:rsid w:val="00612908"/>
    <w:rsid w:val="00613032"/>
    <w:rsid w:val="00617E14"/>
    <w:rsid w:val="00633014"/>
    <w:rsid w:val="0063437B"/>
    <w:rsid w:val="00634900"/>
    <w:rsid w:val="006354D6"/>
    <w:rsid w:val="0064017E"/>
    <w:rsid w:val="00640CF0"/>
    <w:rsid w:val="00642808"/>
    <w:rsid w:val="006431E3"/>
    <w:rsid w:val="00645FD5"/>
    <w:rsid w:val="00653DC3"/>
    <w:rsid w:val="00654BB6"/>
    <w:rsid w:val="00655E8D"/>
    <w:rsid w:val="006579AB"/>
    <w:rsid w:val="00661B05"/>
    <w:rsid w:val="00662E66"/>
    <w:rsid w:val="006673CA"/>
    <w:rsid w:val="00673C26"/>
    <w:rsid w:val="00674DE5"/>
    <w:rsid w:val="00677082"/>
    <w:rsid w:val="00677ACA"/>
    <w:rsid w:val="00680416"/>
    <w:rsid w:val="006812AF"/>
    <w:rsid w:val="0068327D"/>
    <w:rsid w:val="00684012"/>
    <w:rsid w:val="00686152"/>
    <w:rsid w:val="006872EC"/>
    <w:rsid w:val="00687536"/>
    <w:rsid w:val="006902EF"/>
    <w:rsid w:val="00691278"/>
    <w:rsid w:val="00691534"/>
    <w:rsid w:val="00693880"/>
    <w:rsid w:val="00694AF0"/>
    <w:rsid w:val="00695CA3"/>
    <w:rsid w:val="006A45C5"/>
    <w:rsid w:val="006A4686"/>
    <w:rsid w:val="006A5859"/>
    <w:rsid w:val="006A5B61"/>
    <w:rsid w:val="006B0E9E"/>
    <w:rsid w:val="006B1A40"/>
    <w:rsid w:val="006B246B"/>
    <w:rsid w:val="006B44A4"/>
    <w:rsid w:val="006B486D"/>
    <w:rsid w:val="006B5AE4"/>
    <w:rsid w:val="006C0F94"/>
    <w:rsid w:val="006C197A"/>
    <w:rsid w:val="006C484B"/>
    <w:rsid w:val="006C4D4A"/>
    <w:rsid w:val="006D1507"/>
    <w:rsid w:val="006D1659"/>
    <w:rsid w:val="006D4054"/>
    <w:rsid w:val="006D4FD2"/>
    <w:rsid w:val="006D5133"/>
    <w:rsid w:val="006D67C4"/>
    <w:rsid w:val="006E0111"/>
    <w:rsid w:val="006E02EC"/>
    <w:rsid w:val="006E3329"/>
    <w:rsid w:val="006E35ED"/>
    <w:rsid w:val="006E3C4F"/>
    <w:rsid w:val="006E4697"/>
    <w:rsid w:val="006E5D99"/>
    <w:rsid w:val="006E6F41"/>
    <w:rsid w:val="006E6F5F"/>
    <w:rsid w:val="006E73E6"/>
    <w:rsid w:val="006E76AD"/>
    <w:rsid w:val="006F1D5E"/>
    <w:rsid w:val="006F573A"/>
    <w:rsid w:val="006F71A4"/>
    <w:rsid w:val="007011D6"/>
    <w:rsid w:val="00707AD5"/>
    <w:rsid w:val="007110A5"/>
    <w:rsid w:val="007133C9"/>
    <w:rsid w:val="00713755"/>
    <w:rsid w:val="00715CAA"/>
    <w:rsid w:val="007176E0"/>
    <w:rsid w:val="007201E2"/>
    <w:rsid w:val="0072022B"/>
    <w:rsid w:val="007211B1"/>
    <w:rsid w:val="00724203"/>
    <w:rsid w:val="007248AC"/>
    <w:rsid w:val="00724B99"/>
    <w:rsid w:val="007267B0"/>
    <w:rsid w:val="007277DA"/>
    <w:rsid w:val="00731D27"/>
    <w:rsid w:val="00734A5B"/>
    <w:rsid w:val="00737085"/>
    <w:rsid w:val="00743CF2"/>
    <w:rsid w:val="00745B4B"/>
    <w:rsid w:val="00746187"/>
    <w:rsid w:val="007506D8"/>
    <w:rsid w:val="00751D48"/>
    <w:rsid w:val="00752105"/>
    <w:rsid w:val="00756FDC"/>
    <w:rsid w:val="00757E16"/>
    <w:rsid w:val="0076254F"/>
    <w:rsid w:val="00763670"/>
    <w:rsid w:val="007636F5"/>
    <w:rsid w:val="0076563C"/>
    <w:rsid w:val="00767BD6"/>
    <w:rsid w:val="00767EB5"/>
    <w:rsid w:val="007724E9"/>
    <w:rsid w:val="00772BAC"/>
    <w:rsid w:val="00777A9D"/>
    <w:rsid w:val="007801F5"/>
    <w:rsid w:val="00782F01"/>
    <w:rsid w:val="00783CA4"/>
    <w:rsid w:val="007842FB"/>
    <w:rsid w:val="007845B8"/>
    <w:rsid w:val="00785DDD"/>
    <w:rsid w:val="00786124"/>
    <w:rsid w:val="0079067D"/>
    <w:rsid w:val="007914A0"/>
    <w:rsid w:val="007917C1"/>
    <w:rsid w:val="00793687"/>
    <w:rsid w:val="0079514B"/>
    <w:rsid w:val="00795252"/>
    <w:rsid w:val="0079533E"/>
    <w:rsid w:val="00797819"/>
    <w:rsid w:val="007A2DC1"/>
    <w:rsid w:val="007A37B7"/>
    <w:rsid w:val="007A37E9"/>
    <w:rsid w:val="007A3ADC"/>
    <w:rsid w:val="007B5401"/>
    <w:rsid w:val="007C2B7D"/>
    <w:rsid w:val="007C2C76"/>
    <w:rsid w:val="007C2E2C"/>
    <w:rsid w:val="007C43F9"/>
    <w:rsid w:val="007D0869"/>
    <w:rsid w:val="007D14C4"/>
    <w:rsid w:val="007D3319"/>
    <w:rsid w:val="007D335D"/>
    <w:rsid w:val="007D346F"/>
    <w:rsid w:val="007D5063"/>
    <w:rsid w:val="007D605C"/>
    <w:rsid w:val="007E08F7"/>
    <w:rsid w:val="007E3314"/>
    <w:rsid w:val="007E3514"/>
    <w:rsid w:val="007E3DE9"/>
    <w:rsid w:val="007E4B03"/>
    <w:rsid w:val="007E510A"/>
    <w:rsid w:val="007F324B"/>
    <w:rsid w:val="007F51A4"/>
    <w:rsid w:val="007F6FB5"/>
    <w:rsid w:val="00802627"/>
    <w:rsid w:val="00803031"/>
    <w:rsid w:val="0080359D"/>
    <w:rsid w:val="0080553C"/>
    <w:rsid w:val="0080563A"/>
    <w:rsid w:val="00805941"/>
    <w:rsid w:val="00805B46"/>
    <w:rsid w:val="00805DB4"/>
    <w:rsid w:val="0080690B"/>
    <w:rsid w:val="0081671B"/>
    <w:rsid w:val="00817A42"/>
    <w:rsid w:val="00817B6D"/>
    <w:rsid w:val="008207DA"/>
    <w:rsid w:val="0082204C"/>
    <w:rsid w:val="00823593"/>
    <w:rsid w:val="00823BFF"/>
    <w:rsid w:val="00825DC2"/>
    <w:rsid w:val="00830123"/>
    <w:rsid w:val="008307C0"/>
    <w:rsid w:val="0083117F"/>
    <w:rsid w:val="00832CDE"/>
    <w:rsid w:val="00834AD3"/>
    <w:rsid w:val="00837378"/>
    <w:rsid w:val="00837820"/>
    <w:rsid w:val="008412C9"/>
    <w:rsid w:val="00843795"/>
    <w:rsid w:val="00844A68"/>
    <w:rsid w:val="0084647F"/>
    <w:rsid w:val="00847F0F"/>
    <w:rsid w:val="00850566"/>
    <w:rsid w:val="00850B7B"/>
    <w:rsid w:val="00852369"/>
    <w:rsid w:val="00852448"/>
    <w:rsid w:val="00852BBF"/>
    <w:rsid w:val="0086162C"/>
    <w:rsid w:val="00862A36"/>
    <w:rsid w:val="00864DB4"/>
    <w:rsid w:val="008731FC"/>
    <w:rsid w:val="008753ED"/>
    <w:rsid w:val="00877F6C"/>
    <w:rsid w:val="0088258A"/>
    <w:rsid w:val="00883A70"/>
    <w:rsid w:val="00884489"/>
    <w:rsid w:val="008849C0"/>
    <w:rsid w:val="0088524F"/>
    <w:rsid w:val="00886332"/>
    <w:rsid w:val="008871E3"/>
    <w:rsid w:val="008925F0"/>
    <w:rsid w:val="00892EC3"/>
    <w:rsid w:val="0089448A"/>
    <w:rsid w:val="00894C23"/>
    <w:rsid w:val="00897877"/>
    <w:rsid w:val="008A22C6"/>
    <w:rsid w:val="008A26D9"/>
    <w:rsid w:val="008A2BE9"/>
    <w:rsid w:val="008A352B"/>
    <w:rsid w:val="008A3D68"/>
    <w:rsid w:val="008A6DD7"/>
    <w:rsid w:val="008A728B"/>
    <w:rsid w:val="008A7B5B"/>
    <w:rsid w:val="008B12D2"/>
    <w:rsid w:val="008B2520"/>
    <w:rsid w:val="008C03F3"/>
    <w:rsid w:val="008C0C29"/>
    <w:rsid w:val="008C1DFB"/>
    <w:rsid w:val="008C4DC2"/>
    <w:rsid w:val="008D02DA"/>
    <w:rsid w:val="008D160C"/>
    <w:rsid w:val="008D24E7"/>
    <w:rsid w:val="008D3D79"/>
    <w:rsid w:val="008D4803"/>
    <w:rsid w:val="008D76BC"/>
    <w:rsid w:val="008E1D30"/>
    <w:rsid w:val="008E2022"/>
    <w:rsid w:val="008E5308"/>
    <w:rsid w:val="008E544C"/>
    <w:rsid w:val="008E5841"/>
    <w:rsid w:val="008E6771"/>
    <w:rsid w:val="008E7DBA"/>
    <w:rsid w:val="008F0829"/>
    <w:rsid w:val="008F3240"/>
    <w:rsid w:val="008F3638"/>
    <w:rsid w:val="008F4441"/>
    <w:rsid w:val="008F5993"/>
    <w:rsid w:val="008F6B20"/>
    <w:rsid w:val="008F6F31"/>
    <w:rsid w:val="008F74DF"/>
    <w:rsid w:val="008F7890"/>
    <w:rsid w:val="008F7FCE"/>
    <w:rsid w:val="00900FE4"/>
    <w:rsid w:val="00902274"/>
    <w:rsid w:val="0090279E"/>
    <w:rsid w:val="009027F5"/>
    <w:rsid w:val="00906A88"/>
    <w:rsid w:val="00907B9A"/>
    <w:rsid w:val="009120FA"/>
    <w:rsid w:val="009127BA"/>
    <w:rsid w:val="00913E07"/>
    <w:rsid w:val="00915E8E"/>
    <w:rsid w:val="0091657D"/>
    <w:rsid w:val="00916E48"/>
    <w:rsid w:val="00917551"/>
    <w:rsid w:val="00920AAE"/>
    <w:rsid w:val="009227A6"/>
    <w:rsid w:val="00922F2C"/>
    <w:rsid w:val="0092519C"/>
    <w:rsid w:val="00927115"/>
    <w:rsid w:val="009312BA"/>
    <w:rsid w:val="00933086"/>
    <w:rsid w:val="00933A38"/>
    <w:rsid w:val="00933EC1"/>
    <w:rsid w:val="00936BB9"/>
    <w:rsid w:val="00937611"/>
    <w:rsid w:val="00940899"/>
    <w:rsid w:val="0094310E"/>
    <w:rsid w:val="009444DD"/>
    <w:rsid w:val="009446AD"/>
    <w:rsid w:val="009467F8"/>
    <w:rsid w:val="00946DF3"/>
    <w:rsid w:val="009530DB"/>
    <w:rsid w:val="00953676"/>
    <w:rsid w:val="00954262"/>
    <w:rsid w:val="00956F30"/>
    <w:rsid w:val="00960F92"/>
    <w:rsid w:val="00962B00"/>
    <w:rsid w:val="00962CE2"/>
    <w:rsid w:val="009657B3"/>
    <w:rsid w:val="0096625E"/>
    <w:rsid w:val="00966C9A"/>
    <w:rsid w:val="009705EE"/>
    <w:rsid w:val="00970FEE"/>
    <w:rsid w:val="009720F6"/>
    <w:rsid w:val="00977927"/>
    <w:rsid w:val="0098135C"/>
    <w:rsid w:val="0098156A"/>
    <w:rsid w:val="00981B06"/>
    <w:rsid w:val="00982D28"/>
    <w:rsid w:val="00985175"/>
    <w:rsid w:val="00991BAC"/>
    <w:rsid w:val="00992D77"/>
    <w:rsid w:val="009962A7"/>
    <w:rsid w:val="009A6EA0"/>
    <w:rsid w:val="009B02E8"/>
    <w:rsid w:val="009B5434"/>
    <w:rsid w:val="009B643C"/>
    <w:rsid w:val="009C1335"/>
    <w:rsid w:val="009C1AB2"/>
    <w:rsid w:val="009C613A"/>
    <w:rsid w:val="009C7251"/>
    <w:rsid w:val="009D0CAC"/>
    <w:rsid w:val="009D2FF6"/>
    <w:rsid w:val="009E1FB1"/>
    <w:rsid w:val="009E2E91"/>
    <w:rsid w:val="009E792C"/>
    <w:rsid w:val="009E7D31"/>
    <w:rsid w:val="009F2FD6"/>
    <w:rsid w:val="00A01B40"/>
    <w:rsid w:val="00A076C1"/>
    <w:rsid w:val="00A139F5"/>
    <w:rsid w:val="00A140CA"/>
    <w:rsid w:val="00A25992"/>
    <w:rsid w:val="00A32E16"/>
    <w:rsid w:val="00A32EB1"/>
    <w:rsid w:val="00A32EBB"/>
    <w:rsid w:val="00A3425E"/>
    <w:rsid w:val="00A346AA"/>
    <w:rsid w:val="00A35E63"/>
    <w:rsid w:val="00A365F4"/>
    <w:rsid w:val="00A37711"/>
    <w:rsid w:val="00A37C99"/>
    <w:rsid w:val="00A37E09"/>
    <w:rsid w:val="00A41744"/>
    <w:rsid w:val="00A471CE"/>
    <w:rsid w:val="00A4720A"/>
    <w:rsid w:val="00A47D80"/>
    <w:rsid w:val="00A52322"/>
    <w:rsid w:val="00A53132"/>
    <w:rsid w:val="00A54212"/>
    <w:rsid w:val="00A563F2"/>
    <w:rsid w:val="00A566E8"/>
    <w:rsid w:val="00A56D30"/>
    <w:rsid w:val="00A56FA8"/>
    <w:rsid w:val="00A61408"/>
    <w:rsid w:val="00A64AD4"/>
    <w:rsid w:val="00A64F19"/>
    <w:rsid w:val="00A66347"/>
    <w:rsid w:val="00A669CA"/>
    <w:rsid w:val="00A71D44"/>
    <w:rsid w:val="00A7392B"/>
    <w:rsid w:val="00A73E53"/>
    <w:rsid w:val="00A74FC0"/>
    <w:rsid w:val="00A75609"/>
    <w:rsid w:val="00A76A3A"/>
    <w:rsid w:val="00A80003"/>
    <w:rsid w:val="00A810F9"/>
    <w:rsid w:val="00A82D31"/>
    <w:rsid w:val="00A831BF"/>
    <w:rsid w:val="00A85E7E"/>
    <w:rsid w:val="00A862D5"/>
    <w:rsid w:val="00A86ECC"/>
    <w:rsid w:val="00A86FCC"/>
    <w:rsid w:val="00A90A6D"/>
    <w:rsid w:val="00A91617"/>
    <w:rsid w:val="00A91F6F"/>
    <w:rsid w:val="00A962AA"/>
    <w:rsid w:val="00A96F5C"/>
    <w:rsid w:val="00A971E5"/>
    <w:rsid w:val="00AA1EBC"/>
    <w:rsid w:val="00AA54C8"/>
    <w:rsid w:val="00AA710D"/>
    <w:rsid w:val="00AB305D"/>
    <w:rsid w:val="00AB64F3"/>
    <w:rsid w:val="00AB6675"/>
    <w:rsid w:val="00AB682F"/>
    <w:rsid w:val="00AB6D25"/>
    <w:rsid w:val="00AC3982"/>
    <w:rsid w:val="00AD0BD1"/>
    <w:rsid w:val="00AD0E56"/>
    <w:rsid w:val="00AD1693"/>
    <w:rsid w:val="00AD46A4"/>
    <w:rsid w:val="00AD5720"/>
    <w:rsid w:val="00AE229B"/>
    <w:rsid w:val="00AE2D4B"/>
    <w:rsid w:val="00AE4F99"/>
    <w:rsid w:val="00AF029F"/>
    <w:rsid w:val="00AF6189"/>
    <w:rsid w:val="00B01648"/>
    <w:rsid w:val="00B03CBD"/>
    <w:rsid w:val="00B04FE5"/>
    <w:rsid w:val="00B11B69"/>
    <w:rsid w:val="00B14952"/>
    <w:rsid w:val="00B154D1"/>
    <w:rsid w:val="00B16871"/>
    <w:rsid w:val="00B20175"/>
    <w:rsid w:val="00B20DF1"/>
    <w:rsid w:val="00B25B45"/>
    <w:rsid w:val="00B279E6"/>
    <w:rsid w:val="00B31E5A"/>
    <w:rsid w:val="00B354BB"/>
    <w:rsid w:val="00B45CDF"/>
    <w:rsid w:val="00B47359"/>
    <w:rsid w:val="00B506A2"/>
    <w:rsid w:val="00B51831"/>
    <w:rsid w:val="00B51F71"/>
    <w:rsid w:val="00B527A2"/>
    <w:rsid w:val="00B557BA"/>
    <w:rsid w:val="00B60ABB"/>
    <w:rsid w:val="00B6477E"/>
    <w:rsid w:val="00B653AB"/>
    <w:rsid w:val="00B65F9E"/>
    <w:rsid w:val="00B66B19"/>
    <w:rsid w:val="00B6765A"/>
    <w:rsid w:val="00B759E7"/>
    <w:rsid w:val="00B77919"/>
    <w:rsid w:val="00B80CAD"/>
    <w:rsid w:val="00B81156"/>
    <w:rsid w:val="00B81C05"/>
    <w:rsid w:val="00B81D56"/>
    <w:rsid w:val="00B82CFB"/>
    <w:rsid w:val="00B85BC9"/>
    <w:rsid w:val="00B914E9"/>
    <w:rsid w:val="00B939A5"/>
    <w:rsid w:val="00B9457A"/>
    <w:rsid w:val="00B956EE"/>
    <w:rsid w:val="00BA2BA1"/>
    <w:rsid w:val="00BA3447"/>
    <w:rsid w:val="00BA3562"/>
    <w:rsid w:val="00BA598C"/>
    <w:rsid w:val="00BB1DCE"/>
    <w:rsid w:val="00BB242E"/>
    <w:rsid w:val="00BB2FC1"/>
    <w:rsid w:val="00BB3B00"/>
    <w:rsid w:val="00BB3B87"/>
    <w:rsid w:val="00BB3E50"/>
    <w:rsid w:val="00BB4848"/>
    <w:rsid w:val="00BB4F09"/>
    <w:rsid w:val="00BB54B5"/>
    <w:rsid w:val="00BC063D"/>
    <w:rsid w:val="00BC064C"/>
    <w:rsid w:val="00BC3B81"/>
    <w:rsid w:val="00BC5E2E"/>
    <w:rsid w:val="00BC6CAE"/>
    <w:rsid w:val="00BD0029"/>
    <w:rsid w:val="00BD46F9"/>
    <w:rsid w:val="00BD4E33"/>
    <w:rsid w:val="00BD6C24"/>
    <w:rsid w:val="00BD73AF"/>
    <w:rsid w:val="00BD763D"/>
    <w:rsid w:val="00BE1EB1"/>
    <w:rsid w:val="00BE2107"/>
    <w:rsid w:val="00BE2FE8"/>
    <w:rsid w:val="00BE4B59"/>
    <w:rsid w:val="00BF1800"/>
    <w:rsid w:val="00BF6C11"/>
    <w:rsid w:val="00C00F29"/>
    <w:rsid w:val="00C01769"/>
    <w:rsid w:val="00C030DE"/>
    <w:rsid w:val="00C051A8"/>
    <w:rsid w:val="00C06F27"/>
    <w:rsid w:val="00C10336"/>
    <w:rsid w:val="00C10352"/>
    <w:rsid w:val="00C22105"/>
    <w:rsid w:val="00C22A72"/>
    <w:rsid w:val="00C235AF"/>
    <w:rsid w:val="00C244B6"/>
    <w:rsid w:val="00C24A3D"/>
    <w:rsid w:val="00C27BF1"/>
    <w:rsid w:val="00C3398F"/>
    <w:rsid w:val="00C33E63"/>
    <w:rsid w:val="00C36206"/>
    <w:rsid w:val="00C3702F"/>
    <w:rsid w:val="00C4096F"/>
    <w:rsid w:val="00C41E3C"/>
    <w:rsid w:val="00C4500A"/>
    <w:rsid w:val="00C52DBE"/>
    <w:rsid w:val="00C56158"/>
    <w:rsid w:val="00C5758B"/>
    <w:rsid w:val="00C60504"/>
    <w:rsid w:val="00C61359"/>
    <w:rsid w:val="00C61509"/>
    <w:rsid w:val="00C61604"/>
    <w:rsid w:val="00C62238"/>
    <w:rsid w:val="00C6326F"/>
    <w:rsid w:val="00C63418"/>
    <w:rsid w:val="00C64A37"/>
    <w:rsid w:val="00C64F0C"/>
    <w:rsid w:val="00C710FE"/>
    <w:rsid w:val="00C7158E"/>
    <w:rsid w:val="00C72430"/>
    <w:rsid w:val="00C7250B"/>
    <w:rsid w:val="00C72947"/>
    <w:rsid w:val="00C72EB4"/>
    <w:rsid w:val="00C7346B"/>
    <w:rsid w:val="00C77C0E"/>
    <w:rsid w:val="00C8062B"/>
    <w:rsid w:val="00C83325"/>
    <w:rsid w:val="00C8350E"/>
    <w:rsid w:val="00C91687"/>
    <w:rsid w:val="00C924A8"/>
    <w:rsid w:val="00C943A6"/>
    <w:rsid w:val="00C945FE"/>
    <w:rsid w:val="00C9532D"/>
    <w:rsid w:val="00C965F1"/>
    <w:rsid w:val="00C96FAA"/>
    <w:rsid w:val="00C97A04"/>
    <w:rsid w:val="00CA107B"/>
    <w:rsid w:val="00CA243B"/>
    <w:rsid w:val="00CA484D"/>
    <w:rsid w:val="00CA4FB6"/>
    <w:rsid w:val="00CA743A"/>
    <w:rsid w:val="00CA784C"/>
    <w:rsid w:val="00CB073C"/>
    <w:rsid w:val="00CB2F90"/>
    <w:rsid w:val="00CB4BE3"/>
    <w:rsid w:val="00CB6AD4"/>
    <w:rsid w:val="00CB7ACC"/>
    <w:rsid w:val="00CC176D"/>
    <w:rsid w:val="00CC6ACE"/>
    <w:rsid w:val="00CC739E"/>
    <w:rsid w:val="00CD1EBB"/>
    <w:rsid w:val="00CD28CF"/>
    <w:rsid w:val="00CD4DC3"/>
    <w:rsid w:val="00CD51CC"/>
    <w:rsid w:val="00CD58B7"/>
    <w:rsid w:val="00CD6323"/>
    <w:rsid w:val="00CD7967"/>
    <w:rsid w:val="00CE03C6"/>
    <w:rsid w:val="00CE18C3"/>
    <w:rsid w:val="00CE2347"/>
    <w:rsid w:val="00CE31B8"/>
    <w:rsid w:val="00CE6300"/>
    <w:rsid w:val="00CF15EC"/>
    <w:rsid w:val="00CF18EE"/>
    <w:rsid w:val="00CF30BD"/>
    <w:rsid w:val="00CF3568"/>
    <w:rsid w:val="00CF39B7"/>
    <w:rsid w:val="00CF4099"/>
    <w:rsid w:val="00D00796"/>
    <w:rsid w:val="00D01437"/>
    <w:rsid w:val="00D021E4"/>
    <w:rsid w:val="00D04CE5"/>
    <w:rsid w:val="00D05E62"/>
    <w:rsid w:val="00D062B2"/>
    <w:rsid w:val="00D0726E"/>
    <w:rsid w:val="00D1087B"/>
    <w:rsid w:val="00D1509C"/>
    <w:rsid w:val="00D15997"/>
    <w:rsid w:val="00D15A33"/>
    <w:rsid w:val="00D166D5"/>
    <w:rsid w:val="00D173F1"/>
    <w:rsid w:val="00D261A2"/>
    <w:rsid w:val="00D26330"/>
    <w:rsid w:val="00D346DA"/>
    <w:rsid w:val="00D3566C"/>
    <w:rsid w:val="00D36100"/>
    <w:rsid w:val="00D37F3E"/>
    <w:rsid w:val="00D4186C"/>
    <w:rsid w:val="00D4654E"/>
    <w:rsid w:val="00D472CE"/>
    <w:rsid w:val="00D50516"/>
    <w:rsid w:val="00D517A6"/>
    <w:rsid w:val="00D524CC"/>
    <w:rsid w:val="00D53F9C"/>
    <w:rsid w:val="00D560BD"/>
    <w:rsid w:val="00D616D2"/>
    <w:rsid w:val="00D63B5F"/>
    <w:rsid w:val="00D66C17"/>
    <w:rsid w:val="00D70EF7"/>
    <w:rsid w:val="00D711D6"/>
    <w:rsid w:val="00D71B25"/>
    <w:rsid w:val="00D722FB"/>
    <w:rsid w:val="00D74045"/>
    <w:rsid w:val="00D749A0"/>
    <w:rsid w:val="00D76322"/>
    <w:rsid w:val="00D7775A"/>
    <w:rsid w:val="00D77EEF"/>
    <w:rsid w:val="00D8397C"/>
    <w:rsid w:val="00D858B7"/>
    <w:rsid w:val="00D8649D"/>
    <w:rsid w:val="00D93C68"/>
    <w:rsid w:val="00D94EED"/>
    <w:rsid w:val="00D95A4C"/>
    <w:rsid w:val="00D96026"/>
    <w:rsid w:val="00D965F4"/>
    <w:rsid w:val="00D972F6"/>
    <w:rsid w:val="00DA331D"/>
    <w:rsid w:val="00DA4292"/>
    <w:rsid w:val="00DA7C1C"/>
    <w:rsid w:val="00DB1001"/>
    <w:rsid w:val="00DB147A"/>
    <w:rsid w:val="00DB1B7A"/>
    <w:rsid w:val="00DB706E"/>
    <w:rsid w:val="00DC0F58"/>
    <w:rsid w:val="00DC6708"/>
    <w:rsid w:val="00DC6D35"/>
    <w:rsid w:val="00DC7A47"/>
    <w:rsid w:val="00DD011A"/>
    <w:rsid w:val="00DD2D5A"/>
    <w:rsid w:val="00DD2EB7"/>
    <w:rsid w:val="00DD3BF3"/>
    <w:rsid w:val="00DD52DF"/>
    <w:rsid w:val="00DD6C4D"/>
    <w:rsid w:val="00DE1D0A"/>
    <w:rsid w:val="00DE1F84"/>
    <w:rsid w:val="00DE2400"/>
    <w:rsid w:val="00DE3F2E"/>
    <w:rsid w:val="00DE560C"/>
    <w:rsid w:val="00DE58F1"/>
    <w:rsid w:val="00DE6908"/>
    <w:rsid w:val="00DE6B58"/>
    <w:rsid w:val="00DE6E43"/>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251E"/>
    <w:rsid w:val="00E231AB"/>
    <w:rsid w:val="00E23337"/>
    <w:rsid w:val="00E23828"/>
    <w:rsid w:val="00E249E8"/>
    <w:rsid w:val="00E259EA"/>
    <w:rsid w:val="00E25D33"/>
    <w:rsid w:val="00E30619"/>
    <w:rsid w:val="00E32061"/>
    <w:rsid w:val="00E32B9A"/>
    <w:rsid w:val="00E33F48"/>
    <w:rsid w:val="00E34160"/>
    <w:rsid w:val="00E35E76"/>
    <w:rsid w:val="00E372C6"/>
    <w:rsid w:val="00E41451"/>
    <w:rsid w:val="00E42FF9"/>
    <w:rsid w:val="00E4384B"/>
    <w:rsid w:val="00E44790"/>
    <w:rsid w:val="00E466A5"/>
    <w:rsid w:val="00E4714C"/>
    <w:rsid w:val="00E4738F"/>
    <w:rsid w:val="00E5178D"/>
    <w:rsid w:val="00E51AEB"/>
    <w:rsid w:val="00E522A7"/>
    <w:rsid w:val="00E53445"/>
    <w:rsid w:val="00E5349E"/>
    <w:rsid w:val="00E5370D"/>
    <w:rsid w:val="00E54288"/>
    <w:rsid w:val="00E54452"/>
    <w:rsid w:val="00E562D1"/>
    <w:rsid w:val="00E60C81"/>
    <w:rsid w:val="00E61A8A"/>
    <w:rsid w:val="00E63176"/>
    <w:rsid w:val="00E63B0C"/>
    <w:rsid w:val="00E664C5"/>
    <w:rsid w:val="00E671A2"/>
    <w:rsid w:val="00E70C51"/>
    <w:rsid w:val="00E722FA"/>
    <w:rsid w:val="00E76D26"/>
    <w:rsid w:val="00E76EE5"/>
    <w:rsid w:val="00E7782F"/>
    <w:rsid w:val="00E80DC5"/>
    <w:rsid w:val="00E81350"/>
    <w:rsid w:val="00E82AE6"/>
    <w:rsid w:val="00E83126"/>
    <w:rsid w:val="00E85856"/>
    <w:rsid w:val="00E861ED"/>
    <w:rsid w:val="00E95036"/>
    <w:rsid w:val="00E95B8E"/>
    <w:rsid w:val="00EA4D8E"/>
    <w:rsid w:val="00EA5A18"/>
    <w:rsid w:val="00EB1390"/>
    <w:rsid w:val="00EB24A5"/>
    <w:rsid w:val="00EB2C71"/>
    <w:rsid w:val="00EB2CB2"/>
    <w:rsid w:val="00EB3108"/>
    <w:rsid w:val="00EB3333"/>
    <w:rsid w:val="00EB4340"/>
    <w:rsid w:val="00EB52DA"/>
    <w:rsid w:val="00EB556D"/>
    <w:rsid w:val="00EB5A7D"/>
    <w:rsid w:val="00EC4051"/>
    <w:rsid w:val="00EC412D"/>
    <w:rsid w:val="00EC7D9E"/>
    <w:rsid w:val="00ED0338"/>
    <w:rsid w:val="00ED0692"/>
    <w:rsid w:val="00ED1D90"/>
    <w:rsid w:val="00ED3CD1"/>
    <w:rsid w:val="00ED4DBB"/>
    <w:rsid w:val="00ED55C0"/>
    <w:rsid w:val="00ED682B"/>
    <w:rsid w:val="00ED7EEC"/>
    <w:rsid w:val="00EE058D"/>
    <w:rsid w:val="00EE41D5"/>
    <w:rsid w:val="00EF37F0"/>
    <w:rsid w:val="00EF7165"/>
    <w:rsid w:val="00EF7C19"/>
    <w:rsid w:val="00EF7C6B"/>
    <w:rsid w:val="00F0166F"/>
    <w:rsid w:val="00F03425"/>
    <w:rsid w:val="00F037A4"/>
    <w:rsid w:val="00F049AB"/>
    <w:rsid w:val="00F0727A"/>
    <w:rsid w:val="00F07852"/>
    <w:rsid w:val="00F125FD"/>
    <w:rsid w:val="00F1351C"/>
    <w:rsid w:val="00F142DB"/>
    <w:rsid w:val="00F1736A"/>
    <w:rsid w:val="00F175F4"/>
    <w:rsid w:val="00F20F97"/>
    <w:rsid w:val="00F21CAC"/>
    <w:rsid w:val="00F24689"/>
    <w:rsid w:val="00F246B5"/>
    <w:rsid w:val="00F25941"/>
    <w:rsid w:val="00F25A80"/>
    <w:rsid w:val="00F27C8F"/>
    <w:rsid w:val="00F31ADB"/>
    <w:rsid w:val="00F32749"/>
    <w:rsid w:val="00F37172"/>
    <w:rsid w:val="00F37860"/>
    <w:rsid w:val="00F40BE7"/>
    <w:rsid w:val="00F42CC4"/>
    <w:rsid w:val="00F4477E"/>
    <w:rsid w:val="00F455DA"/>
    <w:rsid w:val="00F46269"/>
    <w:rsid w:val="00F53B0F"/>
    <w:rsid w:val="00F54B57"/>
    <w:rsid w:val="00F57C8F"/>
    <w:rsid w:val="00F607AA"/>
    <w:rsid w:val="00F60BA8"/>
    <w:rsid w:val="00F610D5"/>
    <w:rsid w:val="00F63B5F"/>
    <w:rsid w:val="00F65030"/>
    <w:rsid w:val="00F660AC"/>
    <w:rsid w:val="00F67D8F"/>
    <w:rsid w:val="00F70E30"/>
    <w:rsid w:val="00F70ECF"/>
    <w:rsid w:val="00F7354B"/>
    <w:rsid w:val="00F77E4B"/>
    <w:rsid w:val="00F802BE"/>
    <w:rsid w:val="00F80E93"/>
    <w:rsid w:val="00F81F28"/>
    <w:rsid w:val="00F82895"/>
    <w:rsid w:val="00F86024"/>
    <w:rsid w:val="00F8611A"/>
    <w:rsid w:val="00FA035E"/>
    <w:rsid w:val="00FA04B6"/>
    <w:rsid w:val="00FA3D18"/>
    <w:rsid w:val="00FA42DC"/>
    <w:rsid w:val="00FA4D6D"/>
    <w:rsid w:val="00FA5128"/>
    <w:rsid w:val="00FB3395"/>
    <w:rsid w:val="00FB42D4"/>
    <w:rsid w:val="00FB5906"/>
    <w:rsid w:val="00FB68BA"/>
    <w:rsid w:val="00FB762F"/>
    <w:rsid w:val="00FC0FC3"/>
    <w:rsid w:val="00FC2A94"/>
    <w:rsid w:val="00FC2AED"/>
    <w:rsid w:val="00FC374F"/>
    <w:rsid w:val="00FD0D6F"/>
    <w:rsid w:val="00FD2043"/>
    <w:rsid w:val="00FD25C1"/>
    <w:rsid w:val="00FD537B"/>
    <w:rsid w:val="00FD5EA7"/>
    <w:rsid w:val="00FE093B"/>
    <w:rsid w:val="00FE1AE6"/>
    <w:rsid w:val="00FE22C8"/>
    <w:rsid w:val="00FE36CF"/>
    <w:rsid w:val="00FE3F3D"/>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stat.gov.pl/en/topics/economic-activities-finances/activity-of-enterprises-activity-of-companies/registrations-and-bankruptcies-of-enterprises-in-the-2nd-quarter-of-2024,21,23.html" TargetMode="Externa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https://stat.gov.pl/en/topics/economic-activities-finances/activity-of-enterprises-activity-of-companies/registrations-and-bankruptcies-of-enterprises-in-the-1st-quarter-of-2024,21,22.htm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4th-quarter-of-2023,21,2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_ang_2024_Q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_ang_2024_Q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a\wydzial2_wymiana\Informacja_sygnalna\tablice%20i%20wykresy\Wykresy_ang_2024_Q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a\wydzial2_wymiana\Informacja_sygnalna\tablice%20i%20wykresy\Wykresy_ang_2024_Q3.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1076809327183"/>
          <c:y val="0.10837140840369242"/>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DF-4224-BB08-2E02C91BC7C1}"/>
                </c:ext>
                <c:ext xmlns:c15="http://schemas.microsoft.com/office/drawing/2012/chart" uri="{CE6537A1-D6FC-4f65-9D91-7224C49458BB}">
                  <c15:layout/>
                </c:ext>
              </c:extLst>
            </c:dLbl>
            <c:dLbl>
              <c:idx val="1"/>
              <c:layout>
                <c:manualLayout>
                  <c:x val="-4.9000790257164153E-2"/>
                  <c:y val="-5.37647352802234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DF-4224-BB08-2E02C91BC7C1}"/>
                </c:ext>
                <c:ext xmlns:c15="http://schemas.microsoft.com/office/drawing/2012/chart" uri="{CE6537A1-D6FC-4f65-9D91-7224C49458BB}">
                  <c15:layout/>
                </c:ext>
              </c:extLst>
            </c:dLbl>
            <c:dLbl>
              <c:idx val="2"/>
              <c:layout>
                <c:manualLayout>
                  <c:x val="-3.6325695334575081E-2"/>
                  <c:y val="-7.5882384055710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DF-4224-BB08-2E02C91BC7C1}"/>
                </c:ext>
                <c:ext xmlns:c15="http://schemas.microsoft.com/office/drawing/2012/chart" uri="{CE6537A1-D6FC-4f65-9D91-7224C49458BB}">
                  <c15:layout/>
                </c:ext>
              </c:extLst>
            </c:dLbl>
            <c:dLbl>
              <c:idx val="3"/>
              <c:layout>
                <c:manualLayout>
                  <c:x val="-3.5472785280932444E-2"/>
                  <c:y val="6.8493175670622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DF-4224-BB08-2E02C91BC7C1}"/>
                </c:ext>
                <c:ext xmlns:c15="http://schemas.microsoft.com/office/drawing/2012/chart" uri="{CE6537A1-D6FC-4f65-9D91-7224C49458BB}">
                  <c15:layout/>
                </c:ext>
              </c:extLst>
            </c:dLbl>
            <c:dLbl>
              <c:idx val="4"/>
              <c:layout>
                <c:manualLayout>
                  <c:x val="-5.8253809691698945E-2"/>
                  <c:y val="-6.3927081842042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DF-4224-BB08-2E02C91BC7C1}"/>
                </c:ext>
                <c:ext xmlns:c15="http://schemas.microsoft.com/office/drawing/2012/chart" uri="{CE6537A1-D6FC-4f65-9D91-7224C49458BB}">
                  <c15:layout/>
                </c:ext>
              </c:extLst>
            </c:dLbl>
            <c:dLbl>
              <c:idx val="5"/>
              <c:layout>
                <c:manualLayout>
                  <c:x val="-5.0640669063630066E-2"/>
                  <c:y val="-5.97465796275118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DF-4224-BB08-2E02C91BC7C1}"/>
                </c:ex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DF-4224-BB08-2E02C91BC7C1}"/>
                </c:ext>
                <c:ext xmlns:c15="http://schemas.microsoft.com/office/drawing/2012/chart" uri="{CE6537A1-D6FC-4f65-9D91-7224C49458BB}">
                  <c15:layout/>
                </c:ext>
              </c:extLst>
            </c:dLbl>
            <c:dLbl>
              <c:idx val="7"/>
              <c:layout>
                <c:manualLayout>
                  <c:x val="-4.1538173436351758E-2"/>
                  <c:y val="5.8397582164633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DF-4224-BB08-2E02C91BC7C1}"/>
                </c:ext>
                <c:ext xmlns:c15="http://schemas.microsoft.com/office/drawing/2012/chart" uri="{CE6537A1-D6FC-4f65-9D91-7224C49458BB}">
                  <c15:layout/>
                </c:ext>
              </c:extLst>
            </c:dLbl>
            <c:dLbl>
              <c:idx val="8"/>
              <c:layout>
                <c:manualLayout>
                  <c:x val="-4.1075199736373254E-2"/>
                  <c:y val="-6.6833740987380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5DF-4224-BB08-2E02C91BC7C1}"/>
                </c:ext>
                <c:ext xmlns:c15="http://schemas.microsoft.com/office/drawing/2012/chart" uri="{CE6537A1-D6FC-4f65-9D91-7224C49458BB}">
                  <c15:layout/>
                </c:ext>
              </c:extLst>
            </c:dLbl>
            <c:dLbl>
              <c:idx val="9"/>
              <c:layout>
                <c:manualLayout>
                  <c:x val="-4.0718333275289072E-2"/>
                  <c:y val="-5.3333333333333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5DF-4224-BB08-2E02C91BC7C1}"/>
                </c:ext>
                <c:ext xmlns:c15="http://schemas.microsoft.com/office/drawing/2012/chart" uri="{CE6537A1-D6FC-4f65-9D91-7224C49458BB}">
                  <c15:layout/>
                </c:ext>
              </c:extLst>
            </c:dLbl>
            <c:dLbl>
              <c:idx val="10"/>
              <c:layout>
                <c:manualLayout>
                  <c:x val="-6.3743257458722655E-2"/>
                  <c:y val="6.0227009497336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5DF-4224-BB08-2E02C91BC7C1}"/>
                </c:ext>
                <c:ext xmlns:c15="http://schemas.microsoft.com/office/drawing/2012/chart" uri="{CE6537A1-D6FC-4f65-9D91-7224C49458BB}">
                  <c15:layout/>
                </c:ext>
              </c:extLst>
            </c:dLbl>
            <c:dLbl>
              <c:idx val="11"/>
              <c:layout>
                <c:manualLayout>
                  <c:x val="-4.3900909375980082E-2"/>
                  <c:y val="-5.5594162612925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5DF-4224-BB08-2E02C91BC7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Dane_rej_!$N$3:$X$4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2022</c:v>
                  </c:pt>
                  <c:pt idx="4">
                    <c:v>2023</c:v>
                  </c:pt>
                  <c:pt idx="8">
                    <c:v>2024</c:v>
                  </c:pt>
                </c:lvl>
              </c:multiLvlStrCache>
            </c:multiLvlStrRef>
          </c:cat>
          <c:val>
            <c:numRef>
              <c:f>Dane_rej_!$N$5:$X$5</c:f>
              <c:numCache>
                <c:formatCode>#,##0</c:formatCode>
                <c:ptCount val="11"/>
                <c:pt idx="0">
                  <c:v>92882</c:v>
                </c:pt>
                <c:pt idx="1">
                  <c:v>93660</c:v>
                </c:pt>
                <c:pt idx="2">
                  <c:v>93970</c:v>
                </c:pt>
                <c:pt idx="3">
                  <c:v>86291</c:v>
                </c:pt>
                <c:pt idx="4">
                  <c:v>96274</c:v>
                </c:pt>
                <c:pt idx="5">
                  <c:v>88549</c:v>
                </c:pt>
                <c:pt idx="6">
                  <c:v>86179</c:v>
                </c:pt>
                <c:pt idx="7">
                  <c:v>88505</c:v>
                </c:pt>
                <c:pt idx="8">
                  <c:v>92031</c:v>
                </c:pt>
                <c:pt idx="9">
                  <c:v>87642</c:v>
                </c:pt>
                <c:pt idx="10">
                  <c:v>85341</c:v>
                </c:pt>
              </c:numCache>
            </c:numRef>
          </c:val>
          <c:smooth val="0"/>
          <c:extLst xmlns:c16r2="http://schemas.microsoft.com/office/drawing/2015/06/chart">
            <c:ext xmlns:c16="http://schemas.microsoft.com/office/drawing/2014/chart" uri="{C3380CC4-5D6E-409C-BE32-E72D297353CC}">
              <c16:uniqueId val="{0000000C-C5DF-4224-BB08-2E02C91BC7C1}"/>
            </c:ext>
          </c:extLst>
        </c:ser>
        <c:dLbls>
          <c:showLegendKey val="0"/>
          <c:showVal val="0"/>
          <c:showCatName val="0"/>
          <c:showSerName val="0"/>
          <c:showPercent val="0"/>
          <c:showBubbleSize val="0"/>
        </c:dLbls>
        <c:marker val="1"/>
        <c:smooth val="0"/>
        <c:axId val="2132982368"/>
        <c:axId val="2132995968"/>
      </c:lineChart>
      <c:catAx>
        <c:axId val="2132982368"/>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2132995968"/>
        <c:crossesAt val="0"/>
        <c:auto val="0"/>
        <c:lblAlgn val="ctr"/>
        <c:lblOffset val="100"/>
        <c:noMultiLvlLbl val="0"/>
      </c:catAx>
      <c:valAx>
        <c:axId val="2132995968"/>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2132982368"/>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638505859880195"/>
          <c:y val="3.451416057269572E-3"/>
          <c:w val="0.6970425833252808"/>
          <c:h val="0.84032310426605461"/>
        </c:manualLayout>
      </c:layout>
      <c:bar3DChart>
        <c:barDir val="bar"/>
        <c:grouping val="clustered"/>
        <c:varyColors val="0"/>
        <c:ser>
          <c:idx val="0"/>
          <c:order val="0"/>
          <c:invertIfNegative val="0"/>
          <c:dLbls>
            <c:dLbl>
              <c:idx val="0"/>
              <c:layout/>
              <c:tx>
                <c:rich>
                  <a:bodyPr/>
                  <a:lstStyle/>
                  <a:p>
                    <a:r>
                      <a:rPr lang="en-US"/>
                      <a:t>0.09%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39-4A50-935F-A6E53785CE07}"/>
                </c:ext>
                <c:ext xmlns:c15="http://schemas.microsoft.com/office/drawing/2012/chart" uri="{CE6537A1-D6FC-4f65-9D91-7224C49458BB}">
                  <c15:layout/>
                </c:ext>
              </c:extLst>
            </c:dLbl>
            <c:dLbl>
              <c:idx val="1"/>
              <c:layout/>
              <c:tx>
                <c:rich>
                  <a:bodyPr/>
                  <a:lstStyle/>
                  <a:p>
                    <a:r>
                      <a:rPr lang="en-US"/>
                      <a:t>0.01%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39-4A50-935F-A6E53785CE07}"/>
                </c:ext>
                <c:ext xmlns:c15="http://schemas.microsoft.com/office/drawing/2012/chart" uri="{CE6537A1-D6FC-4f65-9D91-7224C49458BB}">
                  <c15:layout/>
                </c:ext>
              </c:extLst>
            </c:dLbl>
            <c:dLbl>
              <c:idx val="2"/>
              <c:layout/>
              <c:tx>
                <c:rich>
                  <a:bodyPr/>
                  <a:lstStyle/>
                  <a:p>
                    <a:r>
                      <a:rPr lang="en-US"/>
                      <a:t>0.20%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39-4A50-935F-A6E53785CE07}"/>
                </c:ext>
                <c:ext xmlns:c15="http://schemas.microsoft.com/office/drawing/2012/chart" uri="{CE6537A1-D6FC-4f65-9D91-7224C49458BB}">
                  <c15:layout/>
                </c:ext>
              </c:extLst>
            </c:dLbl>
            <c:dLbl>
              <c:idx val="3"/>
              <c:layout/>
              <c:tx>
                <c:rich>
                  <a:bodyPr/>
                  <a:lstStyle/>
                  <a:p>
                    <a:r>
                      <a:rPr lang="en-US"/>
                      <a:t>0.21%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39-4A50-935F-A6E53785CE07}"/>
                </c:ext>
                <c:ext xmlns:c15="http://schemas.microsoft.com/office/drawing/2012/chart" uri="{CE6537A1-D6FC-4f65-9D91-7224C49458BB}">
                  <c15:layout/>
                </c:ext>
              </c:extLst>
            </c:dLbl>
            <c:dLbl>
              <c:idx val="4"/>
              <c:layout/>
              <c:tx>
                <c:rich>
                  <a:bodyPr/>
                  <a:lstStyle/>
                  <a:p>
                    <a:r>
                      <a:rPr lang="en-US"/>
                      <a:t>15.22%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039-4A50-935F-A6E53785CE07}"/>
                </c:ext>
                <c:ext xmlns:c15="http://schemas.microsoft.com/office/drawing/2012/chart" uri="{CE6537A1-D6FC-4f65-9D91-7224C49458BB}">
                  <c15:layout/>
                </c:ext>
              </c:extLst>
            </c:dLbl>
            <c:dLbl>
              <c:idx val="5"/>
              <c:layout/>
              <c:tx>
                <c:rich>
                  <a:bodyPr/>
                  <a:lstStyle/>
                  <a:p>
                    <a:r>
                      <a:rPr lang="en-US"/>
                      <a:t>0.02%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039-4A50-935F-A6E53785CE07}"/>
                </c:ext>
                <c:ext xmlns:c15="http://schemas.microsoft.com/office/drawing/2012/chart" uri="{CE6537A1-D6FC-4f65-9D91-7224C49458BB}">
                  <c15:layout/>
                </c:ext>
              </c:extLst>
            </c:dLbl>
            <c:dLbl>
              <c:idx val="6"/>
              <c:layout/>
              <c:tx>
                <c:rich>
                  <a:bodyPr/>
                  <a:lstStyle/>
                  <a:p>
                    <a:r>
                      <a:rPr lang="en-US"/>
                      <a:t>0.24%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039-4A50-935F-A6E53785CE07}"/>
                </c:ext>
                <c:ext xmlns:c15="http://schemas.microsoft.com/office/drawing/2012/chart" uri="{CE6537A1-D6FC-4f65-9D91-7224C49458BB}">
                  <c15:layout/>
                </c:ext>
              </c:extLst>
            </c:dLbl>
            <c:dLbl>
              <c:idx val="7"/>
              <c:layout/>
              <c:tx>
                <c:rich>
                  <a:bodyPr/>
                  <a:lstStyle/>
                  <a:p>
                    <a:r>
                      <a:rPr lang="en-US"/>
                      <a:t>0.02%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039-4A50-935F-A6E53785CE07}"/>
                </c:ext>
                <c:ext xmlns:c15="http://schemas.microsoft.com/office/drawing/2012/chart" uri="{CE6537A1-D6FC-4f65-9D91-7224C49458BB}">
                  <c15:layout/>
                </c:ext>
              </c:extLst>
            </c:dLbl>
            <c:dLbl>
              <c:idx val="8"/>
              <c:layout/>
              <c:tx>
                <c:rich>
                  <a:bodyPr/>
                  <a:lstStyle/>
                  <a:p>
                    <a:r>
                      <a:rPr lang="en-US"/>
                      <a:t>82.78%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039-4A50-935F-A6E53785CE07}"/>
                </c:ext>
                <c:ext xmlns:c15="http://schemas.microsoft.com/office/drawing/2012/chart" uri="{CE6537A1-D6FC-4f65-9D91-7224C49458BB}">
                  <c15:layout/>
                </c:ext>
              </c:extLst>
            </c:dLbl>
            <c:dLbl>
              <c:idx val="9"/>
              <c:layout/>
              <c:tx>
                <c:rich>
                  <a:bodyPr/>
                  <a:lstStyle/>
                  <a:p>
                    <a:r>
                      <a:rPr lang="en-US"/>
                      <a:t>1.21%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039-4A50-935F-A6E53785CE07}"/>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8.5539189838412951E-4</c:v>
                </c:pt>
                <c:pt idx="1">
                  <c:v>1.0545927514324885E-4</c:v>
                </c:pt>
                <c:pt idx="2">
                  <c:v>2.0271616221980058E-3</c:v>
                </c:pt>
                <c:pt idx="3">
                  <c:v>2.0740324111505606E-3</c:v>
                </c:pt>
                <c:pt idx="4">
                  <c:v>0.15221288712342251</c:v>
                </c:pt>
                <c:pt idx="5">
                  <c:v>2.2263624752463646E-4</c:v>
                </c:pt>
                <c:pt idx="6">
                  <c:v>2.4021279338184462E-3</c:v>
                </c:pt>
                <c:pt idx="7">
                  <c:v>2.2263624752463646E-4</c:v>
                </c:pt>
                <c:pt idx="8">
                  <c:v>0.82777328599383648</c:v>
                </c:pt>
                <c:pt idx="9">
                  <c:v>1.210438124699734E-2</c:v>
                </c:pt>
              </c:numCache>
            </c:numRef>
          </c:val>
          <c:extLst xmlns:c16r2="http://schemas.microsoft.com/office/drawing/2015/06/chart">
            <c:ext xmlns:c16="http://schemas.microsoft.com/office/drawing/2014/chart" uri="{C3380CC4-5D6E-409C-BE32-E72D297353CC}">
              <c16:uniqueId val="{0000000A-3039-4A50-935F-A6E53785CE07}"/>
            </c:ext>
          </c:extLst>
        </c:ser>
        <c:dLbls>
          <c:showLegendKey val="0"/>
          <c:showVal val="1"/>
          <c:showCatName val="0"/>
          <c:showSerName val="0"/>
          <c:showPercent val="0"/>
          <c:showBubbleSize val="0"/>
        </c:dLbls>
        <c:gapWidth val="150"/>
        <c:shape val="box"/>
        <c:axId val="2132989440"/>
        <c:axId val="2132996512"/>
        <c:axId val="0"/>
      </c:bar3DChart>
      <c:catAx>
        <c:axId val="2132989440"/>
        <c:scaling>
          <c:orientation val="minMax"/>
        </c:scaling>
        <c:delete val="0"/>
        <c:axPos val="l"/>
        <c:numFmt formatCode="0.00%" sourceLinked="0"/>
        <c:majorTickMark val="none"/>
        <c:minorTickMark val="none"/>
        <c:tickLblPos val="nextTo"/>
        <c:txPr>
          <a:bodyPr/>
          <a:lstStyle/>
          <a:p>
            <a:pPr>
              <a:defRPr sz="700">
                <a:latin typeface="Fira Sans" panose="020B0503050000020004" pitchFamily="34" charset="0"/>
                <a:ea typeface="Fira Sans" panose="020B0503050000020004" pitchFamily="34" charset="0"/>
              </a:defRPr>
            </a:pPr>
            <a:endParaRPr lang="pl-PL"/>
          </a:p>
        </c:txPr>
        <c:crossAx val="2132996512"/>
        <c:crosses val="autoZero"/>
        <c:auto val="0"/>
        <c:lblAlgn val="ctr"/>
        <c:lblOffset val="100"/>
        <c:noMultiLvlLbl val="0"/>
      </c:catAx>
      <c:valAx>
        <c:axId val="213299651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2132989440"/>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3162909178140502E-2"/>
                  <c:y val="-6.01731931684265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A4-4FB4-AA33-60AF655A41D9}"/>
                </c:ext>
                <c:ext xmlns:c15="http://schemas.microsoft.com/office/drawing/2012/chart" uri="{CE6537A1-D6FC-4f65-9D91-7224C49458BB}">
                  <c15:layout/>
                </c:ext>
              </c:extLst>
            </c:dLbl>
            <c:dLbl>
              <c:idx val="1"/>
              <c:layout>
                <c:manualLayout>
                  <c:x val="-2.4586525114202003E-2"/>
                  <c:y val="-5.0626266653377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A4-4FB4-AA33-60AF655A41D9}"/>
                </c:ext>
                <c:ext xmlns:c15="http://schemas.microsoft.com/office/drawing/2012/chart" uri="{CE6537A1-D6FC-4f65-9D91-7224C49458BB}">
                  <c15:layout/>
                </c:ext>
              </c:extLst>
            </c:dLbl>
            <c:dLbl>
              <c:idx val="2"/>
              <c:layout>
                <c:manualLayout>
                  <c:x val="-4.5645834811189175E-2"/>
                  <c:y val="5.4794520547945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A4-4FB4-AA33-60AF655A41D9}"/>
                </c:ex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A4-4FB4-AA33-60AF655A41D9}"/>
                </c:ex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A4-4FB4-AA33-60AF655A41D9}"/>
                </c:ext>
                <c:ext xmlns:c15="http://schemas.microsoft.com/office/drawing/2012/chart" uri="{CE6537A1-D6FC-4f65-9D91-7224C49458BB}">
                  <c15:layout/>
                </c:ext>
              </c:extLst>
            </c:dLbl>
            <c:dLbl>
              <c:idx val="5"/>
              <c:layout>
                <c:manualLayout>
                  <c:x val="-3.6036036036036036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A4-4FB4-AA33-60AF655A41D9}"/>
                </c:ext>
                <c:ext xmlns:c15="http://schemas.microsoft.com/office/drawing/2012/chart" uri="{CE6537A1-D6FC-4f65-9D91-7224C49458BB}">
                  <c15:layout/>
                </c:ext>
              </c:extLst>
            </c:dLbl>
            <c:dLbl>
              <c:idx val="6"/>
              <c:layout>
                <c:manualLayout>
                  <c:x val="-2.5685943389740763E-2"/>
                  <c:y val="6.693714663180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A4-4FB4-AA33-60AF655A41D9}"/>
                </c:ex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A4-4FB4-AA33-60AF655A41D9}"/>
                </c:ex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BA4-4FB4-AA33-60AF655A41D9}"/>
                </c:ex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BA4-4FB4-AA33-60AF655A41D9}"/>
                </c:ext>
                <c:ext xmlns:c15="http://schemas.microsoft.com/office/drawing/2012/chart" uri="{CE6537A1-D6FC-4f65-9D91-7224C49458BB}">
                  <c15:layout/>
                </c:ext>
              </c:extLst>
            </c:dLbl>
            <c:dLbl>
              <c:idx val="10"/>
              <c:layout>
                <c:manualLayout>
                  <c:x val="-3.0186921219266215E-2"/>
                  <c:y val="-7.4460163812360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BA4-4FB4-AA33-60AF655A41D9}"/>
                </c:ext>
                <c:ext xmlns:c15="http://schemas.microsoft.com/office/drawing/2012/chart" uri="{CE6537A1-D6FC-4f65-9D91-7224C49458BB}">
                  <c15:layout/>
                </c:ext>
              </c:extLst>
            </c:dLbl>
            <c:dLbl>
              <c:idx val="11"/>
              <c:layout>
                <c:manualLayout>
                  <c:x val="-3.2508992082286879E-2"/>
                  <c:y val="-6.45321419707123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BA4-4FB4-AA33-60AF655A41D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Dane_up_!$N$3:$X$4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2022</c:v>
                  </c:pt>
                  <c:pt idx="4">
                    <c:v>2023</c:v>
                  </c:pt>
                  <c:pt idx="8">
                    <c:v>2024</c:v>
                  </c:pt>
                </c:lvl>
              </c:multiLvlStrCache>
            </c:multiLvlStrRef>
          </c:cat>
          <c:val>
            <c:numRef>
              <c:f>Dane_up_!$N$5:$X$5</c:f>
              <c:numCache>
                <c:formatCode>#,##0</c:formatCode>
                <c:ptCount val="11"/>
                <c:pt idx="0">
                  <c:v>88</c:v>
                </c:pt>
                <c:pt idx="1">
                  <c:v>80</c:v>
                </c:pt>
                <c:pt idx="2">
                  <c:v>69</c:v>
                </c:pt>
                <c:pt idx="3">
                  <c:v>112</c:v>
                </c:pt>
                <c:pt idx="4">
                  <c:v>122</c:v>
                </c:pt>
                <c:pt idx="5">
                  <c:v>97</c:v>
                </c:pt>
                <c:pt idx="6">
                  <c:v>87</c:v>
                </c:pt>
                <c:pt idx="7">
                  <c:v>98</c:v>
                </c:pt>
                <c:pt idx="8">
                  <c:v>100</c:v>
                </c:pt>
                <c:pt idx="9">
                  <c:v>92</c:v>
                </c:pt>
                <c:pt idx="10" formatCode="General">
                  <c:v>104</c:v>
                </c:pt>
              </c:numCache>
            </c:numRef>
          </c:val>
          <c:smooth val="0"/>
          <c:extLst xmlns:c16r2="http://schemas.microsoft.com/office/drawing/2015/06/chart">
            <c:ext xmlns:c16="http://schemas.microsoft.com/office/drawing/2014/chart" uri="{C3380CC4-5D6E-409C-BE32-E72D297353CC}">
              <c16:uniqueId val="{0000000C-0BA4-4FB4-AA33-60AF655A41D9}"/>
            </c:ext>
          </c:extLst>
        </c:ser>
        <c:dLbls>
          <c:showLegendKey val="0"/>
          <c:showVal val="0"/>
          <c:showCatName val="0"/>
          <c:showSerName val="0"/>
          <c:showPercent val="0"/>
          <c:showBubbleSize val="0"/>
        </c:dLbls>
        <c:marker val="1"/>
        <c:smooth val="0"/>
        <c:axId val="2132994336"/>
        <c:axId val="2132981824"/>
      </c:lineChart>
      <c:catAx>
        <c:axId val="213299433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2132981824"/>
        <c:crossesAt val="0"/>
        <c:auto val="0"/>
        <c:lblAlgn val="ctr"/>
        <c:lblOffset val="100"/>
        <c:noMultiLvlLbl val="0"/>
      </c:catAx>
      <c:valAx>
        <c:axId val="213298182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2132994336"/>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91610224995583"/>
          <c:y val="2.8404263019997055E-2"/>
          <c:w val="0.68960487413970994"/>
          <c:h val="0.91020422767458165"/>
        </c:manualLayout>
      </c:layout>
      <c:bar3DChart>
        <c:barDir val="bar"/>
        <c:grouping val="clustered"/>
        <c:varyColors val="0"/>
        <c:ser>
          <c:idx val="0"/>
          <c:order val="0"/>
          <c:invertIfNegative val="0"/>
          <c:dLbls>
            <c:dLbl>
              <c:idx val="0"/>
              <c:layout/>
              <c:tx>
                <c:rich>
                  <a:bodyPr/>
                  <a:lstStyle/>
                  <a:p>
                    <a:r>
                      <a:rPr lang="en-US"/>
                      <a:t>1.92%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0.96%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3.85%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2.88%</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79.81%</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4.81%</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t>5.77%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1.9199999999999998E-2</c:v>
                </c:pt>
                <c:pt idx="1">
                  <c:v>9.5999999999999992E-3</c:v>
                </c:pt>
                <c:pt idx="2">
                  <c:v>3.8399999999999997E-2</c:v>
                </c:pt>
                <c:pt idx="3">
                  <c:v>2.8799999999999999E-2</c:v>
                </c:pt>
                <c:pt idx="4">
                  <c:v>0.79800000000000004</c:v>
                </c:pt>
                <c:pt idx="5">
                  <c:v>4.8000000000000001E-2</c:v>
                </c:pt>
                <c:pt idx="6">
                  <c:v>0</c:v>
                </c:pt>
                <c:pt idx="7">
                  <c:v>0</c:v>
                </c:pt>
                <c:pt idx="8">
                  <c:v>5.7700000000000001E-2</c:v>
                </c:pt>
              </c:numCache>
            </c:numRef>
          </c:val>
        </c:ser>
        <c:dLbls>
          <c:showLegendKey val="0"/>
          <c:showVal val="1"/>
          <c:showCatName val="0"/>
          <c:showSerName val="0"/>
          <c:showPercent val="0"/>
          <c:showBubbleSize val="0"/>
        </c:dLbls>
        <c:gapWidth val="150"/>
        <c:shape val="box"/>
        <c:axId val="2132984000"/>
        <c:axId val="2132985632"/>
        <c:axId val="0"/>
      </c:bar3DChart>
      <c:catAx>
        <c:axId val="2132984000"/>
        <c:scaling>
          <c:orientation val="minMax"/>
        </c:scaling>
        <c:delete val="0"/>
        <c:axPos val="l"/>
        <c:numFmt formatCode="0.00%" sourceLinked="0"/>
        <c:majorTickMark val="none"/>
        <c:minorTickMark val="none"/>
        <c:tickLblPos val="nextTo"/>
        <c:txPr>
          <a:bodyPr/>
          <a:lstStyle/>
          <a:p>
            <a:pPr>
              <a:defRPr sz="700">
                <a:latin typeface="Fira Sans" panose="020B0503050000020004" pitchFamily="34" charset="0"/>
                <a:ea typeface="Fira Sans" panose="020B0503050000020004" pitchFamily="34" charset="0"/>
              </a:defRPr>
            </a:pPr>
            <a:endParaRPr lang="pl-PL"/>
          </a:p>
        </c:txPr>
        <c:crossAx val="2132985632"/>
        <c:crosses val="autoZero"/>
        <c:auto val="0"/>
        <c:lblAlgn val="ctr"/>
        <c:lblOffset val="100"/>
        <c:noMultiLvlLbl val="0"/>
      </c:catAx>
      <c:valAx>
        <c:axId val="213298563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2132984000"/>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purl.org/dc/elements/1.1/"/>
    <ds:schemaRef ds:uri="1E9983FF-DC4B-4F4E-A072-0441E2B88E6D"/>
    <ds:schemaRef ds:uri="http://purl.org/dc/terms/"/>
    <ds:schemaRef ds:uri="http://schemas.microsoft.com/sharepoint/v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FEF6C23-15D4-4C7E-B7FB-202B5494F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B6A3FE-894A-42EC-A939-106E0C213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2055</Words>
  <Characters>12334</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Ślepowrońska Joanna</dc:creator>
  <cp:keywords/>
  <dc:description/>
  <cp:lastModifiedBy>Kozłowski Piotr</cp:lastModifiedBy>
  <cp:revision>19</cp:revision>
  <cp:lastPrinted>2024-11-12T12:58:00Z</cp:lastPrinted>
  <dcterms:created xsi:type="dcterms:W3CDTF">2024-11-08T09:51:00Z</dcterms:created>
  <dcterms:modified xsi:type="dcterms:W3CDTF">2024-11-12T13:02:00Z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