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19D3FA" w14:textId="289EDEE7" w:rsidR="0098135C" w:rsidRPr="00BE4727" w:rsidRDefault="00741462" w:rsidP="004C5861">
      <w:pPr>
        <w:pStyle w:val="tytuinformacji"/>
        <w:spacing w:before="0"/>
        <w:rPr>
          <w:color w:val="auto"/>
          <w:szCs w:val="40"/>
          <w:shd w:val="clear" w:color="auto" w:fill="FFFFFF"/>
          <w:lang w:val="en-US"/>
        </w:rPr>
      </w:pPr>
      <w:r w:rsidRPr="00BE4727">
        <w:rPr>
          <w:color w:val="auto"/>
          <w:shd w:val="clear" w:color="auto" w:fill="FFFFFF"/>
          <w:lang w:val="en-GB"/>
        </w:rPr>
        <w:t>Producer</w:t>
      </w:r>
      <w:r w:rsidR="00D16E7B" w:rsidRPr="00BE4727">
        <w:rPr>
          <w:color w:val="auto"/>
          <w:shd w:val="clear" w:color="auto" w:fill="FFFFFF"/>
          <w:lang w:val="en-GB"/>
        </w:rPr>
        <w:t xml:space="preserve"> p</w:t>
      </w:r>
      <w:r w:rsidR="007545BB" w:rsidRPr="00BE4727">
        <w:rPr>
          <w:color w:val="auto"/>
          <w:shd w:val="clear" w:color="auto" w:fill="FFFFFF"/>
          <w:lang w:val="en-GB"/>
        </w:rPr>
        <w:t xml:space="preserve">rice indices </w:t>
      </w:r>
      <w:r w:rsidR="00D16E7B" w:rsidRPr="00BE4727">
        <w:rPr>
          <w:color w:val="auto"/>
          <w:shd w:val="clear" w:color="auto" w:fill="FFFFFF"/>
          <w:lang w:val="en-GB"/>
        </w:rPr>
        <w:t>for business services in</w:t>
      </w:r>
      <w:r w:rsidR="007545BB" w:rsidRPr="00BE4727">
        <w:rPr>
          <w:color w:val="auto"/>
          <w:shd w:val="clear" w:color="auto" w:fill="FFFFFF"/>
          <w:lang w:val="en-GB"/>
        </w:rPr>
        <w:t xml:space="preserve"> the </w:t>
      </w:r>
      <w:r w:rsidR="007B6CEF">
        <w:rPr>
          <w:color w:val="auto"/>
          <w:shd w:val="clear" w:color="auto" w:fill="FFFFFF"/>
          <w:lang w:val="en-GB"/>
        </w:rPr>
        <w:t>fourth</w:t>
      </w:r>
      <w:r w:rsidR="000341A5" w:rsidRPr="00BE4727">
        <w:rPr>
          <w:color w:val="auto"/>
          <w:shd w:val="clear" w:color="auto" w:fill="FFFFFF"/>
          <w:lang w:val="en-GB"/>
        </w:rPr>
        <w:t xml:space="preserve"> </w:t>
      </w:r>
      <w:r w:rsidR="007545BB" w:rsidRPr="00BE4727">
        <w:rPr>
          <w:color w:val="auto"/>
          <w:shd w:val="clear" w:color="auto" w:fill="FFFFFF"/>
          <w:lang w:val="en-GB"/>
        </w:rPr>
        <w:t>quarter of 202</w:t>
      </w:r>
      <w:r w:rsidR="002F32D6">
        <w:rPr>
          <w:color w:val="auto"/>
          <w:shd w:val="clear" w:color="auto" w:fill="FFFFFF"/>
          <w:lang w:val="en-GB"/>
        </w:rPr>
        <w:t>4</w:t>
      </w:r>
    </w:p>
    <w:p w14:paraId="7DE5EDB1" w14:textId="77777777" w:rsidR="00490EC0" w:rsidRPr="000A3BE8" w:rsidRDefault="00490EC0" w:rsidP="00074DD8">
      <w:pPr>
        <w:pStyle w:val="tytuinformacji"/>
        <w:rPr>
          <w:rFonts w:asciiTheme="majorHAnsi" w:hAnsiTheme="majorHAnsi"/>
          <w:sz w:val="32"/>
          <w:lang w:val="en-US"/>
        </w:rPr>
      </w:pPr>
    </w:p>
    <w:p w14:paraId="78DC9143" w14:textId="34D51BC2" w:rsidR="0064008C" w:rsidRPr="00A31755" w:rsidRDefault="00A20FCE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</w:pPr>
      <w:r>
        <w:rPr>
          <w:rFonts w:ascii="Fira Sans" w:eastAsia="Times New Roman" w:hAnsi="Fira Sans" w:cs="Times New Roman"/>
          <w:b/>
          <w:bCs/>
          <w:color w:val="auto"/>
          <w:sz w:val="19"/>
          <w:szCs w:val="19"/>
          <w:lang w:val="en"/>
        </w:rPr>
        <w:br/>
      </w:r>
      <w:r w:rsidR="00F169DD" w:rsidRPr="00A31755">
        <w:rPr>
          <w:rFonts w:ascii="Fira Sans" w:hAnsi="Fira Sans"/>
          <w:noProof/>
          <w:color w:val="001D77"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850F8B9" wp14:editId="6AB7A14D">
                <wp:simplePos x="0" y="0"/>
                <wp:positionH relativeFrom="margin">
                  <wp:posOffset>0</wp:posOffset>
                </wp:positionH>
                <wp:positionV relativeFrom="paragraph">
                  <wp:posOffset>55880</wp:posOffset>
                </wp:positionV>
                <wp:extent cx="2346960" cy="1257300"/>
                <wp:effectExtent l="0" t="0" r="0" b="0"/>
                <wp:wrapSquare wrapText="bothSides"/>
                <wp:docPr id="7" name="Pole tekstowe 2" descr="Description : 100.6&#10;Increase in producer prices for business services compared to the third quarter of 20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6960" cy="12573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95005" w14:textId="2C84D0C7" w:rsidR="00490EC0" w:rsidRPr="00DD4201" w:rsidRDefault="00490EC0" w:rsidP="00490EC0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DD4201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US"/>
                              </w:rPr>
                              <w:t xml:space="preserve"> </w:t>
                            </w:r>
                            <w:r w:rsidRPr="00DD4201">
                              <w:rPr>
                                <w:rStyle w:val="WartowskanikaZnak"/>
                                <w:lang w:val="en-US"/>
                              </w:rPr>
                              <w:t>10</w:t>
                            </w:r>
                            <w:r w:rsidR="00F62E4D">
                              <w:rPr>
                                <w:rStyle w:val="WartowskanikaZnak"/>
                                <w:lang w:val="en-US"/>
                              </w:rPr>
                              <w:t>0</w:t>
                            </w:r>
                            <w:r w:rsidR="001F532F">
                              <w:rPr>
                                <w:rStyle w:val="WartowskanikaZnak"/>
                                <w:lang w:val="en-US"/>
                              </w:rPr>
                              <w:t>.</w:t>
                            </w:r>
                            <w:r w:rsidR="006070F5">
                              <w:rPr>
                                <w:rStyle w:val="WartowskanikaZnak"/>
                                <w:lang w:val="en-US"/>
                              </w:rPr>
                              <w:t>6</w:t>
                            </w:r>
                          </w:p>
                          <w:p w14:paraId="49BFBEEF" w14:textId="312C7DEE" w:rsidR="00490EC0" w:rsidRPr="00DD4201" w:rsidRDefault="00F169DD" w:rsidP="00F169DD">
                            <w:pPr>
                              <w:pStyle w:val="tekstnaniebieskimtle"/>
                              <w:rPr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I</w:t>
                            </w:r>
                            <w:proofErr w:type="spellStart"/>
                            <w:r>
                              <w:rPr>
                                <w:lang w:val="en"/>
                              </w:rPr>
                              <w:t>ncrease</w:t>
                            </w:r>
                            <w:proofErr w:type="spellEnd"/>
                            <w:r>
                              <w:rPr>
                                <w:lang w:val="en"/>
                              </w:rPr>
                              <w:t xml:space="preserve"> in </w:t>
                            </w:r>
                            <w:r w:rsidRPr="003D4933">
                              <w:rPr>
                                <w:rFonts w:eastAsia="Times New Roman" w:cs="Times New Roman"/>
                                <w:bCs/>
                                <w:lang w:val="en-US"/>
                              </w:rPr>
                              <w:t>producer prices for business services</w:t>
                            </w:r>
                            <w:r>
                              <w:rPr>
                                <w:lang w:val="en-US"/>
                              </w:rPr>
                              <w:t xml:space="preserve"> compared to the</w:t>
                            </w:r>
                            <w:r>
                              <w:rPr>
                                <w:lang w:val="en"/>
                              </w:rPr>
                              <w:t xml:space="preserve"> </w:t>
                            </w:r>
                            <w:r w:rsidR="006070F5">
                              <w:rPr>
                                <w:lang w:val="en"/>
                              </w:rPr>
                              <w:t>third</w:t>
                            </w:r>
                            <w:r>
                              <w:rPr>
                                <w:lang w:val="en"/>
                              </w:rPr>
                              <w:t xml:space="preserve"> quarter of 202</w:t>
                            </w:r>
                            <w:r w:rsidR="00437C18">
                              <w:rPr>
                                <w:lang w:val="en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850F8B9" id="Pole tekstowe 2" o:spid="_x0000_s1026" alt="Description : 100.6&#10;Increase in producer prices for business services compared to the third quarter of 2024" style="position:absolute;left:0;text-align:left;margin-left:0;margin-top:4.4pt;width:184.8pt;height:99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" fillcolor="#001d77" stroked="f">
                <v:stroke joinstyle="miter"/>
                <v:textbox>
                  <w:txbxContent>
                    <w:p w14:paraId="78395005" w14:textId="2C84D0C7" w:rsidR="00490EC0" w:rsidRPr="00DD4201" w:rsidRDefault="00490EC0" w:rsidP="00490EC0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DD4201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US"/>
                        </w:rPr>
                        <w:t xml:space="preserve"> </w:t>
                      </w:r>
                      <w:r w:rsidRPr="00DD4201">
                        <w:rPr>
                          <w:rStyle w:val="WartowskanikaZnak"/>
                          <w:lang w:val="en-US"/>
                        </w:rPr>
                        <w:t>10</w:t>
                      </w:r>
                      <w:r w:rsidR="00F62E4D">
                        <w:rPr>
                          <w:rStyle w:val="WartowskanikaZnak"/>
                          <w:lang w:val="en-US"/>
                        </w:rPr>
                        <w:t>0</w:t>
                      </w:r>
                      <w:r w:rsidR="001F532F">
                        <w:rPr>
                          <w:rStyle w:val="WartowskanikaZnak"/>
                          <w:lang w:val="en-US"/>
                        </w:rPr>
                        <w:t>.</w:t>
                      </w:r>
                      <w:r w:rsidR="006070F5">
                        <w:rPr>
                          <w:rStyle w:val="WartowskanikaZnak"/>
                          <w:lang w:val="en-US"/>
                        </w:rPr>
                        <w:t>6</w:t>
                      </w:r>
                    </w:p>
                    <w:p w14:paraId="49BFBEEF" w14:textId="312C7DEE" w:rsidR="00490EC0" w:rsidRPr="00DD4201" w:rsidRDefault="00F169DD" w:rsidP="00F169DD">
                      <w:pPr>
                        <w:pStyle w:val="tekstnaniebieskimtle"/>
                        <w:rPr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I</w:t>
                      </w:r>
                      <w:proofErr w:type="spellStart"/>
                      <w:r>
                        <w:rPr>
                          <w:lang w:val="en"/>
                        </w:rPr>
                        <w:t>ncrease</w:t>
                      </w:r>
                      <w:proofErr w:type="spellEnd"/>
                      <w:r>
                        <w:rPr>
                          <w:lang w:val="en"/>
                        </w:rPr>
                        <w:t xml:space="preserve"> in </w:t>
                      </w:r>
                      <w:r w:rsidRPr="003D4933">
                        <w:rPr>
                          <w:rFonts w:eastAsia="Times New Roman" w:cs="Times New Roman"/>
                          <w:bCs/>
                          <w:lang w:val="en-US"/>
                        </w:rPr>
                        <w:t>producer prices for business services</w:t>
                      </w:r>
                      <w:r>
                        <w:rPr>
                          <w:lang w:val="en-US"/>
                        </w:rPr>
                        <w:t xml:space="preserve"> compared to the</w:t>
                      </w:r>
                      <w:r>
                        <w:rPr>
                          <w:lang w:val="en"/>
                        </w:rPr>
                        <w:t xml:space="preserve"> </w:t>
                      </w:r>
                      <w:r w:rsidR="006070F5">
                        <w:rPr>
                          <w:lang w:val="en"/>
                        </w:rPr>
                        <w:t>third</w:t>
                      </w:r>
                      <w:r>
                        <w:rPr>
                          <w:lang w:val="en"/>
                        </w:rPr>
                        <w:t xml:space="preserve"> quarter of 202</w:t>
                      </w:r>
                      <w:r w:rsidR="00437C18">
                        <w:rPr>
                          <w:lang w:val="en"/>
                        </w:rPr>
                        <w:t>4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64008C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 xml:space="preserve">In the </w:t>
      </w:r>
      <w:r w:rsidR="006070F5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>fourth</w:t>
      </w:r>
      <w:r w:rsidR="0064008C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 xml:space="preserve"> quarter of 202</w:t>
      </w:r>
      <w:r w:rsidR="00470F66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>4</w:t>
      </w:r>
      <w:r w:rsidR="0064008C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 xml:space="preserve">, </w:t>
      </w:r>
      <w:r w:rsidR="00F169DD" w:rsidRPr="00A31755">
        <w:rPr>
          <w:rFonts w:ascii="Fira Sans" w:eastAsia="Times New Roman" w:hAnsi="Fira Sans" w:cs="Times New Roman"/>
          <w:b/>
          <w:bCs/>
          <w:sz w:val="20"/>
          <w:szCs w:val="20"/>
          <w:lang w:val="en-US"/>
        </w:rPr>
        <w:t>the producer prices for business services increased</w:t>
      </w:r>
      <w:r w:rsidR="00F169DD" w:rsidRPr="00A31755">
        <w:rPr>
          <w:rFonts w:ascii="Fira Sans" w:eastAsia="Times New Roman" w:hAnsi="Fira Sans" w:cs="Times New Roman"/>
          <w:bCs/>
          <w:sz w:val="20"/>
          <w:szCs w:val="20"/>
          <w:lang w:val="en-US"/>
        </w:rPr>
        <w:t xml:space="preserve"> </w:t>
      </w:r>
      <w:r w:rsidR="0064008C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>compared</w:t>
      </w:r>
      <w:bookmarkStart w:id="0" w:name="_GoBack"/>
      <w:bookmarkEnd w:id="0"/>
      <w:r w:rsidR="0064008C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 xml:space="preserve"> to the previous quarter</w:t>
      </w:r>
      <w:r w:rsidR="005543F6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 xml:space="preserve"> </w:t>
      </w:r>
      <w:r w:rsidR="001F532F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 xml:space="preserve">by </w:t>
      </w:r>
      <w:r w:rsidR="00E926A7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>0</w:t>
      </w:r>
      <w:r w:rsidR="006070F5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>.6</w:t>
      </w:r>
      <w:r w:rsidR="005543F6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>%</w:t>
      </w:r>
      <w:r w:rsidR="00F56662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 xml:space="preserve"> and c</w:t>
      </w:r>
      <w:r w:rsidR="00D9179F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 xml:space="preserve">ompared to the </w:t>
      </w:r>
      <w:r w:rsidR="006070F5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>fourth</w:t>
      </w:r>
      <w:r w:rsidR="00D9179F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 xml:space="preserve"> quarter of 202</w:t>
      </w:r>
      <w:r w:rsidR="00470F66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>3</w:t>
      </w:r>
      <w:r w:rsidR="00D9179F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 xml:space="preserve"> </w:t>
      </w:r>
      <w:r w:rsidR="00F56662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>-</w:t>
      </w:r>
      <w:r w:rsidR="00D9179F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 xml:space="preserve"> by </w:t>
      </w:r>
      <w:r w:rsidR="00A1297D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>4.</w:t>
      </w:r>
      <w:r w:rsidR="00E55402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>7</w:t>
      </w:r>
      <w:r w:rsidR="00D9179F" w:rsidRPr="00A31755">
        <w:rPr>
          <w:rFonts w:ascii="Fira Sans" w:eastAsia="Times New Roman" w:hAnsi="Fira Sans" w:cs="Times New Roman"/>
          <w:b/>
          <w:bCs/>
          <w:color w:val="auto"/>
          <w:sz w:val="20"/>
          <w:szCs w:val="20"/>
          <w:lang w:val="en"/>
        </w:rPr>
        <w:t>%.</w:t>
      </w:r>
    </w:p>
    <w:p w14:paraId="40BDC22F" w14:textId="77777777" w:rsidR="00F169DD" w:rsidRDefault="00F169DD" w:rsidP="0064008C">
      <w:pPr>
        <w:pStyle w:val="tytuinformacji"/>
        <w:spacing w:line="240" w:lineRule="exact"/>
        <w:jc w:val="both"/>
        <w:rPr>
          <w:rFonts w:ascii="Fira Sans" w:eastAsia="Times New Roman" w:hAnsi="Fira Sans" w:cs="Times New Roman"/>
          <w:b/>
          <w:bCs/>
          <w:vanish/>
          <w:color w:val="auto"/>
          <w:sz w:val="19"/>
          <w:szCs w:val="19"/>
          <w:lang w:val="en"/>
        </w:rPr>
      </w:pPr>
    </w:p>
    <w:p w14:paraId="4ACF4EE1" w14:textId="77777777" w:rsidR="00A20FCE" w:rsidRDefault="00A20FCE" w:rsidP="00441569">
      <w:pPr>
        <w:rPr>
          <w:rFonts w:cs="Arial"/>
          <w:b/>
          <w:szCs w:val="19"/>
          <w:lang w:val="en-US"/>
        </w:rPr>
      </w:pPr>
    </w:p>
    <w:p w14:paraId="5F724FFF" w14:textId="2FCB17A7" w:rsidR="00A20FCE" w:rsidRPr="00AE242F" w:rsidRDefault="00A20FCE" w:rsidP="00441569">
      <w:pPr>
        <w:rPr>
          <w:rFonts w:cs="Arial"/>
          <w:b/>
          <w:sz w:val="22"/>
          <w:szCs w:val="19"/>
          <w:lang w:val="en-US"/>
        </w:rPr>
      </w:pPr>
    </w:p>
    <w:p w14:paraId="59911FB6" w14:textId="216F9490" w:rsidR="000B54C1" w:rsidRDefault="000B54C1" w:rsidP="000B54C1">
      <w:pPr>
        <w:rPr>
          <w:b/>
          <w:szCs w:val="19"/>
          <w:shd w:val="clear" w:color="auto" w:fill="FFFFFF"/>
          <w:lang w:val="en-GB"/>
        </w:rPr>
      </w:pPr>
      <w:r w:rsidRPr="00490EC0">
        <w:rPr>
          <w:rFonts w:cs="Arial"/>
          <w:b/>
          <w:szCs w:val="19"/>
          <w:lang w:val="en-US"/>
        </w:rPr>
        <w:t>Table 1. Producer p</w:t>
      </w:r>
      <w:r w:rsidRPr="00490EC0">
        <w:rPr>
          <w:b/>
          <w:szCs w:val="19"/>
          <w:shd w:val="clear" w:color="auto" w:fill="FFFFFF"/>
          <w:lang w:val="en-GB"/>
        </w:rPr>
        <w:t xml:space="preserve">rice indices for business services </w:t>
      </w:r>
    </w:p>
    <w:tbl>
      <w:tblPr>
        <w:tblpPr w:leftFromText="180" w:rightFromText="180" w:vertAnchor="text" w:horzAnchor="margin" w:tblpY="5"/>
        <w:tblW w:w="7938" w:type="dxa"/>
        <w:tblLook w:val="04A0" w:firstRow="1" w:lastRow="0" w:firstColumn="1" w:lastColumn="0" w:noHBand="0" w:noVBand="1"/>
        <w:tblCaption w:val="Table 1. Producer price indices for business services "/>
      </w:tblPr>
      <w:tblGrid>
        <w:gridCol w:w="3399"/>
        <w:gridCol w:w="1563"/>
        <w:gridCol w:w="1417"/>
        <w:gridCol w:w="1559"/>
      </w:tblGrid>
      <w:tr w:rsidR="007B6CEF" w14:paraId="44DB7B40" w14:textId="77777777" w:rsidTr="007B6CEF">
        <w:trPr>
          <w:trHeight w:val="732"/>
        </w:trPr>
        <w:tc>
          <w:tcPr>
            <w:tcW w:w="3399" w:type="dxa"/>
            <w:vMerge w:val="restart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B941484" w14:textId="77777777" w:rsidR="007B6CEF" w:rsidRDefault="007B6CEF" w:rsidP="000B54C1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>SPECIFICATION</w:t>
            </w:r>
          </w:p>
        </w:tc>
        <w:tc>
          <w:tcPr>
            <w:tcW w:w="2980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3CDD1" w14:textId="09FBE14A" w:rsidR="007B6CEF" w:rsidRDefault="007B6CEF" w:rsidP="000B54C1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 xml:space="preserve">4 </w:t>
            </w:r>
            <w:proofErr w:type="spellStart"/>
            <w:r>
              <w:rPr>
                <w:rFonts w:cs="Calibri"/>
                <w:color w:val="000000"/>
                <w:szCs w:val="19"/>
              </w:rPr>
              <w:t>quarter</w:t>
            </w:r>
            <w:proofErr w:type="spellEnd"/>
            <w:r>
              <w:rPr>
                <w:rFonts w:cs="Calibri"/>
                <w:color w:val="000000"/>
                <w:szCs w:val="19"/>
              </w:rPr>
              <w:t xml:space="preserve"> 2024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41FE96AC" w14:textId="6C44E280" w:rsidR="007B6CEF" w:rsidRDefault="007B6CEF" w:rsidP="000B54C1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szCs w:val="19"/>
              </w:rPr>
              <w:t xml:space="preserve">1-4 </w:t>
            </w:r>
            <w:proofErr w:type="spellStart"/>
            <w:r>
              <w:rPr>
                <w:rFonts w:cs="Calibri"/>
                <w:szCs w:val="19"/>
              </w:rPr>
              <w:t>quarter</w:t>
            </w:r>
            <w:proofErr w:type="spellEnd"/>
            <w:r>
              <w:rPr>
                <w:rFonts w:cs="Calibri"/>
                <w:szCs w:val="19"/>
              </w:rPr>
              <w:t xml:space="preserve"> 2024</w:t>
            </w:r>
          </w:p>
        </w:tc>
      </w:tr>
      <w:tr w:rsidR="007B6CEF" w14:paraId="25B551CA" w14:textId="77777777" w:rsidTr="007B6CEF">
        <w:trPr>
          <w:trHeight w:val="696"/>
        </w:trPr>
        <w:tc>
          <w:tcPr>
            <w:tcW w:w="3399" w:type="dxa"/>
            <w:vMerge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vAlign w:val="center"/>
            <w:hideMark/>
          </w:tcPr>
          <w:p w14:paraId="33140FAE" w14:textId="77777777" w:rsidR="007B6CEF" w:rsidRDefault="007B6CEF" w:rsidP="000B54C1">
            <w:pPr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3AA605A" w14:textId="6DD1BBE3" w:rsidR="007B6CEF" w:rsidRDefault="007B6CEF" w:rsidP="000B54C1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 xml:space="preserve">3 </w:t>
            </w:r>
            <w:proofErr w:type="spellStart"/>
            <w:r>
              <w:rPr>
                <w:rFonts w:cs="Calibri"/>
                <w:color w:val="000000"/>
                <w:szCs w:val="19"/>
              </w:rPr>
              <w:t>quarter</w:t>
            </w:r>
            <w:proofErr w:type="spellEnd"/>
            <w:r>
              <w:rPr>
                <w:rFonts w:cs="Calibri"/>
                <w:color w:val="000000"/>
                <w:szCs w:val="19"/>
              </w:rPr>
              <w:t xml:space="preserve"> 2024=100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A3F23E0" w14:textId="77777777" w:rsidR="007B6CEF" w:rsidRDefault="007B6CEF" w:rsidP="000B54C1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 xml:space="preserve">4 </w:t>
            </w:r>
            <w:proofErr w:type="spellStart"/>
            <w:r>
              <w:rPr>
                <w:rFonts w:cs="Calibri"/>
                <w:color w:val="000000"/>
                <w:szCs w:val="19"/>
              </w:rPr>
              <w:t>quarter</w:t>
            </w:r>
            <w:proofErr w:type="spellEnd"/>
            <w:r>
              <w:rPr>
                <w:rFonts w:cs="Calibri"/>
                <w:color w:val="000000"/>
                <w:szCs w:val="19"/>
              </w:rPr>
              <w:t xml:space="preserve"> 2023=100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35037A5" w14:textId="71154D20" w:rsidR="007B6CEF" w:rsidRDefault="007B6CEF" w:rsidP="007B6CEF">
            <w:pPr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t xml:space="preserve">1-4 </w:t>
            </w:r>
            <w:proofErr w:type="spellStart"/>
            <w:r>
              <w:rPr>
                <w:rFonts w:cs="Calibri"/>
                <w:color w:val="000000"/>
                <w:szCs w:val="19"/>
              </w:rPr>
              <w:t>quarter</w:t>
            </w:r>
            <w:proofErr w:type="spellEnd"/>
            <w:r>
              <w:rPr>
                <w:rFonts w:cs="Calibri"/>
                <w:color w:val="000000"/>
                <w:szCs w:val="19"/>
              </w:rPr>
              <w:t xml:space="preserve"> 2023=100</w:t>
            </w:r>
          </w:p>
        </w:tc>
      </w:tr>
      <w:tr w:rsidR="00E55402" w14:paraId="6E9CAE2C" w14:textId="77777777" w:rsidTr="00E55402">
        <w:trPr>
          <w:trHeight w:val="638"/>
        </w:trPr>
        <w:tc>
          <w:tcPr>
            <w:tcW w:w="3399" w:type="dxa"/>
            <w:tcBorders>
              <w:top w:val="single" w:sz="8" w:space="0" w:color="001D77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80F78BE" w14:textId="77777777" w:rsidR="00E55402" w:rsidRDefault="00E55402" w:rsidP="00E55402">
            <w:pPr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563" w:type="dxa"/>
            <w:tcBorders>
              <w:top w:val="single" w:sz="8" w:space="0" w:color="001D77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hideMark/>
          </w:tcPr>
          <w:p w14:paraId="4497DA01" w14:textId="33357089" w:rsidR="00E55402" w:rsidRDefault="00E55402" w:rsidP="00E55402">
            <w:pPr>
              <w:jc w:val="right"/>
              <w:rPr>
                <w:rFonts w:cs="Calibri"/>
                <w:b/>
                <w:bCs/>
                <w:color w:val="000000"/>
                <w:szCs w:val="19"/>
              </w:rPr>
            </w:pPr>
            <w:r w:rsidRPr="000D1B3B">
              <w:t>100.6</w:t>
            </w:r>
          </w:p>
        </w:tc>
        <w:tc>
          <w:tcPr>
            <w:tcW w:w="1417" w:type="dxa"/>
            <w:tcBorders>
              <w:top w:val="single" w:sz="8" w:space="0" w:color="001D77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hideMark/>
          </w:tcPr>
          <w:p w14:paraId="10932F0F" w14:textId="1F0DF05C" w:rsidR="00E55402" w:rsidRDefault="00E55402" w:rsidP="00E55402">
            <w:pPr>
              <w:jc w:val="right"/>
              <w:rPr>
                <w:rFonts w:cs="Calibri"/>
                <w:b/>
                <w:bCs/>
                <w:color w:val="000000"/>
                <w:szCs w:val="19"/>
              </w:rPr>
            </w:pPr>
            <w:r w:rsidRPr="000D1B3B">
              <w:t>104.7</w:t>
            </w:r>
          </w:p>
        </w:tc>
        <w:tc>
          <w:tcPr>
            <w:tcW w:w="1559" w:type="dxa"/>
            <w:tcBorders>
              <w:top w:val="single" w:sz="8" w:space="0" w:color="001D77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hideMark/>
          </w:tcPr>
          <w:p w14:paraId="79810BFE" w14:textId="225FB6CD" w:rsidR="00E55402" w:rsidRDefault="00E55402" w:rsidP="00E55402">
            <w:pPr>
              <w:jc w:val="right"/>
              <w:rPr>
                <w:rFonts w:cs="Calibri"/>
                <w:b/>
                <w:bCs/>
                <w:color w:val="000000"/>
                <w:szCs w:val="19"/>
              </w:rPr>
            </w:pPr>
            <w:r w:rsidRPr="000D1B3B">
              <w:t>105.0</w:t>
            </w:r>
          </w:p>
        </w:tc>
      </w:tr>
      <w:tr w:rsidR="00E55402" w14:paraId="354F9AFE" w14:textId="77777777" w:rsidTr="007B6CEF">
        <w:trPr>
          <w:trHeight w:val="468"/>
        </w:trPr>
        <w:tc>
          <w:tcPr>
            <w:tcW w:w="3399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BD2C187" w14:textId="77777777" w:rsidR="00E55402" w:rsidRDefault="00E55402" w:rsidP="00E5540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Publishing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1563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F570F1E" w14:textId="5ECFA4C1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102.1</w:t>
            </w:r>
          </w:p>
        </w:tc>
        <w:tc>
          <w:tcPr>
            <w:tcW w:w="1417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9EBB8C8" w14:textId="48FF118D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105.6</w:t>
            </w:r>
          </w:p>
        </w:tc>
        <w:tc>
          <w:tcPr>
            <w:tcW w:w="1559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31CA40E" w14:textId="4E4D1893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105.4</w:t>
            </w:r>
          </w:p>
        </w:tc>
      </w:tr>
      <w:tr w:rsidR="00E55402" w14:paraId="2ADEF3AF" w14:textId="77777777" w:rsidTr="007B6CEF">
        <w:trPr>
          <w:trHeight w:val="744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9F9D6A4" w14:textId="77777777" w:rsidR="00E55402" w:rsidRPr="000B54C1" w:rsidRDefault="00E55402" w:rsidP="00E55402">
            <w:pPr>
              <w:rPr>
                <w:rFonts w:cs="Calibri"/>
                <w:color w:val="000000"/>
                <w:sz w:val="18"/>
                <w:szCs w:val="18"/>
                <w:lang w:val="en-GB"/>
              </w:rPr>
            </w:pPr>
            <w:r w:rsidRPr="000B54C1">
              <w:rPr>
                <w:rFonts w:cs="Calibri"/>
                <w:color w:val="000000"/>
                <w:sz w:val="18"/>
                <w:szCs w:val="18"/>
                <w:lang w:val="en-GB"/>
              </w:rPr>
              <w:t>Motion picture, video and television programme production, sound recording and music publishing activities</w:t>
            </w:r>
          </w:p>
        </w:tc>
        <w:tc>
          <w:tcPr>
            <w:tcW w:w="156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0AC3FA7" w14:textId="706ABC93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101.6</w:t>
            </w:r>
          </w:p>
        </w:tc>
        <w:tc>
          <w:tcPr>
            <w:tcW w:w="141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B1296A0" w14:textId="7B50D7C8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105.0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329515D" w14:textId="42F36615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104.2</w:t>
            </w:r>
          </w:p>
        </w:tc>
      </w:tr>
      <w:tr w:rsidR="00E55402" w14:paraId="058DCD5E" w14:textId="77777777" w:rsidTr="007B6CEF">
        <w:trPr>
          <w:trHeight w:val="648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46374BE1" w14:textId="56C907CA" w:rsidR="00E55402" w:rsidRDefault="00E55402" w:rsidP="00E55402">
            <w:pPr>
              <w:rPr>
                <w:rFonts w:cs="Calibri"/>
                <w:color w:val="000000"/>
                <w:sz w:val="18"/>
                <w:szCs w:val="18"/>
              </w:rPr>
            </w:pPr>
            <w:bookmarkStart w:id="1" w:name="_Hlk175830300"/>
            <w:r>
              <w:rPr>
                <w:rFonts w:cs="Calibri"/>
                <w:color w:val="000000"/>
                <w:sz w:val="18"/>
                <w:szCs w:val="18"/>
              </w:rPr>
              <w:t xml:space="preserve">Programming and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broadcasting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activities</w:t>
            </w:r>
            <w:bookmarkEnd w:id="1"/>
            <w:proofErr w:type="spellEnd"/>
          </w:p>
        </w:tc>
        <w:tc>
          <w:tcPr>
            <w:tcW w:w="156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266BF45" w14:textId="2DA1A139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100.4</w:t>
            </w:r>
          </w:p>
        </w:tc>
        <w:tc>
          <w:tcPr>
            <w:tcW w:w="141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4AC48D50" w14:textId="645B76DA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104.8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16E0855" w14:textId="1890BE74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106.2</w:t>
            </w:r>
          </w:p>
        </w:tc>
      </w:tr>
      <w:tr w:rsidR="00E55402" w14:paraId="5CF79735" w14:textId="77777777" w:rsidTr="007B6CEF">
        <w:trPr>
          <w:trHeight w:val="744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C0C3E81" w14:textId="77777777" w:rsidR="00E55402" w:rsidRPr="000B54C1" w:rsidRDefault="00E55402" w:rsidP="00E55402">
            <w:pPr>
              <w:rPr>
                <w:rFonts w:cs="Calibri"/>
                <w:color w:val="000000"/>
                <w:sz w:val="18"/>
                <w:szCs w:val="18"/>
                <w:lang w:val="en-GB"/>
              </w:rPr>
            </w:pPr>
            <w:r w:rsidRPr="000B54C1">
              <w:rPr>
                <w:rFonts w:cs="Calibri"/>
                <w:color w:val="000000"/>
                <w:sz w:val="18"/>
                <w:szCs w:val="18"/>
                <w:lang w:val="en-GB"/>
              </w:rPr>
              <w:t>Computer programming, consultancy and related activities</w:t>
            </w:r>
          </w:p>
        </w:tc>
        <w:tc>
          <w:tcPr>
            <w:tcW w:w="156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CC6ACE8" w14:textId="549CA840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100.9</w:t>
            </w:r>
          </w:p>
        </w:tc>
        <w:tc>
          <w:tcPr>
            <w:tcW w:w="141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CE43C84" w14:textId="36E84ED0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103.2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AF24DB8" w14:textId="4FF65111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102.2</w:t>
            </w:r>
          </w:p>
        </w:tc>
      </w:tr>
      <w:tr w:rsidR="00E55402" w14:paraId="489167EE" w14:textId="77777777" w:rsidTr="007B6CEF">
        <w:trPr>
          <w:trHeight w:val="540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170A186" w14:textId="77777777" w:rsidR="00E55402" w:rsidRDefault="00E55402" w:rsidP="00E5540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Information service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156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8F16047" w14:textId="4C2C98E8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100.3</w:t>
            </w:r>
          </w:p>
        </w:tc>
        <w:tc>
          <w:tcPr>
            <w:tcW w:w="141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F077263" w14:textId="30499238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103.6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BBC1DB3" w14:textId="40033677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104.2</w:t>
            </w:r>
          </w:p>
        </w:tc>
      </w:tr>
      <w:tr w:rsidR="00E55402" w14:paraId="12997C78" w14:textId="77777777" w:rsidTr="007B6CEF">
        <w:trPr>
          <w:trHeight w:val="540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D4CF72C" w14:textId="77777777" w:rsidR="00E55402" w:rsidRDefault="00E55402" w:rsidP="00E55402">
            <w:pPr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 xml:space="preserve">Real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estate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156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CB30110" w14:textId="6CE070BD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100.3</w:t>
            </w:r>
          </w:p>
        </w:tc>
        <w:tc>
          <w:tcPr>
            <w:tcW w:w="141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A3CB7D9" w14:textId="55B87E7C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106.7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665F564" w14:textId="23FFC373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107.4</w:t>
            </w:r>
          </w:p>
        </w:tc>
      </w:tr>
      <w:tr w:rsidR="00E55402" w14:paraId="317E9797" w14:textId="77777777" w:rsidTr="007B6CEF">
        <w:trPr>
          <w:trHeight w:val="744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548C70F" w14:textId="77777777" w:rsidR="00E55402" w:rsidRDefault="00E55402" w:rsidP="00E55402">
            <w:pPr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Legal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and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accounting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activities</w:t>
            </w:r>
            <w:proofErr w:type="spellEnd"/>
          </w:p>
        </w:tc>
        <w:tc>
          <w:tcPr>
            <w:tcW w:w="156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4095E84" w14:textId="7E5F0D6E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100.8</w:t>
            </w:r>
          </w:p>
        </w:tc>
        <w:tc>
          <w:tcPr>
            <w:tcW w:w="141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67BE684" w14:textId="6ECFCDF7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104.4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A471377" w14:textId="4671589B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104.5</w:t>
            </w:r>
          </w:p>
        </w:tc>
      </w:tr>
      <w:tr w:rsidR="00E55402" w14:paraId="1E8DAB63" w14:textId="77777777" w:rsidTr="007B6CEF">
        <w:trPr>
          <w:trHeight w:val="624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608A55EB" w14:textId="2020281E" w:rsidR="00E55402" w:rsidRDefault="00E55402" w:rsidP="00E55402">
            <w:pPr>
              <w:rPr>
                <w:rFonts w:cs="Calibri"/>
                <w:color w:val="000000"/>
                <w:sz w:val="18"/>
                <w:szCs w:val="18"/>
              </w:rPr>
            </w:pPr>
            <w:bookmarkStart w:id="2" w:name="RANGE!A14"/>
            <w:r>
              <w:rPr>
                <w:rFonts w:cs="Calibri"/>
                <w:color w:val="000000"/>
                <w:sz w:val="18"/>
                <w:szCs w:val="18"/>
              </w:rPr>
              <w:t xml:space="preserve">Management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consultancy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activities</w:t>
            </w:r>
            <w:bookmarkEnd w:id="2"/>
            <w:proofErr w:type="spellEnd"/>
          </w:p>
        </w:tc>
        <w:tc>
          <w:tcPr>
            <w:tcW w:w="156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60EFEF3" w14:textId="74F1186F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100.4</w:t>
            </w:r>
          </w:p>
        </w:tc>
        <w:tc>
          <w:tcPr>
            <w:tcW w:w="141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8577D4D" w14:textId="1159B136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103.3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4F6EE8AF" w14:textId="6FDBAB3D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101.8</w:t>
            </w:r>
          </w:p>
        </w:tc>
      </w:tr>
      <w:tr w:rsidR="00E55402" w14:paraId="06B332C5" w14:textId="77777777" w:rsidTr="007B6CEF">
        <w:trPr>
          <w:trHeight w:val="564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BF4B122" w14:textId="77777777" w:rsidR="00E55402" w:rsidRPr="000B54C1" w:rsidRDefault="00E55402" w:rsidP="00E55402">
            <w:pPr>
              <w:rPr>
                <w:rFonts w:cs="Calibri"/>
                <w:color w:val="000000"/>
                <w:sz w:val="18"/>
                <w:szCs w:val="18"/>
                <w:lang w:val="en-GB"/>
              </w:rPr>
            </w:pPr>
            <w:r w:rsidRPr="000B54C1">
              <w:rPr>
                <w:rFonts w:cs="Calibri"/>
                <w:color w:val="000000"/>
                <w:sz w:val="18"/>
                <w:szCs w:val="18"/>
                <w:lang w:val="en-GB"/>
              </w:rPr>
              <w:t>Architectural and engineering activities; technical testing and analysis</w:t>
            </w:r>
          </w:p>
        </w:tc>
        <w:tc>
          <w:tcPr>
            <w:tcW w:w="156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53C39B9" w14:textId="4FD4885D" w:rsidR="00E55402" w:rsidRDefault="00E55402" w:rsidP="00E55402">
            <w:pPr>
              <w:jc w:val="right"/>
              <w:rPr>
                <w:rFonts w:cs="Calibri"/>
                <w:szCs w:val="19"/>
              </w:rPr>
            </w:pPr>
            <w:r w:rsidRPr="000D1B3B">
              <w:t>100.3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27F35E9" w14:textId="7D24AB79" w:rsidR="00E55402" w:rsidRDefault="00E55402" w:rsidP="00E55402">
            <w:pPr>
              <w:jc w:val="right"/>
              <w:rPr>
                <w:rFonts w:cs="Calibri"/>
                <w:szCs w:val="19"/>
              </w:rPr>
            </w:pPr>
            <w:r w:rsidRPr="000D1B3B">
              <w:t>102.4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noWrap/>
            <w:hideMark/>
          </w:tcPr>
          <w:p w14:paraId="45442554" w14:textId="7D07789B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104.0</w:t>
            </w:r>
          </w:p>
        </w:tc>
      </w:tr>
      <w:tr w:rsidR="00E55402" w14:paraId="40C8577C" w14:textId="77777777" w:rsidTr="007B6CEF">
        <w:trPr>
          <w:trHeight w:val="648"/>
        </w:trPr>
        <w:tc>
          <w:tcPr>
            <w:tcW w:w="339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23AF5D33" w14:textId="77777777" w:rsidR="00E55402" w:rsidRDefault="00E55402" w:rsidP="00E55402">
            <w:pPr>
              <w:rPr>
                <w:rFonts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Advertising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</w:rPr>
              <w:t xml:space="preserve"> and market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</w:rPr>
              <w:t>research</w:t>
            </w:r>
            <w:proofErr w:type="spellEnd"/>
          </w:p>
        </w:tc>
        <w:tc>
          <w:tcPr>
            <w:tcW w:w="156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99738C2" w14:textId="0F606893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101.0</w:t>
            </w:r>
          </w:p>
        </w:tc>
        <w:tc>
          <w:tcPr>
            <w:tcW w:w="141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9692C0A" w14:textId="76CA98EF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106.5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2CB5300" w14:textId="75FFFDF4" w:rsidR="00E55402" w:rsidRDefault="00E55402" w:rsidP="00E55402">
            <w:pPr>
              <w:jc w:val="right"/>
              <w:rPr>
                <w:rFonts w:cs="Calibri"/>
                <w:color w:val="000000"/>
                <w:szCs w:val="19"/>
              </w:rPr>
            </w:pPr>
            <w:r w:rsidRPr="000D1B3B">
              <w:t>107.2</w:t>
            </w:r>
          </w:p>
        </w:tc>
      </w:tr>
    </w:tbl>
    <w:p w14:paraId="3E048C4C" w14:textId="77777777" w:rsidR="000B54C1" w:rsidRDefault="000B54C1">
      <w:r>
        <w:br w:type="page"/>
      </w:r>
    </w:p>
    <w:tbl>
      <w:tblPr>
        <w:tblpPr w:leftFromText="180" w:rightFromText="180" w:vertAnchor="text" w:horzAnchor="margin" w:tblpY="5"/>
        <w:tblW w:w="7938" w:type="dxa"/>
        <w:tblLook w:val="04A0" w:firstRow="1" w:lastRow="0" w:firstColumn="1" w:lastColumn="0" w:noHBand="0" w:noVBand="1"/>
      </w:tblPr>
      <w:tblGrid>
        <w:gridCol w:w="3402"/>
        <w:gridCol w:w="1560"/>
        <w:gridCol w:w="1417"/>
        <w:gridCol w:w="1559"/>
      </w:tblGrid>
      <w:tr w:rsidR="006A2903" w14:paraId="0EEA9C77" w14:textId="77777777" w:rsidTr="006A2903">
        <w:trPr>
          <w:trHeight w:val="732"/>
        </w:trPr>
        <w:tc>
          <w:tcPr>
            <w:tcW w:w="3402" w:type="dxa"/>
            <w:vMerge w:val="restart"/>
            <w:tcBorders>
              <w:top w:val="nil"/>
              <w:left w:val="nil"/>
              <w:bottom w:val="single" w:sz="8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378AAC76" w14:textId="77777777" w:rsidR="006A2903" w:rsidRDefault="006A2903" w:rsidP="006A2903">
            <w:pPr>
              <w:spacing w:before="0" w:after="0" w:line="240" w:lineRule="auto"/>
              <w:jc w:val="center"/>
              <w:rPr>
                <w:rFonts w:cs="Calibri"/>
                <w:color w:val="000000"/>
                <w:szCs w:val="19"/>
              </w:rPr>
            </w:pPr>
            <w:r>
              <w:rPr>
                <w:rFonts w:cs="Calibri"/>
                <w:color w:val="000000"/>
                <w:szCs w:val="19"/>
              </w:rPr>
              <w:lastRenderedPageBreak/>
              <w:t>SPECIFICATION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001D77"/>
              <w:right w:val="single" w:sz="4" w:space="0" w:color="auto"/>
            </w:tcBorders>
            <w:shd w:val="clear" w:color="auto" w:fill="auto"/>
            <w:hideMark/>
          </w:tcPr>
          <w:p w14:paraId="5E070F58" w14:textId="14B7B867" w:rsidR="006A2903" w:rsidRDefault="006A2903" w:rsidP="006A2903">
            <w:pPr>
              <w:jc w:val="center"/>
              <w:rPr>
                <w:rFonts w:cs="Calibri"/>
                <w:color w:val="000000"/>
                <w:szCs w:val="19"/>
              </w:rPr>
            </w:pPr>
            <w:r w:rsidRPr="001D113C">
              <w:t xml:space="preserve">4 </w:t>
            </w:r>
            <w:proofErr w:type="spellStart"/>
            <w:r w:rsidRPr="001D113C">
              <w:t>quarter</w:t>
            </w:r>
            <w:proofErr w:type="spellEnd"/>
            <w:r w:rsidRPr="001D113C">
              <w:t xml:space="preserve"> 2024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DE1D62E" w14:textId="531A5760" w:rsidR="006A2903" w:rsidRDefault="006A2903" w:rsidP="006A2903">
            <w:pPr>
              <w:jc w:val="center"/>
              <w:rPr>
                <w:rFonts w:cs="Calibri"/>
                <w:color w:val="000000"/>
                <w:szCs w:val="19"/>
              </w:rPr>
            </w:pPr>
            <w:r w:rsidRPr="001D113C">
              <w:t xml:space="preserve">1-4 </w:t>
            </w:r>
            <w:proofErr w:type="spellStart"/>
            <w:r w:rsidRPr="001D113C">
              <w:t>quarter</w:t>
            </w:r>
            <w:proofErr w:type="spellEnd"/>
            <w:r w:rsidRPr="001D113C">
              <w:t xml:space="preserve"> 2024</w:t>
            </w:r>
          </w:p>
        </w:tc>
      </w:tr>
      <w:tr w:rsidR="006A2903" w14:paraId="0DE1E98E" w14:textId="77777777" w:rsidTr="006A2903">
        <w:trPr>
          <w:trHeight w:val="696"/>
        </w:trPr>
        <w:tc>
          <w:tcPr>
            <w:tcW w:w="3402" w:type="dxa"/>
            <w:vMerge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vAlign w:val="center"/>
            <w:hideMark/>
          </w:tcPr>
          <w:p w14:paraId="598137ED" w14:textId="77777777" w:rsidR="006A2903" w:rsidRDefault="006A2903" w:rsidP="006A2903">
            <w:pPr>
              <w:rPr>
                <w:rFonts w:cs="Calibri"/>
                <w:color w:val="000000"/>
                <w:szCs w:val="19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4D4B6FDD" w14:textId="1CB8784E" w:rsidR="006A2903" w:rsidRDefault="006A2903" w:rsidP="006A2903">
            <w:pPr>
              <w:jc w:val="center"/>
              <w:rPr>
                <w:rFonts w:cs="Calibri"/>
                <w:color w:val="000000"/>
                <w:szCs w:val="19"/>
              </w:rPr>
            </w:pPr>
            <w:r w:rsidRPr="001D113C">
              <w:t xml:space="preserve">3 </w:t>
            </w:r>
            <w:proofErr w:type="spellStart"/>
            <w:r w:rsidRPr="001D113C">
              <w:t>quarter</w:t>
            </w:r>
            <w:proofErr w:type="spellEnd"/>
            <w:r w:rsidRPr="001D113C">
              <w:t xml:space="preserve"> 2024=100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20F5949" w14:textId="5B32FDAD" w:rsidR="006A2903" w:rsidRDefault="006A2903" w:rsidP="006A2903">
            <w:pPr>
              <w:jc w:val="center"/>
              <w:rPr>
                <w:rFonts w:cs="Calibri"/>
                <w:color w:val="000000"/>
                <w:szCs w:val="19"/>
              </w:rPr>
            </w:pPr>
            <w:r w:rsidRPr="001D113C">
              <w:t xml:space="preserve">4 </w:t>
            </w:r>
            <w:proofErr w:type="spellStart"/>
            <w:r w:rsidRPr="001D113C">
              <w:t>quarter</w:t>
            </w:r>
            <w:proofErr w:type="spellEnd"/>
            <w:r w:rsidRPr="001D113C">
              <w:t xml:space="preserve"> 2023=100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1E123DC" w14:textId="3E4A2F66" w:rsidR="006A2903" w:rsidRDefault="006A2903" w:rsidP="006A2903">
            <w:pPr>
              <w:jc w:val="center"/>
              <w:rPr>
                <w:rFonts w:cs="Calibri"/>
                <w:color w:val="000000"/>
                <w:szCs w:val="19"/>
              </w:rPr>
            </w:pPr>
            <w:r w:rsidRPr="001D113C">
              <w:t xml:space="preserve">1-4 </w:t>
            </w:r>
            <w:proofErr w:type="spellStart"/>
            <w:r w:rsidRPr="001D113C">
              <w:t>quarter</w:t>
            </w:r>
            <w:proofErr w:type="spellEnd"/>
            <w:r w:rsidRPr="001D113C">
              <w:t xml:space="preserve"> 2023=100</w:t>
            </w:r>
          </w:p>
        </w:tc>
      </w:tr>
    </w:tbl>
    <w:tbl>
      <w:tblPr>
        <w:tblW w:w="7938" w:type="dxa"/>
        <w:tblLook w:val="04A0" w:firstRow="1" w:lastRow="0" w:firstColumn="1" w:lastColumn="0" w:noHBand="0" w:noVBand="1"/>
      </w:tblPr>
      <w:tblGrid>
        <w:gridCol w:w="3402"/>
        <w:gridCol w:w="1560"/>
        <w:gridCol w:w="1417"/>
        <w:gridCol w:w="1559"/>
      </w:tblGrid>
      <w:tr w:rsidR="00E55402" w:rsidRPr="000B54C1" w14:paraId="753A3F0A" w14:textId="77777777" w:rsidTr="006A2903">
        <w:trPr>
          <w:trHeight w:val="528"/>
        </w:trPr>
        <w:tc>
          <w:tcPr>
            <w:tcW w:w="340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77381B5F" w14:textId="77777777" w:rsidR="00E55402" w:rsidRPr="000B54C1" w:rsidRDefault="00E55402" w:rsidP="00E55402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0B54C1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Other professional, scientific and technical activities</w:t>
            </w:r>
          </w:p>
        </w:tc>
        <w:tc>
          <w:tcPr>
            <w:tcW w:w="156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E7F0AE4" w14:textId="6C3F0CD8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101.6</w:t>
            </w:r>
          </w:p>
        </w:tc>
        <w:tc>
          <w:tcPr>
            <w:tcW w:w="141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2AD19E94" w14:textId="32515D0F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105.3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46BD4DC3" w14:textId="236AA757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106.8</w:t>
            </w:r>
          </w:p>
        </w:tc>
      </w:tr>
      <w:tr w:rsidR="00E55402" w:rsidRPr="000B54C1" w14:paraId="33F1D233" w14:textId="77777777" w:rsidTr="006A2903">
        <w:trPr>
          <w:trHeight w:val="528"/>
        </w:trPr>
        <w:tc>
          <w:tcPr>
            <w:tcW w:w="340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6915173" w14:textId="51BB4978" w:rsidR="00E55402" w:rsidRPr="000B54C1" w:rsidRDefault="00E55402" w:rsidP="00E55402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0B54C1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Rental and leasing activities</w:t>
            </w:r>
          </w:p>
        </w:tc>
        <w:tc>
          <w:tcPr>
            <w:tcW w:w="156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FEE9B7F" w14:textId="700BBF69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100.0</w:t>
            </w:r>
          </w:p>
        </w:tc>
        <w:tc>
          <w:tcPr>
            <w:tcW w:w="141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FD00E23" w14:textId="5E3B7040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99.5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BBB14A2" w14:textId="3807421F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100.9</w:t>
            </w:r>
          </w:p>
        </w:tc>
      </w:tr>
      <w:tr w:rsidR="00E55402" w:rsidRPr="000B54C1" w14:paraId="31DA45AE" w14:textId="77777777" w:rsidTr="006A2903">
        <w:trPr>
          <w:trHeight w:val="564"/>
        </w:trPr>
        <w:tc>
          <w:tcPr>
            <w:tcW w:w="340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F19AE37" w14:textId="77777777" w:rsidR="00E55402" w:rsidRPr="000B54C1" w:rsidRDefault="00E55402" w:rsidP="00E55402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0B54C1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Employment activities</w:t>
            </w:r>
          </w:p>
        </w:tc>
        <w:tc>
          <w:tcPr>
            <w:tcW w:w="156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73D5CF4" w14:textId="1CC1B983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100.5</w:t>
            </w:r>
          </w:p>
        </w:tc>
        <w:tc>
          <w:tcPr>
            <w:tcW w:w="141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823E8D7" w14:textId="6717F1EF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106.0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4A83EAB" w14:textId="27B16DEB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107.3</w:t>
            </w:r>
          </w:p>
        </w:tc>
      </w:tr>
      <w:tr w:rsidR="00E55402" w:rsidRPr="000B54C1" w14:paraId="36DAC736" w14:textId="77777777" w:rsidTr="006A2903">
        <w:trPr>
          <w:trHeight w:val="588"/>
        </w:trPr>
        <w:tc>
          <w:tcPr>
            <w:tcW w:w="340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1DB00386" w14:textId="77777777" w:rsidR="00E55402" w:rsidRPr="000B54C1" w:rsidRDefault="00E55402" w:rsidP="00E55402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0B54C1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Travel agency, tour operator and other reservation service and related activities</w:t>
            </w:r>
          </w:p>
        </w:tc>
        <w:tc>
          <w:tcPr>
            <w:tcW w:w="156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0483E0F5" w14:textId="135B0A88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97.1</w:t>
            </w:r>
          </w:p>
        </w:tc>
        <w:tc>
          <w:tcPr>
            <w:tcW w:w="141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259D019" w14:textId="41018B81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102.2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A9138A8" w14:textId="1CC163C0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104.9</w:t>
            </w:r>
          </w:p>
        </w:tc>
      </w:tr>
      <w:tr w:rsidR="00E55402" w:rsidRPr="000B54C1" w14:paraId="6693DE90" w14:textId="77777777" w:rsidTr="006A2903">
        <w:trPr>
          <w:trHeight w:val="612"/>
        </w:trPr>
        <w:tc>
          <w:tcPr>
            <w:tcW w:w="340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21932CB" w14:textId="77777777" w:rsidR="00E55402" w:rsidRPr="000B54C1" w:rsidRDefault="00E55402" w:rsidP="00E55402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0B54C1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Security and investigation activities</w:t>
            </w:r>
          </w:p>
        </w:tc>
        <w:tc>
          <w:tcPr>
            <w:tcW w:w="156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1BBE56DC" w14:textId="59D05E4F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100.4</w:t>
            </w:r>
          </w:p>
        </w:tc>
        <w:tc>
          <w:tcPr>
            <w:tcW w:w="141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701709D7" w14:textId="19503CC6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112.5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EE17EBB" w14:textId="24A3BDEB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113.5</w:t>
            </w:r>
          </w:p>
        </w:tc>
      </w:tr>
      <w:tr w:rsidR="00E55402" w:rsidRPr="000B54C1" w14:paraId="412392D1" w14:textId="77777777" w:rsidTr="006A2903">
        <w:trPr>
          <w:trHeight w:val="576"/>
        </w:trPr>
        <w:tc>
          <w:tcPr>
            <w:tcW w:w="3402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51CE2DED" w14:textId="77777777" w:rsidR="00E55402" w:rsidRPr="000B54C1" w:rsidRDefault="00E55402" w:rsidP="00E55402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0B54C1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Services to buildings and landscape  activities</w:t>
            </w:r>
          </w:p>
        </w:tc>
        <w:tc>
          <w:tcPr>
            <w:tcW w:w="1560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DC4C159" w14:textId="47940204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100.5</w:t>
            </w:r>
          </w:p>
        </w:tc>
        <w:tc>
          <w:tcPr>
            <w:tcW w:w="1417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303A74E2" w14:textId="6249C41C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108.4</w:t>
            </w:r>
          </w:p>
        </w:tc>
        <w:tc>
          <w:tcPr>
            <w:tcW w:w="1559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4DA2DE30" w14:textId="57FB69DC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108.7</w:t>
            </w:r>
          </w:p>
        </w:tc>
      </w:tr>
      <w:tr w:rsidR="00E55402" w:rsidRPr="000B54C1" w14:paraId="741C9FD4" w14:textId="77777777" w:rsidTr="006A2903">
        <w:trPr>
          <w:trHeight w:val="564"/>
        </w:trPr>
        <w:tc>
          <w:tcPr>
            <w:tcW w:w="3402" w:type="dxa"/>
            <w:tcBorders>
              <w:top w:val="single" w:sz="4" w:space="0" w:color="001D77"/>
              <w:left w:val="nil"/>
              <w:right w:val="single" w:sz="4" w:space="0" w:color="001D77"/>
            </w:tcBorders>
            <w:shd w:val="clear" w:color="auto" w:fill="auto"/>
            <w:vAlign w:val="center"/>
            <w:hideMark/>
          </w:tcPr>
          <w:p w14:paraId="0CC43578" w14:textId="77777777" w:rsidR="00E55402" w:rsidRPr="000B54C1" w:rsidRDefault="00E55402" w:rsidP="00E55402">
            <w:pPr>
              <w:spacing w:before="0"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</w:pPr>
            <w:r w:rsidRPr="000B54C1">
              <w:rPr>
                <w:rFonts w:eastAsia="Times New Roman" w:cs="Calibri"/>
                <w:color w:val="000000"/>
                <w:sz w:val="18"/>
                <w:szCs w:val="18"/>
                <w:lang w:val="en-GB" w:eastAsia="en-GB"/>
              </w:rPr>
              <w:t>Office administrative, office support  and other business support activities</w:t>
            </w:r>
          </w:p>
        </w:tc>
        <w:tc>
          <w:tcPr>
            <w:tcW w:w="156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5E43F264" w14:textId="5373FDD5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val="en-GB" w:eastAsia="en-GB"/>
              </w:rPr>
            </w:pPr>
            <w:r w:rsidRPr="00F01A76">
              <w:t>101.1</w:t>
            </w: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hideMark/>
          </w:tcPr>
          <w:p w14:paraId="6FB6D033" w14:textId="0D8AC853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szCs w:val="19"/>
                <w:lang w:val="en-GB" w:eastAsia="en-GB"/>
              </w:rPr>
            </w:pPr>
            <w:r w:rsidRPr="00F01A76">
              <w:t>104.4</w:t>
            </w: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  <w:noWrap/>
            <w:hideMark/>
          </w:tcPr>
          <w:p w14:paraId="535E279E" w14:textId="000BDAA9" w:rsidR="00E55402" w:rsidRPr="000B54C1" w:rsidRDefault="00E55402" w:rsidP="00E55402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Cs w:val="19"/>
                <w:lang w:val="en-GB" w:eastAsia="en-GB"/>
              </w:rPr>
            </w:pPr>
            <w:r w:rsidRPr="00F01A76">
              <w:t>105.0</w:t>
            </w:r>
          </w:p>
        </w:tc>
      </w:tr>
    </w:tbl>
    <w:p w14:paraId="67CC6D62" w14:textId="77777777" w:rsidR="00A12D8F" w:rsidRDefault="00A12D8F" w:rsidP="001F532F">
      <w:pPr>
        <w:rPr>
          <w:noProof/>
          <w:szCs w:val="19"/>
          <w:lang w:val="en-US" w:eastAsia="pl-PL"/>
        </w:rPr>
      </w:pPr>
    </w:p>
    <w:p w14:paraId="2CAC3923" w14:textId="4A34D496" w:rsidR="000E6125" w:rsidRPr="00FF0A2A" w:rsidRDefault="00F459AA" w:rsidP="001F532F">
      <w:pPr>
        <w:rPr>
          <w:noProof/>
          <w:szCs w:val="19"/>
          <w:lang w:val="en-US" w:eastAsia="pl-PL"/>
        </w:rPr>
      </w:pPr>
      <w:r w:rsidRPr="00A012B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5FB13D6F" wp14:editId="6E801AA5">
                <wp:simplePos x="0" y="0"/>
                <wp:positionH relativeFrom="rightMargin">
                  <wp:posOffset>152400</wp:posOffset>
                </wp:positionH>
                <wp:positionV relativeFrom="paragraph">
                  <wp:posOffset>235585</wp:posOffset>
                </wp:positionV>
                <wp:extent cx="1734820" cy="1661160"/>
                <wp:effectExtent l="0" t="0" r="0" b="0"/>
                <wp:wrapTight wrapText="bothSides">
                  <wp:wrapPolygon edited="0">
                    <wp:start x="712" y="0"/>
                    <wp:lineTo x="712" y="21303"/>
                    <wp:lineTo x="20873" y="21303"/>
                    <wp:lineTo x="20873" y="0"/>
                    <wp:lineTo x="712" y="0"/>
                  </wp:wrapPolygon>
                </wp:wrapTight>
                <wp:docPr id="5" name="Pole tekstowe 2" descr="In the fourth quarter of 2024, the highest increase of prices compared to the previous quarter was recorded in publishing activities 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6611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A2299" w14:textId="69E5EFC5" w:rsidR="00D25CE7" w:rsidRPr="00E663C1" w:rsidRDefault="00D25CE7" w:rsidP="00D25CE7">
                            <w:pPr>
                              <w:pStyle w:val="tekstzboku"/>
                              <w:spacing w:before="0"/>
                              <w:rPr>
                                <w:szCs w:val="19"/>
                                <w:lang w:val="en-US"/>
                              </w:rPr>
                            </w:pPr>
                            <w:r w:rsidRPr="00FD1924">
                              <w:rPr>
                                <w:lang w:val="en-US"/>
                              </w:rPr>
                              <w:t xml:space="preserve">In the </w:t>
                            </w:r>
                            <w:r w:rsidR="00DD2E5E">
                              <w:rPr>
                                <w:lang w:val="en-US"/>
                              </w:rPr>
                              <w:t>fourth</w:t>
                            </w:r>
                            <w:r w:rsidR="00A12D8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FD1924">
                              <w:rPr>
                                <w:lang w:val="en-US"/>
                              </w:rPr>
                              <w:t>quarter of 202</w:t>
                            </w:r>
                            <w:r w:rsidR="00E55D5A">
                              <w:rPr>
                                <w:lang w:val="en-US"/>
                              </w:rPr>
                              <w:t>4</w:t>
                            </w:r>
                            <w:r w:rsidRPr="00FD1924">
                              <w:rPr>
                                <w:lang w:val="en-US"/>
                              </w:rPr>
                              <w:t>,</w:t>
                            </w:r>
                            <w:r w:rsidR="00E663C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F459AA" w:rsidRPr="00F459AA">
                              <w:rPr>
                                <w:lang w:val="en-US"/>
                              </w:rPr>
                              <w:t>the highest increase of prices</w:t>
                            </w:r>
                            <w:r w:rsidR="00F459AA" w:rsidRPr="00F459AA">
                              <w:rPr>
                                <w:lang w:val="en"/>
                              </w:rPr>
                              <w:t xml:space="preserve"> compared to the previous quarter</w:t>
                            </w:r>
                            <w:r w:rsidR="00E273EB">
                              <w:rPr>
                                <w:lang w:val="en"/>
                              </w:rPr>
                              <w:t xml:space="preserve"> </w:t>
                            </w:r>
                            <w:r w:rsidR="00F459AA" w:rsidRPr="00F459AA">
                              <w:rPr>
                                <w:lang w:val="en"/>
                              </w:rPr>
                              <w:t xml:space="preserve">was recorded in </w:t>
                            </w:r>
                            <w:r w:rsidR="00DD2E5E">
                              <w:rPr>
                                <w:lang w:val="en"/>
                              </w:rPr>
                              <w:t xml:space="preserve">publishing activities 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B13D6F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In the fourth quarter of 2024, the highest increase of prices compared to the previous quarter was recorded in publishing activities  " style="position:absolute;margin-left:12pt;margin-top:18.55pt;width:136.6pt;height:130.8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" filled="f" stroked="f">
                <v:textbox inset="2.5mm,1mm,2.5mm,1mm">
                  <w:txbxContent>
                    <w:p w14:paraId="700A2299" w14:textId="69E5EFC5" w:rsidR="00D25CE7" w:rsidRPr="00E663C1" w:rsidRDefault="00D25CE7" w:rsidP="00D25CE7">
                      <w:pPr>
                        <w:pStyle w:val="tekstzboku"/>
                        <w:spacing w:before="0"/>
                        <w:rPr>
                          <w:szCs w:val="19"/>
                          <w:lang w:val="en-US"/>
                        </w:rPr>
                      </w:pPr>
                      <w:r w:rsidRPr="00FD1924">
                        <w:rPr>
                          <w:lang w:val="en-US"/>
                        </w:rPr>
                        <w:t xml:space="preserve">In the </w:t>
                      </w:r>
                      <w:r w:rsidR="00DD2E5E">
                        <w:rPr>
                          <w:lang w:val="en-US"/>
                        </w:rPr>
                        <w:t>fourth</w:t>
                      </w:r>
                      <w:r w:rsidR="00A12D8F">
                        <w:rPr>
                          <w:lang w:val="en-US"/>
                        </w:rPr>
                        <w:t xml:space="preserve"> </w:t>
                      </w:r>
                      <w:r w:rsidRPr="00FD1924">
                        <w:rPr>
                          <w:lang w:val="en-US"/>
                        </w:rPr>
                        <w:t>quarter of 202</w:t>
                      </w:r>
                      <w:r w:rsidR="00E55D5A">
                        <w:rPr>
                          <w:lang w:val="en-US"/>
                        </w:rPr>
                        <w:t>4</w:t>
                      </w:r>
                      <w:r w:rsidRPr="00FD1924">
                        <w:rPr>
                          <w:lang w:val="en-US"/>
                        </w:rPr>
                        <w:t>,</w:t>
                      </w:r>
                      <w:r w:rsidR="00E663C1">
                        <w:rPr>
                          <w:lang w:val="en-US"/>
                        </w:rPr>
                        <w:t xml:space="preserve"> </w:t>
                      </w:r>
                      <w:r w:rsidR="00F459AA" w:rsidRPr="00F459AA">
                        <w:rPr>
                          <w:lang w:val="en-US"/>
                        </w:rPr>
                        <w:t>the highest increase of prices</w:t>
                      </w:r>
                      <w:r w:rsidR="00F459AA" w:rsidRPr="00F459AA">
                        <w:rPr>
                          <w:lang w:val="en"/>
                        </w:rPr>
                        <w:t xml:space="preserve"> compared to the previous quarter</w:t>
                      </w:r>
                      <w:r w:rsidR="00E273EB">
                        <w:rPr>
                          <w:lang w:val="en"/>
                        </w:rPr>
                        <w:t xml:space="preserve"> </w:t>
                      </w:r>
                      <w:r w:rsidR="00F459AA" w:rsidRPr="00F459AA">
                        <w:rPr>
                          <w:lang w:val="en"/>
                        </w:rPr>
                        <w:t xml:space="preserve">was recorded in </w:t>
                      </w:r>
                      <w:r w:rsidR="00DD2E5E">
                        <w:rPr>
                          <w:lang w:val="en"/>
                        </w:rPr>
                        <w:t xml:space="preserve">publishing activities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1B5DBE19" w14:textId="70E21159" w:rsidR="006E3AD3" w:rsidRPr="00911B56" w:rsidRDefault="007A00AC" w:rsidP="001F532F">
      <w:pPr>
        <w:rPr>
          <w:rFonts w:cs="Arial"/>
          <w:szCs w:val="19"/>
          <w:shd w:val="clear" w:color="auto" w:fill="FDFDFD"/>
          <w:lang w:val="en-US"/>
        </w:rPr>
      </w:pPr>
      <w:r w:rsidRPr="00911B56">
        <w:rPr>
          <w:rFonts w:eastAsia="Fira Sans Light" w:cs="Times New Roman"/>
          <w:szCs w:val="19"/>
          <w:shd w:val="clear" w:color="auto" w:fill="FFFFFF"/>
          <w:lang w:val="en"/>
        </w:rPr>
        <w:t xml:space="preserve">In the </w:t>
      </w:r>
      <w:r w:rsidR="00D17250" w:rsidRPr="00911B56">
        <w:rPr>
          <w:rFonts w:eastAsia="Fira Sans Light" w:cs="Times New Roman"/>
          <w:szCs w:val="19"/>
          <w:shd w:val="clear" w:color="auto" w:fill="FFFFFF"/>
          <w:lang w:val="en"/>
        </w:rPr>
        <w:t>fourth</w:t>
      </w:r>
      <w:r w:rsidRPr="00911B56">
        <w:rPr>
          <w:rFonts w:eastAsia="Fira Sans Light" w:cs="Times New Roman"/>
          <w:szCs w:val="19"/>
          <w:shd w:val="clear" w:color="auto" w:fill="FFFFFF"/>
          <w:lang w:val="en"/>
        </w:rPr>
        <w:t xml:space="preserve"> quarter of 202</w:t>
      </w:r>
      <w:r w:rsidR="00944FFB" w:rsidRPr="00911B56">
        <w:rPr>
          <w:rFonts w:eastAsia="Fira Sans Light" w:cs="Times New Roman"/>
          <w:szCs w:val="19"/>
          <w:shd w:val="clear" w:color="auto" w:fill="FFFFFF"/>
          <w:lang w:val="en"/>
        </w:rPr>
        <w:t>4</w:t>
      </w:r>
      <w:r w:rsidR="00182A50" w:rsidRPr="00911B56">
        <w:rPr>
          <w:rFonts w:eastAsia="Fira Sans Light" w:cs="Times New Roman"/>
          <w:szCs w:val="19"/>
          <w:shd w:val="clear" w:color="auto" w:fill="FFFFFF"/>
          <w:lang w:val="en"/>
        </w:rPr>
        <w:t>,</w:t>
      </w:r>
      <w:r w:rsidRPr="00911B56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bookmarkStart w:id="3" w:name="_Hlk136596786"/>
      <w:r w:rsidRPr="00911B56">
        <w:rPr>
          <w:szCs w:val="19"/>
          <w:lang w:val="en-US"/>
        </w:rPr>
        <w:t>the highest increase of prices</w:t>
      </w:r>
      <w:r w:rsidRPr="00911B56">
        <w:rPr>
          <w:rFonts w:eastAsia="Fira Sans Light" w:cs="Times New Roman"/>
          <w:szCs w:val="19"/>
          <w:shd w:val="clear" w:color="auto" w:fill="FFFFFF"/>
          <w:lang w:val="en"/>
        </w:rPr>
        <w:t xml:space="preserve"> compared to the previous quarter</w:t>
      </w:r>
      <w:r w:rsidRPr="00911B56">
        <w:rPr>
          <w:szCs w:val="19"/>
          <w:lang w:val="en-US"/>
        </w:rPr>
        <w:t xml:space="preserve"> </w:t>
      </w:r>
      <w:r w:rsidRPr="00911B56">
        <w:rPr>
          <w:rFonts w:eastAsia="Fira Sans Light" w:cs="Times New Roman"/>
          <w:szCs w:val="19"/>
          <w:shd w:val="clear" w:color="auto" w:fill="FFFFFF"/>
          <w:lang w:val="en"/>
        </w:rPr>
        <w:t>was recorded in</w:t>
      </w:r>
      <w:bookmarkEnd w:id="3"/>
      <w:r w:rsidR="004A3C8F" w:rsidRPr="00911B56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r w:rsidR="00D17250" w:rsidRPr="00911B56">
        <w:rPr>
          <w:rFonts w:cs="Calibri"/>
          <w:szCs w:val="19"/>
          <w:lang w:val="en-US"/>
        </w:rPr>
        <w:t>publishing activities</w:t>
      </w:r>
      <w:r w:rsidR="00D17250" w:rsidRPr="00911B56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r w:rsidR="004A3C8F" w:rsidRPr="00911B56">
        <w:rPr>
          <w:rFonts w:eastAsia="Fira Sans Light" w:cs="Times New Roman"/>
          <w:szCs w:val="19"/>
          <w:shd w:val="clear" w:color="auto" w:fill="FFFFFF"/>
          <w:lang w:val="en-GB"/>
        </w:rPr>
        <w:t xml:space="preserve">(by </w:t>
      </w:r>
      <w:r w:rsidR="00D17250" w:rsidRPr="00911B56">
        <w:rPr>
          <w:rFonts w:eastAsia="Fira Sans Light" w:cs="Times New Roman"/>
          <w:szCs w:val="19"/>
          <w:shd w:val="clear" w:color="auto" w:fill="FFFFFF"/>
          <w:lang w:val="en-GB"/>
        </w:rPr>
        <w:t>2.1</w:t>
      </w:r>
      <w:r w:rsidR="004A3C8F" w:rsidRPr="00911B56">
        <w:rPr>
          <w:rFonts w:eastAsia="Fira Sans Light" w:cs="Times New Roman"/>
          <w:szCs w:val="19"/>
          <w:shd w:val="clear" w:color="auto" w:fill="FFFFFF"/>
          <w:lang w:val="en-GB"/>
        </w:rPr>
        <w:t>%)</w:t>
      </w:r>
      <w:r w:rsidR="00D17250" w:rsidRPr="00911B56">
        <w:rPr>
          <w:rFonts w:eastAsia="Fira Sans Light" w:cs="Times New Roman"/>
          <w:szCs w:val="19"/>
          <w:shd w:val="clear" w:color="auto" w:fill="FFFFFF"/>
          <w:lang w:val="en-GB"/>
        </w:rPr>
        <w:t>.</w:t>
      </w:r>
      <w:r w:rsidR="008A21CC" w:rsidRPr="00911B56">
        <w:rPr>
          <w:rFonts w:eastAsia="Fira Sans Light" w:cs="Times New Roman"/>
          <w:szCs w:val="19"/>
          <w:shd w:val="clear" w:color="auto" w:fill="FFFFFF"/>
          <w:lang w:val="en-GB"/>
        </w:rPr>
        <w:t xml:space="preserve"> </w:t>
      </w:r>
      <w:bookmarkStart w:id="4" w:name="_Hlk191892122"/>
      <w:r w:rsidR="00FF0A2A" w:rsidRPr="00911B56">
        <w:rPr>
          <w:rFonts w:eastAsia="Fira Sans Light" w:cs="Times New Roman"/>
          <w:szCs w:val="19"/>
          <w:shd w:val="clear" w:color="auto" w:fill="FFFFFF"/>
          <w:lang w:val="en-GB"/>
        </w:rPr>
        <w:t xml:space="preserve">Subsequently, the service prices in </w:t>
      </w:r>
      <w:r w:rsidR="00D17250" w:rsidRPr="00911B56">
        <w:rPr>
          <w:rFonts w:cs="Calibri"/>
          <w:szCs w:val="19"/>
          <w:lang w:val="en-GB"/>
        </w:rPr>
        <w:t xml:space="preserve">motion picture, video and television programme production, sound recording and music publishing activities </w:t>
      </w:r>
      <w:r w:rsidR="00D17250" w:rsidRPr="00911B56">
        <w:rPr>
          <w:rFonts w:eastAsia="Fira Sans Light" w:cs="Times New Roman"/>
          <w:szCs w:val="19"/>
          <w:shd w:val="clear" w:color="auto" w:fill="FFFFFF"/>
          <w:lang w:val="en-GB"/>
        </w:rPr>
        <w:t xml:space="preserve">and </w:t>
      </w:r>
      <w:r w:rsidR="00D17250" w:rsidRPr="00911B56">
        <w:rPr>
          <w:rFonts w:eastAsia="Times New Roman" w:cs="Calibri"/>
          <w:szCs w:val="19"/>
          <w:lang w:val="en-GB" w:eastAsia="en-GB"/>
        </w:rPr>
        <w:t>other professional, scientific and technical activities</w:t>
      </w:r>
      <w:r w:rsidR="00911B56">
        <w:rPr>
          <w:rFonts w:eastAsia="Times New Roman" w:cs="Calibri"/>
          <w:szCs w:val="19"/>
          <w:lang w:val="en-GB" w:eastAsia="en-GB"/>
        </w:rPr>
        <w:t xml:space="preserve"> </w:t>
      </w:r>
      <w:r w:rsidR="008873E6">
        <w:rPr>
          <w:rFonts w:eastAsia="Times New Roman" w:cs="Calibri"/>
          <w:szCs w:val="19"/>
          <w:lang w:val="en-GB" w:eastAsia="en-GB"/>
        </w:rPr>
        <w:t xml:space="preserve">rose the most </w:t>
      </w:r>
      <w:r w:rsidR="00911B56">
        <w:rPr>
          <w:rFonts w:eastAsia="Times New Roman" w:cs="Calibri"/>
          <w:szCs w:val="19"/>
          <w:lang w:val="en-GB" w:eastAsia="en-GB"/>
        </w:rPr>
        <w:t>(by 1.6%</w:t>
      </w:r>
      <w:r w:rsidR="0045791E">
        <w:rPr>
          <w:rFonts w:eastAsia="Times New Roman" w:cs="Calibri"/>
          <w:szCs w:val="19"/>
          <w:lang w:val="en-GB" w:eastAsia="en-GB"/>
        </w:rPr>
        <w:t xml:space="preserve"> each</w:t>
      </w:r>
      <w:r w:rsidR="00911B56">
        <w:rPr>
          <w:rFonts w:eastAsia="Times New Roman" w:cs="Calibri"/>
          <w:szCs w:val="19"/>
          <w:lang w:val="en-GB" w:eastAsia="en-GB"/>
        </w:rPr>
        <w:t>)</w:t>
      </w:r>
      <w:r w:rsidR="008873E6">
        <w:rPr>
          <w:rFonts w:eastAsia="Times New Roman" w:cs="Calibri"/>
          <w:szCs w:val="19"/>
          <w:lang w:val="en-GB" w:eastAsia="en-GB"/>
        </w:rPr>
        <w:t>.</w:t>
      </w:r>
      <w:r w:rsidR="00911B56">
        <w:rPr>
          <w:rFonts w:eastAsia="Times New Roman" w:cs="Calibri"/>
          <w:szCs w:val="19"/>
          <w:lang w:val="en-GB" w:eastAsia="en-GB"/>
        </w:rPr>
        <w:t xml:space="preserve"> </w:t>
      </w:r>
      <w:bookmarkEnd w:id="4"/>
      <w:r w:rsidR="006E3AD3" w:rsidRPr="00911B56">
        <w:rPr>
          <w:rFonts w:eastAsia="Times New Roman" w:cs="Calibri"/>
          <w:szCs w:val="19"/>
          <w:lang w:val="en-US" w:eastAsia="pl-PL"/>
        </w:rPr>
        <w:t>The lowest growths in prices concerned services in i</w:t>
      </w:r>
      <w:r w:rsidR="006E3AD3" w:rsidRPr="00911B56">
        <w:rPr>
          <w:rFonts w:cs="Calibri"/>
          <w:color w:val="000000"/>
          <w:szCs w:val="19"/>
          <w:lang w:val="en-US"/>
        </w:rPr>
        <w:t xml:space="preserve">nformation service activities, real estate activities and </w:t>
      </w:r>
      <w:r w:rsidR="006E3AD3" w:rsidRPr="00911B56">
        <w:rPr>
          <w:rFonts w:cs="Calibri"/>
          <w:color w:val="000000"/>
          <w:szCs w:val="19"/>
          <w:lang w:val="en-GB"/>
        </w:rPr>
        <w:t>architectural and engineering activities; technical testing and analysis (by 0.3%</w:t>
      </w:r>
      <w:r w:rsidR="00603BD8">
        <w:rPr>
          <w:rFonts w:cs="Calibri"/>
          <w:color w:val="000000"/>
          <w:szCs w:val="19"/>
          <w:lang w:val="en-GB"/>
        </w:rPr>
        <w:t xml:space="preserve"> each</w:t>
      </w:r>
      <w:r w:rsidR="006E3AD3" w:rsidRPr="00911B56">
        <w:rPr>
          <w:rFonts w:cs="Calibri"/>
          <w:color w:val="000000"/>
          <w:szCs w:val="19"/>
          <w:lang w:val="en-GB"/>
        </w:rPr>
        <w:t xml:space="preserve">). However, the prices </w:t>
      </w:r>
      <w:r w:rsidR="00E02B84" w:rsidRPr="00911B56">
        <w:rPr>
          <w:rFonts w:cs="Calibri"/>
          <w:color w:val="000000"/>
          <w:szCs w:val="19"/>
          <w:lang w:val="en-GB"/>
        </w:rPr>
        <w:t>in r</w:t>
      </w:r>
      <w:r w:rsidR="00E02B84" w:rsidRPr="00911B56">
        <w:rPr>
          <w:rFonts w:eastAsia="Times New Roman" w:cs="Calibri"/>
          <w:color w:val="000000"/>
          <w:szCs w:val="19"/>
          <w:lang w:val="en-GB" w:eastAsia="en-GB"/>
        </w:rPr>
        <w:t>ental and leasing activities</w:t>
      </w:r>
      <w:r w:rsidR="00E02B84" w:rsidRPr="00911B56">
        <w:rPr>
          <w:rFonts w:cs="Calibri"/>
          <w:color w:val="000000"/>
          <w:szCs w:val="19"/>
          <w:lang w:val="en-GB"/>
        </w:rPr>
        <w:t xml:space="preserve"> remained at the level</w:t>
      </w:r>
      <w:r w:rsidR="007B03AD">
        <w:rPr>
          <w:rFonts w:cs="Calibri"/>
          <w:color w:val="000000"/>
          <w:szCs w:val="19"/>
          <w:lang w:val="en-GB"/>
        </w:rPr>
        <w:t xml:space="preserve"> of previous quarter</w:t>
      </w:r>
      <w:r w:rsidR="00E02B84" w:rsidRPr="00911B56">
        <w:rPr>
          <w:rFonts w:cs="Calibri"/>
          <w:color w:val="000000"/>
          <w:szCs w:val="19"/>
          <w:lang w:val="en-GB"/>
        </w:rPr>
        <w:t>.</w:t>
      </w:r>
    </w:p>
    <w:p w14:paraId="0DDDEBCF" w14:textId="42877832" w:rsidR="00E02B84" w:rsidRPr="00911B56" w:rsidRDefault="00E02B84" w:rsidP="001F532F">
      <w:pPr>
        <w:rPr>
          <w:szCs w:val="19"/>
          <w:lang w:val="en"/>
        </w:rPr>
      </w:pPr>
      <w:r w:rsidRPr="00911B56">
        <w:rPr>
          <w:szCs w:val="19"/>
          <w:lang w:val="en"/>
        </w:rPr>
        <w:t>Price decrease compared to</w:t>
      </w:r>
      <w:r w:rsidRPr="00911B56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r w:rsidRPr="00911B56">
        <w:rPr>
          <w:szCs w:val="19"/>
          <w:lang w:val="en"/>
        </w:rPr>
        <w:t xml:space="preserve">the previous quarter was recorded in </w:t>
      </w:r>
      <w:r w:rsidRPr="00911B56">
        <w:rPr>
          <w:rFonts w:eastAsia="Times New Roman" w:cs="Calibri"/>
          <w:color w:val="000000"/>
          <w:szCs w:val="19"/>
          <w:lang w:val="en-GB" w:eastAsia="en-GB"/>
        </w:rPr>
        <w:t>travel agency, tour operator and other reservation service and related activities (by 2.9%).</w:t>
      </w:r>
    </w:p>
    <w:p w14:paraId="06431774" w14:textId="5213E60F" w:rsidR="00E02B84" w:rsidRPr="00911B56" w:rsidRDefault="00E02B84" w:rsidP="001F532F">
      <w:pPr>
        <w:rPr>
          <w:szCs w:val="19"/>
          <w:lang w:val="en-US"/>
        </w:rPr>
      </w:pPr>
      <w:r w:rsidRPr="00911B56">
        <w:rPr>
          <w:szCs w:val="19"/>
          <w:lang w:val="en-GB"/>
        </w:rPr>
        <w:t xml:space="preserve">Compared to the fourth quarter of 2023, </w:t>
      </w:r>
      <w:r w:rsidRPr="00911B56">
        <w:rPr>
          <w:rFonts w:eastAsia="Fira Sans Light" w:cs="Times New Roman"/>
          <w:szCs w:val="19"/>
          <w:shd w:val="clear" w:color="auto" w:fill="FFFFFF"/>
          <w:lang w:val="en-US"/>
        </w:rPr>
        <w:t xml:space="preserve">the highest increase of prices </w:t>
      </w:r>
      <w:r w:rsidRPr="00911B56">
        <w:rPr>
          <w:szCs w:val="19"/>
          <w:lang w:val="en-GB"/>
        </w:rPr>
        <w:t xml:space="preserve">occurred in </w:t>
      </w:r>
      <w:r w:rsidRPr="00911B56">
        <w:rPr>
          <w:rFonts w:eastAsia="Times New Roman" w:cs="Calibri"/>
          <w:color w:val="000000"/>
          <w:szCs w:val="19"/>
          <w:lang w:val="en-GB" w:eastAsia="en-GB"/>
        </w:rPr>
        <w:t>security and investigation activities (by 12.</w:t>
      </w:r>
      <w:r w:rsidR="00E55402">
        <w:rPr>
          <w:rFonts w:eastAsia="Times New Roman" w:cs="Calibri"/>
          <w:color w:val="000000"/>
          <w:szCs w:val="19"/>
          <w:lang w:val="en-GB" w:eastAsia="en-GB"/>
        </w:rPr>
        <w:t>5</w:t>
      </w:r>
      <w:r w:rsidR="003B4660">
        <w:rPr>
          <w:rFonts w:eastAsia="Times New Roman" w:cs="Calibri"/>
          <w:color w:val="000000"/>
          <w:szCs w:val="19"/>
          <w:lang w:val="en-GB" w:eastAsia="en-GB"/>
        </w:rPr>
        <w:t>%</w:t>
      </w:r>
      <w:r w:rsidRPr="00911B56">
        <w:rPr>
          <w:rFonts w:eastAsia="Times New Roman" w:cs="Calibri"/>
          <w:color w:val="000000"/>
          <w:szCs w:val="19"/>
          <w:lang w:val="en-GB" w:eastAsia="en-GB"/>
        </w:rPr>
        <w:t>).</w:t>
      </w:r>
      <w:r w:rsidR="00911B56">
        <w:rPr>
          <w:rFonts w:eastAsia="Times New Roman" w:cs="Calibri"/>
          <w:color w:val="000000"/>
          <w:szCs w:val="19"/>
          <w:lang w:val="en-GB" w:eastAsia="en-GB"/>
        </w:rPr>
        <w:t xml:space="preserve"> Significant price increases were also noticed in </w:t>
      </w:r>
      <w:r w:rsidRPr="00911B56">
        <w:rPr>
          <w:rFonts w:eastAsia="Times New Roman" w:cs="Calibri"/>
          <w:color w:val="000000"/>
          <w:szCs w:val="19"/>
          <w:lang w:val="en-GB" w:eastAsia="en-GB"/>
        </w:rPr>
        <w:t>services to buildings and landscape activities (by 8.</w:t>
      </w:r>
      <w:r w:rsidR="00E55402">
        <w:rPr>
          <w:rFonts w:eastAsia="Times New Roman" w:cs="Calibri"/>
          <w:color w:val="000000"/>
          <w:szCs w:val="19"/>
          <w:lang w:val="en-GB" w:eastAsia="en-GB"/>
        </w:rPr>
        <w:t>4</w:t>
      </w:r>
      <w:r w:rsidR="00BF6808">
        <w:rPr>
          <w:rFonts w:eastAsia="Times New Roman" w:cs="Calibri"/>
          <w:color w:val="000000"/>
          <w:szCs w:val="19"/>
          <w:lang w:val="en-GB" w:eastAsia="en-GB"/>
        </w:rPr>
        <w:t>%</w:t>
      </w:r>
      <w:r w:rsidRPr="00911B56">
        <w:rPr>
          <w:rFonts w:eastAsia="Times New Roman" w:cs="Calibri"/>
          <w:color w:val="000000"/>
          <w:szCs w:val="19"/>
          <w:lang w:val="en-GB" w:eastAsia="en-GB"/>
        </w:rPr>
        <w:t xml:space="preserve">), </w:t>
      </w:r>
      <w:r w:rsidRPr="00911B56">
        <w:rPr>
          <w:rFonts w:cs="Calibri"/>
          <w:color w:val="000000"/>
          <w:szCs w:val="19"/>
          <w:lang w:val="en-US"/>
        </w:rPr>
        <w:t>real estate activities (by 6.</w:t>
      </w:r>
      <w:r w:rsidR="00E55402">
        <w:rPr>
          <w:rFonts w:cs="Calibri"/>
          <w:color w:val="000000"/>
          <w:szCs w:val="19"/>
          <w:lang w:val="en-US"/>
        </w:rPr>
        <w:t>7</w:t>
      </w:r>
      <w:r w:rsidRPr="00911B56">
        <w:rPr>
          <w:rFonts w:cs="Calibri"/>
          <w:color w:val="000000"/>
          <w:szCs w:val="19"/>
          <w:lang w:val="en-US"/>
        </w:rPr>
        <w:t>%) and advertising and market research (by. 6.</w:t>
      </w:r>
      <w:r w:rsidR="00E55402">
        <w:rPr>
          <w:rFonts w:cs="Calibri"/>
          <w:color w:val="000000"/>
          <w:szCs w:val="19"/>
          <w:lang w:val="en-US"/>
        </w:rPr>
        <w:t>5</w:t>
      </w:r>
      <w:r w:rsidRPr="00911B56">
        <w:rPr>
          <w:rFonts w:cs="Calibri"/>
          <w:color w:val="000000"/>
          <w:szCs w:val="19"/>
          <w:lang w:val="en-US"/>
        </w:rPr>
        <w:t>%).</w:t>
      </w:r>
    </w:p>
    <w:p w14:paraId="7F551F10" w14:textId="68532397" w:rsidR="00E02B84" w:rsidRPr="00911B56" w:rsidRDefault="00E02B84" w:rsidP="001F532F">
      <w:pPr>
        <w:rPr>
          <w:rFonts w:cs="Calibri"/>
          <w:color w:val="000000"/>
          <w:szCs w:val="19"/>
          <w:lang w:val="en-GB"/>
        </w:rPr>
      </w:pPr>
      <w:r w:rsidRPr="00911B56">
        <w:rPr>
          <w:szCs w:val="19"/>
          <w:lang w:val="en-US"/>
        </w:rPr>
        <w:t>T</w:t>
      </w:r>
      <w:r w:rsidRPr="00911B56">
        <w:rPr>
          <w:szCs w:val="19"/>
          <w:lang w:val="en-GB"/>
        </w:rPr>
        <w:t xml:space="preserve">he lowest increase of prices </w:t>
      </w:r>
      <w:r w:rsidRPr="00911B56">
        <w:rPr>
          <w:szCs w:val="19"/>
          <w:lang w:val="en"/>
        </w:rPr>
        <w:t>compared to</w:t>
      </w:r>
      <w:r w:rsidRPr="00911B56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r w:rsidRPr="00911B56">
        <w:rPr>
          <w:szCs w:val="19"/>
          <w:lang w:val="en"/>
        </w:rPr>
        <w:t xml:space="preserve">the </w:t>
      </w:r>
      <w:r w:rsidR="0024286C" w:rsidRPr="00911B56">
        <w:rPr>
          <w:szCs w:val="19"/>
          <w:lang w:val="en"/>
        </w:rPr>
        <w:t>fourth</w:t>
      </w:r>
      <w:r w:rsidRPr="00911B56">
        <w:rPr>
          <w:szCs w:val="19"/>
          <w:lang w:val="en"/>
        </w:rPr>
        <w:t xml:space="preserve"> quarter of </w:t>
      </w:r>
      <w:r w:rsidR="00160AF8">
        <w:rPr>
          <w:szCs w:val="19"/>
          <w:lang w:val="en"/>
        </w:rPr>
        <w:t>2023</w:t>
      </w:r>
      <w:r w:rsidRPr="00911B56">
        <w:rPr>
          <w:szCs w:val="19"/>
          <w:lang w:val="en-GB"/>
        </w:rPr>
        <w:t xml:space="preserve"> was recorded </w:t>
      </w:r>
      <w:r w:rsidRPr="00911B56">
        <w:rPr>
          <w:szCs w:val="19"/>
          <w:lang w:val="en"/>
        </w:rPr>
        <w:t xml:space="preserve">in the case of </w:t>
      </w:r>
      <w:r w:rsidR="0024286C" w:rsidRPr="00911B56">
        <w:rPr>
          <w:rFonts w:eastAsia="Times New Roman" w:cs="Calibri"/>
          <w:color w:val="000000"/>
          <w:szCs w:val="19"/>
          <w:lang w:val="en-GB" w:eastAsia="en-GB"/>
        </w:rPr>
        <w:t>travel agency, tour operator and other reservation service and related activities (by 2.2</w:t>
      </w:r>
      <w:r w:rsidR="000C6C79">
        <w:rPr>
          <w:rFonts w:eastAsia="Times New Roman" w:cs="Calibri"/>
          <w:color w:val="000000"/>
          <w:szCs w:val="19"/>
          <w:lang w:val="en-GB" w:eastAsia="en-GB"/>
        </w:rPr>
        <w:t>%</w:t>
      </w:r>
      <w:r w:rsidR="0024286C" w:rsidRPr="00911B56">
        <w:rPr>
          <w:rFonts w:eastAsia="Times New Roman" w:cs="Calibri"/>
          <w:color w:val="000000"/>
          <w:szCs w:val="19"/>
          <w:lang w:val="en-GB" w:eastAsia="en-GB"/>
        </w:rPr>
        <w:t xml:space="preserve">) and </w:t>
      </w:r>
      <w:r w:rsidR="0024286C" w:rsidRPr="00911B56">
        <w:rPr>
          <w:rFonts w:cs="Calibri"/>
          <w:color w:val="000000"/>
          <w:szCs w:val="19"/>
          <w:lang w:val="en-GB"/>
        </w:rPr>
        <w:t xml:space="preserve">architectural and engineering activities; technical testing and analysis </w:t>
      </w:r>
      <w:r w:rsidR="00911B56">
        <w:rPr>
          <w:rFonts w:cs="Calibri"/>
          <w:color w:val="000000"/>
          <w:szCs w:val="19"/>
          <w:lang w:val="en-GB"/>
        </w:rPr>
        <w:br/>
      </w:r>
      <w:r w:rsidR="0024286C" w:rsidRPr="00911B56">
        <w:rPr>
          <w:rFonts w:cs="Calibri"/>
          <w:color w:val="000000"/>
          <w:szCs w:val="19"/>
          <w:lang w:val="en-GB"/>
        </w:rPr>
        <w:t>(by 2.</w:t>
      </w:r>
      <w:r w:rsidR="00E55402">
        <w:rPr>
          <w:rFonts w:cs="Calibri"/>
          <w:color w:val="000000"/>
          <w:szCs w:val="19"/>
          <w:lang w:val="en-GB"/>
        </w:rPr>
        <w:t>4</w:t>
      </w:r>
      <w:r w:rsidR="0024286C" w:rsidRPr="00911B56">
        <w:rPr>
          <w:rFonts w:cs="Calibri"/>
          <w:color w:val="000000"/>
          <w:szCs w:val="19"/>
          <w:lang w:val="en-GB"/>
        </w:rPr>
        <w:t>%).</w:t>
      </w:r>
    </w:p>
    <w:p w14:paraId="486F20E6" w14:textId="44B7350D" w:rsidR="0024286C" w:rsidRPr="00911B56" w:rsidRDefault="0024286C" w:rsidP="001F532F">
      <w:pPr>
        <w:rPr>
          <w:szCs w:val="19"/>
          <w:lang w:val="en"/>
        </w:rPr>
      </w:pPr>
      <w:r w:rsidRPr="00911B56">
        <w:rPr>
          <w:szCs w:val="19"/>
          <w:lang w:val="en-GB"/>
        </w:rPr>
        <w:t xml:space="preserve">Whereas, price </w:t>
      </w:r>
      <w:proofErr w:type="spellStart"/>
      <w:r w:rsidRPr="00911B56">
        <w:rPr>
          <w:szCs w:val="19"/>
          <w:lang w:val="en-GB"/>
        </w:rPr>
        <w:t>decerase</w:t>
      </w:r>
      <w:proofErr w:type="spellEnd"/>
      <w:r w:rsidRPr="00911B56">
        <w:rPr>
          <w:szCs w:val="19"/>
          <w:lang w:val="en-GB"/>
        </w:rPr>
        <w:t xml:space="preserve"> </w:t>
      </w:r>
      <w:r w:rsidRPr="00911B56">
        <w:rPr>
          <w:szCs w:val="19"/>
          <w:lang w:val="en"/>
        </w:rPr>
        <w:t>compared to</w:t>
      </w:r>
      <w:r w:rsidRPr="00911B56">
        <w:rPr>
          <w:rFonts w:eastAsia="Fira Sans Light" w:cs="Times New Roman"/>
          <w:szCs w:val="19"/>
          <w:shd w:val="clear" w:color="auto" w:fill="FFFFFF"/>
          <w:lang w:val="en"/>
        </w:rPr>
        <w:t xml:space="preserve"> </w:t>
      </w:r>
      <w:r w:rsidRPr="00911B56">
        <w:rPr>
          <w:szCs w:val="19"/>
          <w:lang w:val="en"/>
        </w:rPr>
        <w:t xml:space="preserve">the fourth quarter of </w:t>
      </w:r>
      <w:r w:rsidR="00160AF8">
        <w:rPr>
          <w:szCs w:val="19"/>
          <w:lang w:val="en"/>
        </w:rPr>
        <w:t>2023</w:t>
      </w:r>
      <w:r w:rsidRPr="00911B56">
        <w:rPr>
          <w:szCs w:val="19"/>
          <w:lang w:val="en-GB"/>
        </w:rPr>
        <w:t xml:space="preserve"> </w:t>
      </w:r>
      <w:r w:rsidR="008936B7">
        <w:rPr>
          <w:szCs w:val="19"/>
          <w:lang w:val="en-GB"/>
        </w:rPr>
        <w:t>occur</w:t>
      </w:r>
      <w:r w:rsidR="00617D91">
        <w:rPr>
          <w:szCs w:val="19"/>
          <w:lang w:val="en-GB"/>
        </w:rPr>
        <w:t>r</w:t>
      </w:r>
      <w:r w:rsidR="008936B7">
        <w:rPr>
          <w:szCs w:val="19"/>
          <w:lang w:val="en-GB"/>
        </w:rPr>
        <w:t>ed</w:t>
      </w:r>
      <w:r w:rsidRPr="00911B56">
        <w:rPr>
          <w:szCs w:val="19"/>
          <w:lang w:val="en-GB"/>
        </w:rPr>
        <w:t xml:space="preserve"> </w:t>
      </w:r>
      <w:r w:rsidRPr="00911B56">
        <w:rPr>
          <w:szCs w:val="19"/>
          <w:lang w:val="en"/>
        </w:rPr>
        <w:t xml:space="preserve">in </w:t>
      </w:r>
      <w:r w:rsidRPr="00911B56">
        <w:rPr>
          <w:rFonts w:eastAsia="Times New Roman" w:cs="Calibri"/>
          <w:color w:val="000000"/>
          <w:szCs w:val="19"/>
          <w:lang w:val="en-GB" w:eastAsia="en-GB"/>
        </w:rPr>
        <w:t>rental and leasing activities (by 0.5%).</w:t>
      </w:r>
    </w:p>
    <w:p w14:paraId="6508DE43" w14:textId="288D4236" w:rsidR="0064179B" w:rsidRDefault="000B54C1" w:rsidP="00515848">
      <w:pPr>
        <w:jc w:val="both"/>
        <w:rPr>
          <w:b/>
          <w:spacing w:val="-2"/>
          <w:szCs w:val="19"/>
          <w:lang w:val="en-US"/>
        </w:rPr>
      </w:pPr>
      <w:r>
        <w:rPr>
          <w:noProof/>
          <w:lang w:eastAsia="pl-PL"/>
        </w:rPr>
        <w:drawing>
          <wp:inline distT="0" distB="0" distL="0" distR="0" wp14:anchorId="6F29FBAB" wp14:editId="133D93C6">
            <wp:extent cx="5122545" cy="2978150"/>
            <wp:effectExtent l="0" t="0" r="1905" b="0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1B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4E31E3E3" w14:textId="6B00663C" w:rsidR="00A12D8F" w:rsidRDefault="00A12D8F" w:rsidP="00515848">
      <w:pPr>
        <w:jc w:val="both"/>
        <w:rPr>
          <w:b/>
          <w:spacing w:val="-2"/>
          <w:szCs w:val="19"/>
          <w:lang w:val="en-US"/>
        </w:rPr>
      </w:pPr>
    </w:p>
    <w:p w14:paraId="095F05C9" w14:textId="1D6D9869" w:rsidR="00A12D8F" w:rsidRDefault="00A12D8F" w:rsidP="00515848">
      <w:pPr>
        <w:jc w:val="both"/>
        <w:rPr>
          <w:b/>
          <w:spacing w:val="-2"/>
          <w:szCs w:val="19"/>
          <w:lang w:val="en-US"/>
        </w:rPr>
      </w:pPr>
    </w:p>
    <w:p w14:paraId="107CA3F4" w14:textId="18AA76C6" w:rsidR="00A12D8F" w:rsidRDefault="00A12D8F" w:rsidP="00515848">
      <w:pPr>
        <w:jc w:val="both"/>
        <w:rPr>
          <w:b/>
          <w:spacing w:val="-2"/>
          <w:szCs w:val="19"/>
          <w:lang w:val="en-US"/>
        </w:rPr>
      </w:pPr>
    </w:p>
    <w:p w14:paraId="5E9B4712" w14:textId="06025FC6" w:rsidR="00A12D8F" w:rsidRDefault="00A12D8F" w:rsidP="00515848">
      <w:pPr>
        <w:jc w:val="both"/>
        <w:rPr>
          <w:b/>
          <w:spacing w:val="-2"/>
          <w:szCs w:val="19"/>
          <w:lang w:val="en-US"/>
        </w:rPr>
      </w:pPr>
    </w:p>
    <w:p w14:paraId="2420E76D" w14:textId="1D5B18CA" w:rsidR="00A12D8F" w:rsidRDefault="00A12D8F" w:rsidP="00515848">
      <w:pPr>
        <w:jc w:val="both"/>
        <w:rPr>
          <w:b/>
          <w:spacing w:val="-2"/>
          <w:szCs w:val="19"/>
          <w:lang w:val="en-US"/>
        </w:rPr>
      </w:pPr>
    </w:p>
    <w:p w14:paraId="4AD2CF34" w14:textId="1463E538" w:rsidR="00A12D8F" w:rsidRDefault="00A12D8F" w:rsidP="00515848">
      <w:pPr>
        <w:jc w:val="both"/>
        <w:rPr>
          <w:b/>
          <w:spacing w:val="-2"/>
          <w:szCs w:val="19"/>
          <w:lang w:val="en-US"/>
        </w:rPr>
      </w:pPr>
    </w:p>
    <w:p w14:paraId="14390C4A" w14:textId="6B992575" w:rsidR="00A12D8F" w:rsidRDefault="00A12D8F" w:rsidP="00515848">
      <w:pPr>
        <w:jc w:val="both"/>
        <w:rPr>
          <w:b/>
          <w:spacing w:val="-2"/>
          <w:szCs w:val="19"/>
          <w:lang w:val="en-US"/>
        </w:rPr>
      </w:pPr>
    </w:p>
    <w:p w14:paraId="2C1BF5D0" w14:textId="6C2AD862" w:rsidR="00DD1C35" w:rsidRDefault="00CA1085" w:rsidP="00515848">
      <w:pPr>
        <w:jc w:val="both"/>
        <w:rPr>
          <w:b/>
          <w:spacing w:val="-2"/>
          <w:szCs w:val="19"/>
          <w:lang w:val="en-US"/>
        </w:rPr>
      </w:pPr>
      <w:r w:rsidRPr="00F169DD">
        <w:rPr>
          <w:b/>
          <w:spacing w:val="-2"/>
          <w:szCs w:val="19"/>
          <w:lang w:val="en-US"/>
        </w:rPr>
        <w:lastRenderedPageBreak/>
        <w:t xml:space="preserve">Chart 1. </w:t>
      </w:r>
      <w:r w:rsidR="00AA1BB8" w:rsidRPr="00F169DD">
        <w:rPr>
          <w:b/>
          <w:spacing w:val="-2"/>
          <w:szCs w:val="19"/>
          <w:lang w:val="en-US"/>
        </w:rPr>
        <w:t>Producer p</w:t>
      </w:r>
      <w:r w:rsidRPr="00F169DD">
        <w:rPr>
          <w:b/>
          <w:spacing w:val="-2"/>
          <w:szCs w:val="19"/>
          <w:lang w:val="en-US"/>
        </w:rPr>
        <w:t>rice changes of business services in 20</w:t>
      </w:r>
      <w:r w:rsidR="00090C8D">
        <w:rPr>
          <w:b/>
          <w:spacing w:val="-2"/>
          <w:szCs w:val="19"/>
          <w:lang w:val="en-US"/>
        </w:rPr>
        <w:t>2</w:t>
      </w:r>
      <w:r w:rsidR="00530173">
        <w:rPr>
          <w:b/>
          <w:spacing w:val="-2"/>
          <w:szCs w:val="19"/>
          <w:lang w:val="en-US"/>
        </w:rPr>
        <w:t>1</w:t>
      </w:r>
      <w:r w:rsidR="00090C8D">
        <w:rPr>
          <w:b/>
          <w:spacing w:val="-2"/>
          <w:szCs w:val="19"/>
          <w:lang w:val="en-US"/>
        </w:rPr>
        <w:t>-202</w:t>
      </w:r>
      <w:r w:rsidR="00530173">
        <w:rPr>
          <w:b/>
          <w:spacing w:val="-2"/>
          <w:szCs w:val="19"/>
          <w:lang w:val="en-US"/>
        </w:rPr>
        <w:t>4</w:t>
      </w:r>
      <w:r w:rsidRPr="00F169DD">
        <w:rPr>
          <w:b/>
          <w:spacing w:val="-2"/>
          <w:szCs w:val="19"/>
          <w:lang w:val="en-US"/>
        </w:rPr>
        <w:t xml:space="preserve"> </w:t>
      </w:r>
      <w:r w:rsidRPr="004B6319">
        <w:rPr>
          <w:b/>
          <w:spacing w:val="-2"/>
          <w:szCs w:val="19"/>
          <w:lang w:val="en-US"/>
        </w:rPr>
        <w:t>(</w:t>
      </w:r>
      <w:r w:rsidR="00F9660B" w:rsidRPr="004B6319">
        <w:rPr>
          <w:b/>
          <w:szCs w:val="19"/>
          <w:lang w:val="en-US"/>
        </w:rPr>
        <w:t>the previous quarter = 100</w:t>
      </w:r>
      <w:r w:rsidRPr="004B6319">
        <w:rPr>
          <w:b/>
          <w:spacing w:val="-2"/>
          <w:szCs w:val="19"/>
          <w:lang w:val="en-US"/>
        </w:rPr>
        <w:t>)</w:t>
      </w:r>
      <w:r w:rsidRPr="00F169DD">
        <w:rPr>
          <w:b/>
          <w:spacing w:val="-2"/>
          <w:szCs w:val="19"/>
          <w:lang w:val="en-US"/>
        </w:rPr>
        <w:t xml:space="preserve"> </w:t>
      </w:r>
    </w:p>
    <w:p w14:paraId="72562417" w14:textId="77777777" w:rsidR="001F532F" w:rsidRPr="00F169DD" w:rsidRDefault="00375FF8" w:rsidP="00A31FBE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b/>
          <w:noProof/>
          <w:spacing w:val="-2"/>
          <w:szCs w:val="19"/>
          <w:lang w:val="en-US"/>
        </w:rPr>
        <w:drawing>
          <wp:anchor distT="0" distB="0" distL="114300" distR="114300" simplePos="0" relativeHeight="251666432" behindDoc="0" locked="0" layoutInCell="1" allowOverlap="1" wp14:anchorId="42FBB45D" wp14:editId="58794F5E">
            <wp:simplePos x="0" y="0"/>
            <wp:positionH relativeFrom="margin">
              <wp:posOffset>89535</wp:posOffset>
            </wp:positionH>
            <wp:positionV relativeFrom="paragraph">
              <wp:posOffset>201930</wp:posOffset>
            </wp:positionV>
            <wp:extent cx="5132705" cy="2919095"/>
            <wp:effectExtent l="0" t="0" r="0" b="0"/>
            <wp:wrapTopAndBottom/>
            <wp:docPr id="6" name="Obraz 6" descr="Chart 1. Producer price changes of business services in 2021-2024 (the previous quarter = 100)&#10;&#10;The chart presents producer price changes of business services by quarters for 2021-2024, the previous quarter = 100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705" cy="2919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B46921" w14:textId="2C9B4F28" w:rsidR="00E738A5" w:rsidRDefault="00E738A5" w:rsidP="00CA1085">
      <w:pPr>
        <w:ind w:left="851" w:hanging="851"/>
        <w:jc w:val="both"/>
        <w:rPr>
          <w:b/>
          <w:spacing w:val="-2"/>
          <w:szCs w:val="19"/>
          <w:lang w:val="en-US"/>
        </w:rPr>
      </w:pPr>
    </w:p>
    <w:p w14:paraId="112AB72C" w14:textId="66E91D98" w:rsidR="00CA1085" w:rsidRDefault="00375FF8" w:rsidP="00CA1085">
      <w:pPr>
        <w:ind w:left="851" w:hanging="851"/>
        <w:jc w:val="both"/>
        <w:rPr>
          <w:b/>
          <w:spacing w:val="-2"/>
          <w:szCs w:val="19"/>
          <w:lang w:val="en-US"/>
        </w:rPr>
      </w:pPr>
      <w:r>
        <w:rPr>
          <w:noProof/>
          <w:lang w:val="en-US" w:eastAsia="pl-PL"/>
        </w:rPr>
        <w:drawing>
          <wp:anchor distT="0" distB="0" distL="114300" distR="114300" simplePos="0" relativeHeight="251667456" behindDoc="0" locked="0" layoutInCell="1" allowOverlap="1" wp14:anchorId="2D143D4D" wp14:editId="45E962F4">
            <wp:simplePos x="0" y="0"/>
            <wp:positionH relativeFrom="margin">
              <wp:align>left</wp:align>
            </wp:positionH>
            <wp:positionV relativeFrom="paragraph">
              <wp:posOffset>454660</wp:posOffset>
            </wp:positionV>
            <wp:extent cx="5211445" cy="3133725"/>
            <wp:effectExtent l="0" t="0" r="8255" b="9525"/>
            <wp:wrapTopAndBottom/>
            <wp:docPr id="13" name="Obraz 13" descr="Chart 2. Producer price changes of business services in 2021-2024 (corresponding period of the previous year = 100) &#10;&#10;The chart presents producer price changes of business services by quarters for 2021-2024, with corresponding period of previous year = 100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1445" cy="313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A1085" w:rsidRPr="00F169DD">
        <w:rPr>
          <w:b/>
          <w:spacing w:val="-2"/>
          <w:szCs w:val="19"/>
          <w:lang w:val="en-US"/>
        </w:rPr>
        <w:t>Chart 2</w:t>
      </w:r>
      <w:r w:rsidR="00CA1085" w:rsidRPr="00F169DD">
        <w:rPr>
          <w:b/>
          <w:color w:val="538135" w:themeColor="accent6" w:themeShade="BF"/>
          <w:spacing w:val="-2"/>
          <w:szCs w:val="19"/>
          <w:lang w:val="en-US"/>
        </w:rPr>
        <w:t xml:space="preserve">. </w:t>
      </w:r>
      <w:r w:rsidR="00B67C40" w:rsidRPr="00F169DD">
        <w:rPr>
          <w:b/>
          <w:spacing w:val="-2"/>
          <w:szCs w:val="19"/>
          <w:lang w:val="en-US"/>
        </w:rPr>
        <w:t>Producer p</w:t>
      </w:r>
      <w:r w:rsidR="00CA1085" w:rsidRPr="00F169DD">
        <w:rPr>
          <w:b/>
          <w:spacing w:val="-2"/>
          <w:szCs w:val="19"/>
          <w:lang w:val="en-US"/>
        </w:rPr>
        <w:t>rice changes of business services in 20</w:t>
      </w:r>
      <w:r w:rsidR="00E738A5">
        <w:rPr>
          <w:b/>
          <w:spacing w:val="-2"/>
          <w:szCs w:val="19"/>
          <w:lang w:val="en-US"/>
        </w:rPr>
        <w:t>2</w:t>
      </w:r>
      <w:r w:rsidR="00530173">
        <w:rPr>
          <w:b/>
          <w:spacing w:val="-2"/>
          <w:szCs w:val="19"/>
          <w:lang w:val="en-US"/>
        </w:rPr>
        <w:t>1</w:t>
      </w:r>
      <w:r w:rsidR="00CA1085" w:rsidRPr="00F169DD">
        <w:rPr>
          <w:b/>
          <w:spacing w:val="-2"/>
          <w:szCs w:val="19"/>
          <w:lang w:val="en-US"/>
        </w:rPr>
        <w:t>-202</w:t>
      </w:r>
      <w:r w:rsidR="00530173">
        <w:rPr>
          <w:b/>
          <w:spacing w:val="-2"/>
          <w:szCs w:val="19"/>
          <w:lang w:val="en-US"/>
        </w:rPr>
        <w:t>4</w:t>
      </w:r>
      <w:r w:rsidR="00CA1085" w:rsidRPr="00F169DD">
        <w:rPr>
          <w:b/>
          <w:spacing w:val="-2"/>
          <w:szCs w:val="19"/>
          <w:lang w:val="en-US"/>
        </w:rPr>
        <w:t xml:space="preserve"> (</w:t>
      </w:r>
      <w:r w:rsidR="004B6319" w:rsidRPr="004B6319">
        <w:rPr>
          <w:b/>
          <w:szCs w:val="19"/>
          <w:lang w:val="en-US"/>
        </w:rPr>
        <w:t>corresponding period of the previous year = 100)</w:t>
      </w:r>
    </w:p>
    <w:p w14:paraId="65A3C7F6" w14:textId="1C1512D5" w:rsidR="006F6A29" w:rsidRPr="00A31FBE" w:rsidRDefault="006F6A29" w:rsidP="00A274DF">
      <w:pPr>
        <w:pStyle w:val="tytuwykresu"/>
        <w:rPr>
          <w:noProof/>
          <w:lang w:val="en-US" w:eastAsia="pl-PL"/>
        </w:rPr>
      </w:pPr>
    </w:p>
    <w:p w14:paraId="3ACE97EA" w14:textId="5FA5638E" w:rsidR="001954C6" w:rsidRDefault="001954C6" w:rsidP="00A274DF">
      <w:pPr>
        <w:pStyle w:val="tytuwykresu"/>
        <w:rPr>
          <w:noProof/>
          <w:lang w:val="en-US" w:eastAsia="pl-PL"/>
        </w:rPr>
      </w:pPr>
    </w:p>
    <w:p w14:paraId="603BC0A5" w14:textId="6697A21B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F5A5CEB" w14:textId="303EEFF5" w:rsidR="00CA1085" w:rsidRPr="00A31FBE" w:rsidRDefault="00CA1085" w:rsidP="00A274DF">
      <w:pPr>
        <w:pStyle w:val="tytuwykresu"/>
        <w:rPr>
          <w:noProof/>
          <w:lang w:val="en-US" w:eastAsia="pl-PL"/>
        </w:rPr>
      </w:pPr>
    </w:p>
    <w:p w14:paraId="6B617390" w14:textId="5A814972" w:rsidR="005B23AA" w:rsidRPr="001520A2" w:rsidRDefault="00AD4B4E" w:rsidP="005E0CE6">
      <w:pPr>
        <w:rPr>
          <w:rFonts w:asciiTheme="majorHAnsi" w:hAnsiTheme="majorHAnsi"/>
          <w:noProof/>
          <w:lang w:val="en-US" w:eastAsia="pl-PL"/>
        </w:rPr>
      </w:pPr>
      <w:r w:rsidRPr="00C00E69">
        <w:rPr>
          <w:lang w:val="en-US"/>
        </w:rPr>
        <w:t>In case of quoting Statistics Poland data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provide information: “Source of data: Statistics Poland”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and in case of publishing calculations made on data published by Statistics Poland</w:t>
      </w:r>
      <w:r w:rsidR="000A38FA">
        <w:rPr>
          <w:lang w:val="en-US"/>
        </w:rPr>
        <w:t>,</w:t>
      </w:r>
      <w:r w:rsidRPr="00C00E69">
        <w:rPr>
          <w:lang w:val="en-US"/>
        </w:rPr>
        <w:t xml:space="preserve"> please include the following disclaimer: “Own study based on figures from Statistics Poland”. </w:t>
      </w:r>
    </w:p>
    <w:p w14:paraId="149B5752" w14:textId="77777777" w:rsidR="00B25EE8" w:rsidRPr="001520A2" w:rsidRDefault="00B25EE8" w:rsidP="00B25EE8">
      <w:pPr>
        <w:jc w:val="both"/>
        <w:rPr>
          <w:sz w:val="16"/>
          <w:szCs w:val="16"/>
          <w:lang w:val="en-US"/>
        </w:rPr>
        <w:sectPr w:rsidR="00B25EE8" w:rsidRPr="001520A2" w:rsidSect="001448A7">
          <w:headerReference w:type="default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E645DA" w:rsidRPr="00E55402" w14:paraId="014E8974" w14:textId="77777777" w:rsidTr="00F34E7D">
        <w:trPr>
          <w:trHeight w:val="1626"/>
        </w:trPr>
        <w:tc>
          <w:tcPr>
            <w:tcW w:w="4926" w:type="dxa"/>
          </w:tcPr>
          <w:p w14:paraId="2671AFF2" w14:textId="77777777" w:rsidR="00E645DA" w:rsidRPr="00DD4201" w:rsidRDefault="00E645DA" w:rsidP="00150FC1">
            <w:pPr>
              <w:spacing w:before="0" w:after="0" w:line="276" w:lineRule="auto"/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lastRenderedPageBreak/>
              <w:t>Prepared by:</w:t>
            </w:r>
          </w:p>
          <w:p w14:paraId="72779181" w14:textId="77777777" w:rsidR="00E645DA" w:rsidRPr="00DD4201" w:rsidRDefault="00F34E7D" w:rsidP="00150FC1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F34E7D">
              <w:rPr>
                <w:rFonts w:cs="Arial"/>
                <w:b/>
                <w:color w:val="000000" w:themeColor="text1"/>
                <w:sz w:val="20"/>
                <w:lang w:val="en-US"/>
              </w:rPr>
              <w:t>Trade and Services</w:t>
            </w:r>
            <w:r>
              <w:rPr>
                <w:rFonts w:asciiTheme="majorHAnsi" w:hAnsiTheme="majorHAnsi"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E645DA" w:rsidRPr="00DD4201">
              <w:rPr>
                <w:rFonts w:cs="Arial"/>
                <w:b/>
                <w:color w:val="000000" w:themeColor="text1"/>
                <w:sz w:val="20"/>
                <w:lang w:val="en-US"/>
              </w:rPr>
              <w:t>Department</w:t>
            </w:r>
          </w:p>
          <w:p w14:paraId="701603B6" w14:textId="77777777" w:rsidR="00E645DA" w:rsidRPr="00DE2400" w:rsidRDefault="00E645DA" w:rsidP="00150FC1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F34E7D" w:rsidRPr="00F34E7D">
              <w:rPr>
                <w:rFonts w:cs="Arial"/>
                <w:b/>
                <w:color w:val="000000" w:themeColor="text1"/>
                <w:szCs w:val="19"/>
                <w:lang w:val="en-US"/>
              </w:rPr>
              <w:t>Ewa Adach-Stankiewicz</w:t>
            </w:r>
          </w:p>
          <w:p w14:paraId="17995515" w14:textId="77777777" w:rsidR="00E645DA" w:rsidRPr="00AB24E4" w:rsidRDefault="00E645DA" w:rsidP="00150FC1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(+48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F34E7D" w:rsidRPr="00F34E7D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608 31 24</w:t>
            </w:r>
          </w:p>
        </w:tc>
        <w:tc>
          <w:tcPr>
            <w:tcW w:w="4927" w:type="dxa"/>
          </w:tcPr>
          <w:p w14:paraId="11A8BF32" w14:textId="77777777" w:rsidR="004723B7" w:rsidRDefault="00E645DA" w:rsidP="001363A3">
            <w:pPr>
              <w:rPr>
                <w:rFonts w:cs="Arial"/>
                <w:sz w:val="20"/>
                <w:lang w:val="en-US"/>
              </w:rPr>
            </w:pPr>
            <w:r w:rsidRPr="00DD4201">
              <w:rPr>
                <w:rFonts w:cs="Arial"/>
                <w:sz w:val="20"/>
                <w:lang w:val="en-US"/>
              </w:rPr>
              <w:t>Issued by:</w:t>
            </w:r>
          </w:p>
          <w:p w14:paraId="029B6AEE" w14:textId="74C7021B" w:rsidR="001363A3" w:rsidRPr="005653EE" w:rsidRDefault="001363A3" w:rsidP="001363A3">
            <w:pPr>
              <w:rPr>
                <w:b/>
                <w:lang w:val="en-GB"/>
              </w:rPr>
            </w:pPr>
            <w:r w:rsidRPr="005653EE">
              <w:rPr>
                <w:b/>
                <w:lang w:val="en-GB"/>
              </w:rPr>
              <w:t>Press Office</w:t>
            </w:r>
          </w:p>
          <w:p w14:paraId="1F61D72C" w14:textId="77777777" w:rsidR="001363A3" w:rsidRPr="005653EE" w:rsidRDefault="001363A3" w:rsidP="001363A3">
            <w:pPr>
              <w:rPr>
                <w:lang w:val="en-GB"/>
              </w:rPr>
            </w:pPr>
            <w:r w:rsidRPr="005653EE">
              <w:rPr>
                <w:lang w:val="en-GB"/>
              </w:rPr>
              <w:t>Mobile +48 695 255 032</w:t>
            </w:r>
          </w:p>
          <w:p w14:paraId="07887AFF" w14:textId="77777777" w:rsidR="001363A3" w:rsidRDefault="001363A3" w:rsidP="001363A3">
            <w:pPr>
              <w:spacing w:after="0"/>
              <w:rPr>
                <w:lang w:val="en-GB"/>
              </w:rPr>
            </w:pPr>
            <w:r w:rsidRPr="005653EE">
              <w:rPr>
                <w:lang w:val="en-GB"/>
              </w:rPr>
              <w:t xml:space="preserve">Phone +48 22 608 38 04, +48 22 449 41 45, </w:t>
            </w:r>
          </w:p>
          <w:p w14:paraId="19E3421C" w14:textId="77777777" w:rsidR="001363A3" w:rsidRPr="005653EE" w:rsidRDefault="001363A3" w:rsidP="001363A3">
            <w:pPr>
              <w:spacing w:before="0"/>
              <w:rPr>
                <w:lang w:val="en-GB"/>
              </w:rPr>
            </w:pPr>
            <w:r w:rsidRPr="005653EE">
              <w:rPr>
                <w:lang w:val="en-GB"/>
              </w:rPr>
              <w:t>+48 22 608 30 09</w:t>
            </w:r>
          </w:p>
          <w:p w14:paraId="3E6BEBDD" w14:textId="77777777" w:rsidR="001363A3" w:rsidRPr="005653EE" w:rsidRDefault="001363A3" w:rsidP="001363A3">
            <w:pPr>
              <w:rPr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8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  <w:p w14:paraId="46854255" w14:textId="77777777" w:rsidR="00E645DA" w:rsidRPr="001363A3" w:rsidRDefault="00E645DA" w:rsidP="001363A3">
            <w:pPr>
              <w:pStyle w:val="Nagwek3"/>
              <w:spacing w:before="0" w:line="240" w:lineRule="auto"/>
              <w:outlineLvl w:val="2"/>
              <w:rPr>
                <w:sz w:val="18"/>
                <w:lang w:val="en-GB"/>
              </w:rPr>
            </w:pPr>
          </w:p>
        </w:tc>
      </w:tr>
      <w:tr w:rsidR="00E645DA" w:rsidRPr="00E55402" w14:paraId="53C4FEB2" w14:textId="77777777" w:rsidTr="00F34E7D">
        <w:trPr>
          <w:trHeight w:val="418"/>
        </w:trPr>
        <w:tc>
          <w:tcPr>
            <w:tcW w:w="4926" w:type="dxa"/>
            <w:vMerge w:val="restart"/>
          </w:tcPr>
          <w:p w14:paraId="658376FD" w14:textId="031613C6" w:rsidR="00E645DA" w:rsidRPr="00F05FC7" w:rsidRDefault="00E645DA" w:rsidP="00150FC1">
            <w:pPr>
              <w:rPr>
                <w:sz w:val="18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7F78AE55" w14:textId="2E5D8018" w:rsidR="00E645DA" w:rsidRPr="00DD4201" w:rsidRDefault="00E645DA" w:rsidP="00150FC1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4144" behindDoc="0" locked="0" layoutInCell="1" allowOverlap="1" wp14:anchorId="5B5285C2" wp14:editId="4D3C68CA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4201">
              <w:rPr>
                <w:sz w:val="20"/>
                <w:lang w:val="en-US"/>
              </w:rPr>
              <w:t>www.stat.gov.pl/en/</w:t>
            </w:r>
            <w:r w:rsidRPr="00DD4201">
              <w:rPr>
                <w:sz w:val="18"/>
                <w:lang w:val="en-US"/>
              </w:rPr>
              <w:t xml:space="preserve">     </w:t>
            </w:r>
          </w:p>
        </w:tc>
      </w:tr>
      <w:tr w:rsidR="00E645DA" w14:paraId="08FEC639" w14:textId="77777777" w:rsidTr="00F34E7D">
        <w:trPr>
          <w:trHeight w:val="418"/>
        </w:trPr>
        <w:tc>
          <w:tcPr>
            <w:tcW w:w="4926" w:type="dxa"/>
            <w:vMerge/>
          </w:tcPr>
          <w:p w14:paraId="476BCA68" w14:textId="77777777" w:rsidR="00E645DA" w:rsidRPr="00DD4201" w:rsidRDefault="00E645DA" w:rsidP="00150FC1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D40C629" w14:textId="5407E080" w:rsidR="00E645DA" w:rsidRDefault="001363A3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408" behindDoc="0" locked="0" layoutInCell="1" allowOverlap="1" wp14:anchorId="4E01EBF5" wp14:editId="315E1E84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7620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45DA" w:rsidRPr="003D5F42">
              <w:rPr>
                <w:sz w:val="20"/>
              </w:rPr>
              <w:t>@</w:t>
            </w:r>
            <w:proofErr w:type="spellStart"/>
            <w:r w:rsidR="00E645D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E645DA" w14:paraId="7BD5B30C" w14:textId="77777777" w:rsidTr="00F34E7D">
        <w:trPr>
          <w:trHeight w:val="480"/>
        </w:trPr>
        <w:tc>
          <w:tcPr>
            <w:tcW w:w="4926" w:type="dxa"/>
            <w:vMerge/>
          </w:tcPr>
          <w:p w14:paraId="31073C7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DA69CAE" w14:textId="77777777" w:rsidR="00E645DA" w:rsidRDefault="00E645DA" w:rsidP="00150FC1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6192" behindDoc="0" locked="0" layoutInCell="1" allowOverlap="1" wp14:anchorId="34B2D775" wp14:editId="7D47C78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5" name="Obraz 25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E645DA" w:rsidRPr="003D5F42" w14:paraId="37A2CADE" w14:textId="77777777" w:rsidTr="00F34E7D">
        <w:trPr>
          <w:trHeight w:val="480"/>
        </w:trPr>
        <w:tc>
          <w:tcPr>
            <w:tcW w:w="4926" w:type="dxa"/>
          </w:tcPr>
          <w:p w14:paraId="5042CCAB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DB298F5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59264" behindDoc="0" locked="0" layoutInCell="1" allowOverlap="1" wp14:anchorId="45F5B742" wp14:editId="45BFC4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E645DA" w:rsidRPr="003D5F42" w14:paraId="1C585D4C" w14:textId="77777777" w:rsidTr="00F34E7D">
        <w:trPr>
          <w:trHeight w:val="480"/>
        </w:trPr>
        <w:tc>
          <w:tcPr>
            <w:tcW w:w="4926" w:type="dxa"/>
          </w:tcPr>
          <w:p w14:paraId="7B4D74A5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580E183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31CC585E" wp14:editId="68D28C0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E645DA" w:rsidRPr="003D5F42" w14:paraId="51506982" w14:textId="77777777" w:rsidTr="00F34E7D">
        <w:trPr>
          <w:trHeight w:val="953"/>
        </w:trPr>
        <w:tc>
          <w:tcPr>
            <w:tcW w:w="4926" w:type="dxa"/>
          </w:tcPr>
          <w:p w14:paraId="04FFE602" w14:textId="77777777" w:rsidR="00E645DA" w:rsidRPr="00C91687" w:rsidRDefault="00E645DA" w:rsidP="00150FC1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279372" w14:textId="77777777" w:rsidR="00E645DA" w:rsidRPr="003D5F42" w:rsidRDefault="00E645DA" w:rsidP="00150FC1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1312" behindDoc="0" locked="0" layoutInCell="1" allowOverlap="1" wp14:anchorId="0DDF54A0" wp14:editId="7052FB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34E7D" w:rsidRPr="00E55402" w14:paraId="7DED5BAA" w14:textId="77777777" w:rsidTr="00F34E7D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4EC8C0D" w14:textId="77777777" w:rsidR="00F34E7D" w:rsidRPr="00DD4201" w:rsidRDefault="00F34E7D" w:rsidP="00150FC1">
            <w:pPr>
              <w:shd w:val="clear" w:color="auto" w:fill="D9D9D9" w:themeFill="background1" w:themeFillShade="D9"/>
              <w:rPr>
                <w:b/>
                <w:lang w:val="en-US"/>
              </w:rPr>
            </w:pPr>
            <w:r w:rsidRPr="00DD4201">
              <w:rPr>
                <w:b/>
                <w:lang w:val="en-US"/>
              </w:rPr>
              <w:t>Related information</w:t>
            </w:r>
          </w:p>
          <w:p w14:paraId="51C590CF" w14:textId="633E0327" w:rsidR="00F34E7D" w:rsidRPr="00DD4201" w:rsidRDefault="00A31755" w:rsidP="00150FC1">
            <w:pPr>
              <w:rPr>
                <w:rFonts w:cs="Times New Roman"/>
                <w:lang w:val="en-US"/>
              </w:rPr>
            </w:pPr>
            <w:hyperlink r:id="rId25" w:tooltip="Website address at news release Producer price indices for business services" w:history="1">
              <w:r w:rsidR="00F34E7D" w:rsidRPr="00DD4201">
                <w:rPr>
                  <w:rStyle w:val="Hipercze"/>
                  <w:lang w:val="en-US"/>
                </w:rPr>
                <w:t>N</w:t>
              </w:r>
              <w:r w:rsidR="00F34E7D" w:rsidRPr="00DD4201">
                <w:rPr>
                  <w:rStyle w:val="Hipercze"/>
                  <w:rFonts w:cstheme="minorBidi"/>
                  <w:lang w:val="en-US"/>
                </w:rPr>
                <w:t>ews releases</w:t>
              </w:r>
            </w:hyperlink>
          </w:p>
          <w:p w14:paraId="235136FC" w14:textId="539461B2" w:rsidR="00F34E7D" w:rsidRPr="006561C7" w:rsidRDefault="00A31755" w:rsidP="00F34E7D">
            <w:pPr>
              <w:spacing w:line="240" w:lineRule="auto"/>
              <w:outlineLvl w:val="1"/>
              <w:rPr>
                <w:rFonts w:eastAsia="Times New Roman" w:cs="Times New Roman"/>
                <w:bCs/>
                <w:color w:val="0000FF"/>
                <w:szCs w:val="19"/>
                <w:u w:val="single"/>
                <w:lang w:val="en-US" w:eastAsia="pl-PL"/>
              </w:rPr>
            </w:pPr>
            <w:hyperlink r:id="rId26" w:tooltip="Website address at publication Prices in the national economy in 2021" w:history="1">
              <w:r w:rsidR="00F34E7D" w:rsidRPr="006561C7">
                <w:rPr>
                  <w:rStyle w:val="Hipercze"/>
                  <w:rFonts w:eastAsia="Times New Roman"/>
                  <w:bCs/>
                  <w:szCs w:val="19"/>
                  <w:lang w:val="en-US" w:eastAsia="pl-PL"/>
                </w:rPr>
                <w:t>Prices in the national economy</w:t>
              </w:r>
            </w:hyperlink>
          </w:p>
          <w:p w14:paraId="7DB71698" w14:textId="77777777" w:rsidR="00F34E7D" w:rsidRPr="00F34E7D" w:rsidRDefault="00F34E7D" w:rsidP="00150FC1">
            <w:pPr>
              <w:rPr>
                <w:rStyle w:val="Hipercze"/>
                <w:rFonts w:cs="Arial"/>
                <w:color w:val="001D77"/>
                <w:sz w:val="18"/>
                <w:szCs w:val="30"/>
                <w:shd w:val="clear" w:color="auto" w:fill="F0F0F0"/>
                <w:lang w:val="en-US"/>
              </w:rPr>
            </w:pPr>
            <w:r>
              <w:rPr>
                <w:rFonts w:cs="Times New Roman"/>
              </w:rPr>
              <w:fldChar w:fldCharType="begin"/>
            </w:r>
            <w:r w:rsidRPr="00DD4201">
              <w:rPr>
                <w:rFonts w:cs="Times New Roman"/>
                <w:lang w:val="en-US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73EAB622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>
              <w:rPr>
                <w:rFonts w:cs="Times New Roman"/>
              </w:rPr>
              <w:fldChar w:fldCharType="end"/>
            </w:r>
            <w:r w:rsidRPr="00DD4201">
              <w:rPr>
                <w:b/>
                <w:color w:val="000000" w:themeColor="text1"/>
                <w:szCs w:val="24"/>
                <w:lang w:val="en-US"/>
              </w:rPr>
              <w:t>Data available in databases</w:t>
            </w:r>
          </w:p>
          <w:p w14:paraId="0E5A2C5E" w14:textId="74FF47C6" w:rsidR="005272DF" w:rsidRPr="005272DF" w:rsidRDefault="00A31755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7" w:tooltip="Website address at Knowledge Database Prices" w:history="1">
              <w:r w:rsidR="001B3B86">
                <w:rPr>
                  <w:rStyle w:val="Hipercze"/>
                  <w:rFonts w:cstheme="minorBidi"/>
                  <w:lang w:val="en-US"/>
                </w:rPr>
                <w:t>Knowledge Databases</w:t>
              </w:r>
            </w:hyperlink>
          </w:p>
          <w:p w14:paraId="3464C8EC" w14:textId="46A05F94" w:rsidR="005272DF" w:rsidRPr="005272DF" w:rsidRDefault="00A31755" w:rsidP="005272DF">
            <w:pPr>
              <w:shd w:val="clear" w:color="auto" w:fill="D9D9D9" w:themeFill="background1" w:themeFillShade="D9"/>
              <w:rPr>
                <w:u w:val="single"/>
                <w:lang w:val="en-US"/>
              </w:rPr>
            </w:pPr>
            <w:hyperlink r:id="rId28" w:tooltip="Website address at Topics: Prices, Trade" w:history="1">
              <w:r w:rsidR="005272DF" w:rsidRPr="005272DF">
                <w:rPr>
                  <w:rStyle w:val="Hipercze"/>
                  <w:rFonts w:cstheme="minorBidi"/>
                  <w:lang w:val="en-US"/>
                </w:rPr>
                <w:t>Prices indices (Topics: Prices</w:t>
              </w:r>
              <w:r w:rsidR="000A38FA">
                <w:rPr>
                  <w:rStyle w:val="Hipercze"/>
                  <w:rFonts w:cstheme="minorBidi"/>
                  <w:lang w:val="en-US"/>
                </w:rPr>
                <w:t>,</w:t>
              </w:r>
              <w:r w:rsidR="005272DF" w:rsidRPr="005272DF">
                <w:rPr>
                  <w:rStyle w:val="Hipercze"/>
                  <w:rFonts w:cstheme="minorBidi"/>
                  <w:lang w:val="en-US"/>
                </w:rPr>
                <w:t xml:space="preserve"> Trade)</w:t>
              </w:r>
            </w:hyperlink>
          </w:p>
          <w:p w14:paraId="197CD71C" w14:textId="77777777" w:rsidR="005272DF" w:rsidRPr="00DD4201" w:rsidRDefault="005272DF" w:rsidP="005272DF">
            <w:pPr>
              <w:rPr>
                <w:color w:val="000000" w:themeColor="text1"/>
                <w:szCs w:val="24"/>
                <w:lang w:val="en-US"/>
              </w:rPr>
            </w:pPr>
          </w:p>
          <w:p w14:paraId="65550AB0" w14:textId="77777777" w:rsidR="00F34E7D" w:rsidRPr="00DD4201" w:rsidRDefault="00F34E7D" w:rsidP="00150FC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US"/>
              </w:rPr>
            </w:pPr>
            <w:r w:rsidRPr="00DD4201">
              <w:rPr>
                <w:b/>
                <w:color w:val="000000" w:themeColor="text1"/>
                <w:szCs w:val="24"/>
                <w:lang w:val="en-US"/>
              </w:rPr>
              <w:t>Terms used inn official statistics</w:t>
            </w:r>
          </w:p>
          <w:p w14:paraId="0A87E0A7" w14:textId="2779FE5B" w:rsidR="00F34E7D" w:rsidRPr="00DD4201" w:rsidRDefault="00A31755" w:rsidP="00150FC1">
            <w:pPr>
              <w:rPr>
                <w:rFonts w:cs="Times New Roman"/>
                <w:lang w:val="en-US"/>
              </w:rPr>
            </w:pPr>
            <w:hyperlink r:id="rId29" w:tooltip="Website address at term Producer price indices for business services" w:history="1">
              <w:r w:rsidR="005272DF" w:rsidRPr="005272DF">
                <w:rPr>
                  <w:rStyle w:val="Hipercze"/>
                  <w:rFonts w:cstheme="minorBidi"/>
                  <w:szCs w:val="19"/>
                  <w:lang w:val="en-US"/>
                </w:rPr>
                <w:t xml:space="preserve">Producer price indices for business services </w:t>
              </w:r>
              <w:r w:rsidR="00F34E7D" w:rsidRPr="00DD4201">
                <w:rPr>
                  <w:rStyle w:val="Hipercze"/>
                  <w:lang w:val="en-US"/>
                </w:rPr>
                <w:t xml:space="preserve"> </w:t>
              </w:r>
            </w:hyperlink>
          </w:p>
          <w:p w14:paraId="19C20A90" w14:textId="77777777" w:rsidR="005272DF" w:rsidRPr="005272DF" w:rsidRDefault="005272DF" w:rsidP="00150FC1">
            <w:pPr>
              <w:rPr>
                <w:color w:val="000000" w:themeColor="text1"/>
                <w:szCs w:val="24"/>
                <w:lang w:val="en-GB"/>
              </w:rPr>
            </w:pPr>
          </w:p>
          <w:p w14:paraId="441BEA03" w14:textId="77777777" w:rsidR="00F34E7D" w:rsidRPr="00876479" w:rsidRDefault="00F34E7D" w:rsidP="00150FC1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2CC18D28" w14:textId="7C8FF0A8" w:rsidR="00D261A2" w:rsidRPr="0006019C" w:rsidRDefault="00D261A2" w:rsidP="00E76D26">
      <w:pPr>
        <w:rPr>
          <w:rFonts w:asciiTheme="majorHAnsi" w:hAnsiTheme="majorHAnsi"/>
          <w:sz w:val="18"/>
          <w:lang w:val="en-US"/>
        </w:rPr>
      </w:pPr>
    </w:p>
    <w:sectPr w:rsidR="00D261A2" w:rsidRPr="0006019C" w:rsidSect="006A2E6E">
      <w:headerReference w:type="default" r:id="rId30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AA8D18" w14:textId="77777777" w:rsidR="00193345" w:rsidRDefault="00193345" w:rsidP="000662E2">
      <w:pPr>
        <w:spacing w:after="0" w:line="240" w:lineRule="auto"/>
      </w:pPr>
      <w:r>
        <w:separator/>
      </w:r>
    </w:p>
  </w:endnote>
  <w:endnote w:type="continuationSeparator" w:id="0">
    <w:p w14:paraId="519ED7E5" w14:textId="77777777" w:rsidR="00193345" w:rsidRDefault="00193345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60"/>
      <w:docPartObj>
        <w:docPartGallery w:val="Page Numbers (Bottom of Page)"/>
        <w:docPartUnique/>
      </w:docPartObj>
    </w:sdtPr>
    <w:sdtEndPr/>
    <w:sdtContent>
      <w:p w14:paraId="08833D05" w14:textId="77777777" w:rsidR="00234F14" w:rsidRDefault="00515342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D2E5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DC88CB5" w14:textId="77777777" w:rsidR="00234F14" w:rsidRDefault="00234F14" w:rsidP="002A6115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82659"/>
      <w:docPartObj>
        <w:docPartGallery w:val="Page Numbers (Bottom of Page)"/>
        <w:docPartUnique/>
      </w:docPartObj>
    </w:sdtPr>
    <w:sdtEndPr/>
    <w:sdtContent>
      <w:p w14:paraId="23E7D2CE" w14:textId="77777777" w:rsidR="00234F14" w:rsidRDefault="00515342" w:rsidP="002A6115">
        <w:pPr>
          <w:pStyle w:val="Stopk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02B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EE7EE" w14:textId="77777777" w:rsidR="00234F14" w:rsidRDefault="00234F14" w:rsidP="002A611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6EF6B" w14:textId="77777777" w:rsidR="00193345" w:rsidRDefault="00193345" w:rsidP="000662E2">
      <w:pPr>
        <w:spacing w:after="0" w:line="240" w:lineRule="auto"/>
      </w:pPr>
      <w:r>
        <w:separator/>
      </w:r>
    </w:p>
  </w:footnote>
  <w:footnote w:type="continuationSeparator" w:id="0">
    <w:p w14:paraId="0A891D14" w14:textId="77777777" w:rsidR="00193345" w:rsidRDefault="00193345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3B832" w14:textId="77777777" w:rsidR="00234F14" w:rsidRDefault="00AB3C3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E7E3FF" wp14:editId="2122A30D">
              <wp:simplePos x="0" y="0"/>
              <wp:positionH relativeFrom="column">
                <wp:posOffset>5214620</wp:posOffset>
              </wp:positionH>
              <wp:positionV relativeFrom="paragraph">
                <wp:posOffset>-117475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84B10B" id="Prostokąt 24" o:spid="_x0000_s1026" style="position:absolute;margin-left:410.6pt;margin-top:-9.25pt;width:147.6pt;height:1785.8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" fillcolor="#f2f2f2 [3052]" stroked="f" strokeweight="1pt"/>
          </w:pict>
        </mc:Fallback>
      </mc:AlternateContent>
    </w:r>
  </w:p>
  <w:p w14:paraId="51FE2789" w14:textId="77777777" w:rsidR="00234F14" w:rsidRDefault="00780F93">
    <w:pPr>
      <w:pStyle w:val="Nagwek"/>
    </w:pPr>
    <w:r w:rsidRPr="00780F93">
      <w:rPr>
        <w:b/>
        <w:noProof/>
        <w:color w:val="212492"/>
        <w:spacing w:val="-2"/>
        <w:szCs w:val="19"/>
        <w:lang w:eastAsia="pl-PL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8D5F57A" wp14:editId="5337154C">
              <wp:simplePos x="0" y="0"/>
              <wp:positionH relativeFrom="column">
                <wp:posOffset>5212080</wp:posOffset>
              </wp:positionH>
              <wp:positionV relativeFrom="paragraph">
                <wp:posOffset>3103880</wp:posOffset>
              </wp:positionV>
              <wp:extent cx="1684020" cy="1290320"/>
              <wp:effectExtent l="0" t="0" r="0" b="5080"/>
              <wp:wrapTight wrapText="bothSides">
                <wp:wrapPolygon edited="0">
                  <wp:start x="733" y="0"/>
                  <wp:lineTo x="733" y="21366"/>
                  <wp:lineTo x="20769" y="21366"/>
                  <wp:lineTo x="20769" y="0"/>
                  <wp:lineTo x="733" y="0"/>
                </wp:wrapPolygon>
              </wp:wrapTight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12903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B2A3E9" w14:textId="77777777" w:rsidR="00780F93" w:rsidRPr="00780F93" w:rsidRDefault="00780F93" w:rsidP="00780F93">
                          <w:pPr>
                            <w:pStyle w:val="tekstzboku"/>
                            <w:spacing w:before="0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0000" tIns="36000" rIns="90000" bIns="360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D5F57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10.4pt;margin-top:244.4pt;width:132.6pt;height:101.6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" filled="f" stroked="f">
              <v:textbox inset="2.5mm,1mm,2.5mm,1mm">
                <w:txbxContent>
                  <w:p w14:paraId="31B2A3E9" w14:textId="77777777" w:rsidR="00780F93" w:rsidRPr="00780F93" w:rsidRDefault="00780F93" w:rsidP="00780F93">
                    <w:pPr>
                      <w:pStyle w:val="tekstzboku"/>
                      <w:spacing w:before="0"/>
                      <w:rPr>
                        <w:lang w:val="en-US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99980" w14:textId="77777777" w:rsidR="00234F14" w:rsidRDefault="00C140E2" w:rsidP="004078E9">
    <w:pPr>
      <w:pStyle w:val="Nagwek"/>
      <w:ind w:left="-284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7456" behindDoc="0" locked="0" layoutInCell="1" allowOverlap="1" wp14:anchorId="0338E57F" wp14:editId="38C8E74B">
          <wp:simplePos x="0" y="0"/>
          <wp:positionH relativeFrom="column">
            <wp:posOffset>0</wp:posOffset>
          </wp:positionH>
          <wp:positionV relativeFrom="paragraph">
            <wp:posOffset>90805</wp:posOffset>
          </wp:positionV>
          <wp:extent cx="1838325" cy="696595"/>
          <wp:effectExtent l="0" t="0" r="9525" b="0"/>
          <wp:wrapSquare wrapText="bothSides"/>
          <wp:docPr id="3" name="Obraz 3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0C6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5DFDE5" wp14:editId="46E1F5E9">
              <wp:simplePos x="0" y="0"/>
              <wp:positionH relativeFrom="page">
                <wp:posOffset>5671185</wp:posOffset>
              </wp:positionH>
              <wp:positionV relativeFrom="paragraph">
                <wp:posOffset>-180340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1A45078" id="Prostokąt 10" o:spid="_x0000_s1026" style="position:absolute;margin-left:446.55pt;margin-top:-14.2pt;width:147.4pt;height:180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" fillcolor="#f2f2f2" stroked="f" strokeweight="1pt">
              <w10:wrap type="tight" anchorx="page"/>
            </v:rect>
          </w:pict>
        </mc:Fallback>
      </mc:AlternateContent>
    </w:r>
    <w:r w:rsidR="00AB3C3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5A3BC91" wp14:editId="5585E71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3D1FC43" w14:textId="77777777" w:rsidR="00234F14" w:rsidRPr="003C6C8D" w:rsidRDefault="00234F14" w:rsidP="00C140E2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A3BC91" id="Schemat blokowy: opóźnienie 6" o:spid="_x0000_s1029" alt="News releases" style="position:absolute;left:0;text-align:left;margin-left:396.6pt;margin-top:15.65pt;width:162.25pt;height:28.1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13D1FC43" w14:textId="77777777" w:rsidR="00234F14" w:rsidRPr="003C6C8D" w:rsidRDefault="00234F14" w:rsidP="00C140E2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</w:p>
  <w:p w14:paraId="1D02B6E5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C2F2F2F" w14:textId="77777777" w:rsidR="00C140E2" w:rsidRDefault="00C140E2" w:rsidP="004078E9">
    <w:pPr>
      <w:pStyle w:val="Nagwek"/>
      <w:ind w:left="-284"/>
      <w:rPr>
        <w:noProof/>
        <w:lang w:eastAsia="pl-PL"/>
      </w:rPr>
    </w:pPr>
  </w:p>
  <w:p w14:paraId="0931D633" w14:textId="143ADCF3" w:rsidR="00234F14" w:rsidRDefault="00AB3C32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FFEE3F" wp14:editId="09F30EF0">
              <wp:simplePos x="0" y="0"/>
              <wp:positionH relativeFrom="column">
                <wp:posOffset>5219700</wp:posOffset>
              </wp:positionH>
              <wp:positionV relativeFrom="paragraph">
                <wp:posOffset>294640</wp:posOffset>
              </wp:positionV>
              <wp:extent cx="1432560" cy="336550"/>
              <wp:effectExtent l="0" t="0" r="0" b="6350"/>
              <wp:wrapNone/>
              <wp:docPr id="8" name="Pole tekstowe 2" descr="Publication date, 05.03.2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67A898" w14:textId="1309ADBA" w:rsidR="00234F14" w:rsidRPr="00C97596" w:rsidRDefault="004B009F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6070F5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F463D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6070F5"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F463D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="007E4F1A"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6070F5">
                            <w:rPr>
                              <w:rFonts w:ascii="Fira Sans SemiBold" w:hAnsi="Fira Sans SemiBold"/>
                              <w:color w:val="001D77"/>
                            </w:rPr>
                            <w:t>5</w:t>
                          </w:r>
                          <w:r w:rsidR="00234F14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FFEE3F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Publication date, 05.03.2025" style="position:absolute;margin-left:411pt;margin-top:23.2pt;width:112.8pt;height:26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" filled="f" stroked="f">
              <v:textbox>
                <w:txbxContent>
                  <w:p w14:paraId="6D67A898" w14:textId="1309ADBA" w:rsidR="00234F14" w:rsidRPr="00C97596" w:rsidRDefault="004B009F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6070F5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F463D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6070F5"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F463D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="007E4F1A"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6070F5">
                      <w:rPr>
                        <w:rFonts w:ascii="Fira Sans SemiBold" w:hAnsi="Fira Sans SemiBold"/>
                        <w:color w:val="001D77"/>
                      </w:rPr>
                      <w:t>5</w:t>
                    </w:r>
                    <w:r w:rsidR="00234F14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8B4BD" w14:textId="77777777" w:rsidR="00234F14" w:rsidRDefault="00234F14">
    <w:pPr>
      <w:pStyle w:val="Nagwek"/>
    </w:pPr>
  </w:p>
  <w:p w14:paraId="153A9898" w14:textId="77777777" w:rsidR="00234F14" w:rsidRDefault="00234F1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2.75pt;height:129.25pt;visibility:visible;mso-wrap-style:square" o:bullet="t">
        <v:imagedata r:id="rId1" o:title=""/>
      </v:shape>
    </w:pict>
  </w:numPicBullet>
  <w:numPicBullet w:numPicBulletId="1">
    <w:pict>
      <v:shape id="_x0000_i1027" type="#_x0000_t75" style="width:123.25pt;height:129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D694922"/>
    <w:multiLevelType w:val="hybridMultilevel"/>
    <w:tmpl w:val="B5CE4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0D1616F"/>
    <w:multiLevelType w:val="hybridMultilevel"/>
    <w:tmpl w:val="41DAC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/>
  <w:defaultTabStop w:val="6804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112B"/>
    <w:rsid w:val="00001463"/>
    <w:rsid w:val="00001C5B"/>
    <w:rsid w:val="00003437"/>
    <w:rsid w:val="00003C03"/>
    <w:rsid w:val="00004304"/>
    <w:rsid w:val="0000709F"/>
    <w:rsid w:val="0000713E"/>
    <w:rsid w:val="000079E4"/>
    <w:rsid w:val="000102CC"/>
    <w:rsid w:val="0001039F"/>
    <w:rsid w:val="00010809"/>
    <w:rsid w:val="000108B8"/>
    <w:rsid w:val="0001104F"/>
    <w:rsid w:val="00011564"/>
    <w:rsid w:val="000144A9"/>
    <w:rsid w:val="00014DEA"/>
    <w:rsid w:val="000152F5"/>
    <w:rsid w:val="00016DB8"/>
    <w:rsid w:val="000177BB"/>
    <w:rsid w:val="00017FFE"/>
    <w:rsid w:val="0002125E"/>
    <w:rsid w:val="00021495"/>
    <w:rsid w:val="00022097"/>
    <w:rsid w:val="000224B2"/>
    <w:rsid w:val="00023A16"/>
    <w:rsid w:val="00023B31"/>
    <w:rsid w:val="00023F0B"/>
    <w:rsid w:val="00024832"/>
    <w:rsid w:val="00024D94"/>
    <w:rsid w:val="000253FE"/>
    <w:rsid w:val="00026363"/>
    <w:rsid w:val="0002661D"/>
    <w:rsid w:val="00026D6D"/>
    <w:rsid w:val="00027020"/>
    <w:rsid w:val="00027951"/>
    <w:rsid w:val="00027E78"/>
    <w:rsid w:val="00030374"/>
    <w:rsid w:val="00030A9C"/>
    <w:rsid w:val="00033776"/>
    <w:rsid w:val="00033BCC"/>
    <w:rsid w:val="00033C72"/>
    <w:rsid w:val="00034108"/>
    <w:rsid w:val="000341A5"/>
    <w:rsid w:val="00035768"/>
    <w:rsid w:val="0003670A"/>
    <w:rsid w:val="00036905"/>
    <w:rsid w:val="00036CEE"/>
    <w:rsid w:val="00037E75"/>
    <w:rsid w:val="000402D6"/>
    <w:rsid w:val="00040525"/>
    <w:rsid w:val="00040F98"/>
    <w:rsid w:val="000419AC"/>
    <w:rsid w:val="00042386"/>
    <w:rsid w:val="00043B9A"/>
    <w:rsid w:val="00043D31"/>
    <w:rsid w:val="0004582E"/>
    <w:rsid w:val="00045CCD"/>
    <w:rsid w:val="000470AA"/>
    <w:rsid w:val="00047453"/>
    <w:rsid w:val="0005136D"/>
    <w:rsid w:val="00052608"/>
    <w:rsid w:val="000533D9"/>
    <w:rsid w:val="00053993"/>
    <w:rsid w:val="000557B6"/>
    <w:rsid w:val="000572A2"/>
    <w:rsid w:val="0005785E"/>
    <w:rsid w:val="00057CA1"/>
    <w:rsid w:val="00057EC2"/>
    <w:rsid w:val="0006019C"/>
    <w:rsid w:val="00061FE0"/>
    <w:rsid w:val="000632B6"/>
    <w:rsid w:val="000633F9"/>
    <w:rsid w:val="0006357B"/>
    <w:rsid w:val="00063DE2"/>
    <w:rsid w:val="000662E2"/>
    <w:rsid w:val="00066883"/>
    <w:rsid w:val="00067082"/>
    <w:rsid w:val="00071237"/>
    <w:rsid w:val="0007183B"/>
    <w:rsid w:val="00071906"/>
    <w:rsid w:val="00071C58"/>
    <w:rsid w:val="00071C94"/>
    <w:rsid w:val="00071E19"/>
    <w:rsid w:val="000724CD"/>
    <w:rsid w:val="00072B92"/>
    <w:rsid w:val="00074B04"/>
    <w:rsid w:val="00074DD8"/>
    <w:rsid w:val="00075004"/>
    <w:rsid w:val="000763C4"/>
    <w:rsid w:val="00077194"/>
    <w:rsid w:val="00077890"/>
    <w:rsid w:val="00077E83"/>
    <w:rsid w:val="000806F7"/>
    <w:rsid w:val="00080C59"/>
    <w:rsid w:val="000822E2"/>
    <w:rsid w:val="00082349"/>
    <w:rsid w:val="000825F3"/>
    <w:rsid w:val="0008280E"/>
    <w:rsid w:val="00083D37"/>
    <w:rsid w:val="00084F25"/>
    <w:rsid w:val="000857F2"/>
    <w:rsid w:val="00085AF7"/>
    <w:rsid w:val="000871E1"/>
    <w:rsid w:val="00090396"/>
    <w:rsid w:val="00090C8D"/>
    <w:rsid w:val="0009183C"/>
    <w:rsid w:val="00093F25"/>
    <w:rsid w:val="00094047"/>
    <w:rsid w:val="000A0FD5"/>
    <w:rsid w:val="000A1B55"/>
    <w:rsid w:val="000A354B"/>
    <w:rsid w:val="000A3604"/>
    <w:rsid w:val="000A38FA"/>
    <w:rsid w:val="000A3BE8"/>
    <w:rsid w:val="000A50BE"/>
    <w:rsid w:val="000A5645"/>
    <w:rsid w:val="000A7A67"/>
    <w:rsid w:val="000B0727"/>
    <w:rsid w:val="000B0A71"/>
    <w:rsid w:val="000B1191"/>
    <w:rsid w:val="000B2B68"/>
    <w:rsid w:val="000B54C1"/>
    <w:rsid w:val="000B55A0"/>
    <w:rsid w:val="000B5683"/>
    <w:rsid w:val="000B6DA7"/>
    <w:rsid w:val="000B73BD"/>
    <w:rsid w:val="000B7472"/>
    <w:rsid w:val="000B7ED9"/>
    <w:rsid w:val="000C017A"/>
    <w:rsid w:val="000C0D4D"/>
    <w:rsid w:val="000C135D"/>
    <w:rsid w:val="000C1DA1"/>
    <w:rsid w:val="000C1DE2"/>
    <w:rsid w:val="000C1F52"/>
    <w:rsid w:val="000C326A"/>
    <w:rsid w:val="000C3D76"/>
    <w:rsid w:val="000C46F0"/>
    <w:rsid w:val="000C5585"/>
    <w:rsid w:val="000C5DFE"/>
    <w:rsid w:val="000C6C79"/>
    <w:rsid w:val="000D0436"/>
    <w:rsid w:val="000D15A6"/>
    <w:rsid w:val="000D1D43"/>
    <w:rsid w:val="000D225C"/>
    <w:rsid w:val="000D249C"/>
    <w:rsid w:val="000D2A5C"/>
    <w:rsid w:val="000D2DA9"/>
    <w:rsid w:val="000D2DD3"/>
    <w:rsid w:val="000D41A5"/>
    <w:rsid w:val="000D48B4"/>
    <w:rsid w:val="000D5EE9"/>
    <w:rsid w:val="000D6E15"/>
    <w:rsid w:val="000D724E"/>
    <w:rsid w:val="000D72E3"/>
    <w:rsid w:val="000D7370"/>
    <w:rsid w:val="000D7994"/>
    <w:rsid w:val="000E0918"/>
    <w:rsid w:val="000E0FFA"/>
    <w:rsid w:val="000E2DD1"/>
    <w:rsid w:val="000E30AD"/>
    <w:rsid w:val="000E4289"/>
    <w:rsid w:val="000E531C"/>
    <w:rsid w:val="000E6125"/>
    <w:rsid w:val="000E65E0"/>
    <w:rsid w:val="000E6796"/>
    <w:rsid w:val="000E7B9D"/>
    <w:rsid w:val="000F16B9"/>
    <w:rsid w:val="000F1E47"/>
    <w:rsid w:val="000F20B8"/>
    <w:rsid w:val="000F2FDE"/>
    <w:rsid w:val="000F303C"/>
    <w:rsid w:val="000F3B3C"/>
    <w:rsid w:val="000F3D3B"/>
    <w:rsid w:val="000F4044"/>
    <w:rsid w:val="000F4AAC"/>
    <w:rsid w:val="000F511A"/>
    <w:rsid w:val="00100081"/>
    <w:rsid w:val="001011C3"/>
    <w:rsid w:val="001017E9"/>
    <w:rsid w:val="001035E8"/>
    <w:rsid w:val="00103810"/>
    <w:rsid w:val="00103A75"/>
    <w:rsid w:val="001052D2"/>
    <w:rsid w:val="0010538C"/>
    <w:rsid w:val="001057A5"/>
    <w:rsid w:val="00105B75"/>
    <w:rsid w:val="0010694A"/>
    <w:rsid w:val="00110D87"/>
    <w:rsid w:val="001119E5"/>
    <w:rsid w:val="001139F5"/>
    <w:rsid w:val="00114BA4"/>
    <w:rsid w:val="00114DB9"/>
    <w:rsid w:val="00114FBC"/>
    <w:rsid w:val="001157A4"/>
    <w:rsid w:val="00116087"/>
    <w:rsid w:val="001174A0"/>
    <w:rsid w:val="001176A8"/>
    <w:rsid w:val="00120842"/>
    <w:rsid w:val="0012114B"/>
    <w:rsid w:val="00123990"/>
    <w:rsid w:val="00123A8A"/>
    <w:rsid w:val="00124574"/>
    <w:rsid w:val="00124F3B"/>
    <w:rsid w:val="0012679F"/>
    <w:rsid w:val="001267F4"/>
    <w:rsid w:val="00127768"/>
    <w:rsid w:val="00127E07"/>
    <w:rsid w:val="001301B4"/>
    <w:rsid w:val="00130296"/>
    <w:rsid w:val="001304EC"/>
    <w:rsid w:val="0013057C"/>
    <w:rsid w:val="00130AB2"/>
    <w:rsid w:val="001321EB"/>
    <w:rsid w:val="0013237E"/>
    <w:rsid w:val="001329A9"/>
    <w:rsid w:val="00134242"/>
    <w:rsid w:val="00134F38"/>
    <w:rsid w:val="00135671"/>
    <w:rsid w:val="00135D92"/>
    <w:rsid w:val="001363A3"/>
    <w:rsid w:val="00136FA1"/>
    <w:rsid w:val="00137A33"/>
    <w:rsid w:val="001409E1"/>
    <w:rsid w:val="0014239B"/>
    <w:rsid w:val="001423B6"/>
    <w:rsid w:val="00143C79"/>
    <w:rsid w:val="00144241"/>
    <w:rsid w:val="00144311"/>
    <w:rsid w:val="001448A7"/>
    <w:rsid w:val="0014543F"/>
    <w:rsid w:val="001457E5"/>
    <w:rsid w:val="00145EBD"/>
    <w:rsid w:val="001465BC"/>
    <w:rsid w:val="00146621"/>
    <w:rsid w:val="00147B0F"/>
    <w:rsid w:val="00150719"/>
    <w:rsid w:val="00150B5D"/>
    <w:rsid w:val="00151383"/>
    <w:rsid w:val="001520A2"/>
    <w:rsid w:val="00152273"/>
    <w:rsid w:val="001544CF"/>
    <w:rsid w:val="00154726"/>
    <w:rsid w:val="00154EC0"/>
    <w:rsid w:val="00160AF8"/>
    <w:rsid w:val="00160E26"/>
    <w:rsid w:val="00161DA5"/>
    <w:rsid w:val="00161F52"/>
    <w:rsid w:val="00162325"/>
    <w:rsid w:val="00163DB0"/>
    <w:rsid w:val="0016514E"/>
    <w:rsid w:val="00165563"/>
    <w:rsid w:val="0016751F"/>
    <w:rsid w:val="001677B4"/>
    <w:rsid w:val="00171561"/>
    <w:rsid w:val="001720A2"/>
    <w:rsid w:val="00174612"/>
    <w:rsid w:val="00176256"/>
    <w:rsid w:val="00176FC0"/>
    <w:rsid w:val="001774A2"/>
    <w:rsid w:val="00180490"/>
    <w:rsid w:val="001820D9"/>
    <w:rsid w:val="0018280F"/>
    <w:rsid w:val="00182A50"/>
    <w:rsid w:val="0018378F"/>
    <w:rsid w:val="001844A6"/>
    <w:rsid w:val="0018456B"/>
    <w:rsid w:val="001851A5"/>
    <w:rsid w:val="00186719"/>
    <w:rsid w:val="001905F6"/>
    <w:rsid w:val="00190A56"/>
    <w:rsid w:val="00191849"/>
    <w:rsid w:val="00191C6D"/>
    <w:rsid w:val="00191E3E"/>
    <w:rsid w:val="00193345"/>
    <w:rsid w:val="001951DA"/>
    <w:rsid w:val="001954C6"/>
    <w:rsid w:val="00195E9E"/>
    <w:rsid w:val="0019640E"/>
    <w:rsid w:val="00196B8C"/>
    <w:rsid w:val="001A0434"/>
    <w:rsid w:val="001A0D79"/>
    <w:rsid w:val="001A1119"/>
    <w:rsid w:val="001A1C63"/>
    <w:rsid w:val="001A2810"/>
    <w:rsid w:val="001A40AB"/>
    <w:rsid w:val="001A41A6"/>
    <w:rsid w:val="001A468C"/>
    <w:rsid w:val="001A49FD"/>
    <w:rsid w:val="001A5629"/>
    <w:rsid w:val="001A627E"/>
    <w:rsid w:val="001A75DF"/>
    <w:rsid w:val="001B3B86"/>
    <w:rsid w:val="001B3F52"/>
    <w:rsid w:val="001B48AF"/>
    <w:rsid w:val="001B521F"/>
    <w:rsid w:val="001B532C"/>
    <w:rsid w:val="001B54D6"/>
    <w:rsid w:val="001B6621"/>
    <w:rsid w:val="001B69A2"/>
    <w:rsid w:val="001C103F"/>
    <w:rsid w:val="001C1294"/>
    <w:rsid w:val="001C183F"/>
    <w:rsid w:val="001C190A"/>
    <w:rsid w:val="001C1ED1"/>
    <w:rsid w:val="001C2698"/>
    <w:rsid w:val="001C2AF3"/>
    <w:rsid w:val="001C2D74"/>
    <w:rsid w:val="001C3269"/>
    <w:rsid w:val="001C3D4C"/>
    <w:rsid w:val="001C5804"/>
    <w:rsid w:val="001C5C67"/>
    <w:rsid w:val="001C5DE2"/>
    <w:rsid w:val="001C6028"/>
    <w:rsid w:val="001C62BC"/>
    <w:rsid w:val="001C6976"/>
    <w:rsid w:val="001C70AF"/>
    <w:rsid w:val="001C73D9"/>
    <w:rsid w:val="001C7489"/>
    <w:rsid w:val="001D1DB4"/>
    <w:rsid w:val="001D4C1B"/>
    <w:rsid w:val="001D6715"/>
    <w:rsid w:val="001D794B"/>
    <w:rsid w:val="001E0522"/>
    <w:rsid w:val="001E0A96"/>
    <w:rsid w:val="001E1400"/>
    <w:rsid w:val="001E236B"/>
    <w:rsid w:val="001E263F"/>
    <w:rsid w:val="001E332F"/>
    <w:rsid w:val="001E5351"/>
    <w:rsid w:val="001E61F1"/>
    <w:rsid w:val="001E6C4F"/>
    <w:rsid w:val="001F1289"/>
    <w:rsid w:val="001F20A5"/>
    <w:rsid w:val="001F2800"/>
    <w:rsid w:val="001F2BEC"/>
    <w:rsid w:val="001F340B"/>
    <w:rsid w:val="001F48BB"/>
    <w:rsid w:val="001F4A85"/>
    <w:rsid w:val="001F532F"/>
    <w:rsid w:val="001F5512"/>
    <w:rsid w:val="001F67FE"/>
    <w:rsid w:val="001F7F8B"/>
    <w:rsid w:val="002003B9"/>
    <w:rsid w:val="0020093B"/>
    <w:rsid w:val="002019C6"/>
    <w:rsid w:val="002023E9"/>
    <w:rsid w:val="0020308C"/>
    <w:rsid w:val="00203B23"/>
    <w:rsid w:val="00203BEC"/>
    <w:rsid w:val="002043FC"/>
    <w:rsid w:val="002062D6"/>
    <w:rsid w:val="0020658B"/>
    <w:rsid w:val="00207A39"/>
    <w:rsid w:val="00210CFB"/>
    <w:rsid w:val="00211A7E"/>
    <w:rsid w:val="00211C83"/>
    <w:rsid w:val="00212925"/>
    <w:rsid w:val="002130FF"/>
    <w:rsid w:val="0021363F"/>
    <w:rsid w:val="002141A1"/>
    <w:rsid w:val="00214C41"/>
    <w:rsid w:val="00215013"/>
    <w:rsid w:val="00216030"/>
    <w:rsid w:val="00220C68"/>
    <w:rsid w:val="002220B7"/>
    <w:rsid w:val="0022314B"/>
    <w:rsid w:val="0022350C"/>
    <w:rsid w:val="00223C48"/>
    <w:rsid w:val="00223EBE"/>
    <w:rsid w:val="0022449D"/>
    <w:rsid w:val="00225F82"/>
    <w:rsid w:val="00226FE1"/>
    <w:rsid w:val="00230CBA"/>
    <w:rsid w:val="002314F1"/>
    <w:rsid w:val="0023186D"/>
    <w:rsid w:val="0023240E"/>
    <w:rsid w:val="0023297E"/>
    <w:rsid w:val="002337B9"/>
    <w:rsid w:val="00234335"/>
    <w:rsid w:val="002347FD"/>
    <w:rsid w:val="00234F14"/>
    <w:rsid w:val="00235EE9"/>
    <w:rsid w:val="00236998"/>
    <w:rsid w:val="00236B7C"/>
    <w:rsid w:val="00236CA5"/>
    <w:rsid w:val="002374E2"/>
    <w:rsid w:val="00237670"/>
    <w:rsid w:val="00237C5C"/>
    <w:rsid w:val="00240947"/>
    <w:rsid w:val="00240FAB"/>
    <w:rsid w:val="00241406"/>
    <w:rsid w:val="0024278E"/>
    <w:rsid w:val="0024286C"/>
    <w:rsid w:val="00244DBF"/>
    <w:rsid w:val="00244E7F"/>
    <w:rsid w:val="00246B7F"/>
    <w:rsid w:val="0024721B"/>
    <w:rsid w:val="00247E0C"/>
    <w:rsid w:val="0025169D"/>
    <w:rsid w:val="00251F38"/>
    <w:rsid w:val="00252B47"/>
    <w:rsid w:val="0025314E"/>
    <w:rsid w:val="002545E4"/>
    <w:rsid w:val="0025463B"/>
    <w:rsid w:val="00254819"/>
    <w:rsid w:val="00254D3C"/>
    <w:rsid w:val="002551CC"/>
    <w:rsid w:val="00256D58"/>
    <w:rsid w:val="00256FB9"/>
    <w:rsid w:val="002574F9"/>
    <w:rsid w:val="00257509"/>
    <w:rsid w:val="00257C56"/>
    <w:rsid w:val="00260774"/>
    <w:rsid w:val="002617F8"/>
    <w:rsid w:val="00261C60"/>
    <w:rsid w:val="0026216E"/>
    <w:rsid w:val="00263D0C"/>
    <w:rsid w:val="00263D7E"/>
    <w:rsid w:val="00264E59"/>
    <w:rsid w:val="0026573E"/>
    <w:rsid w:val="00266EEE"/>
    <w:rsid w:val="00267029"/>
    <w:rsid w:val="00270928"/>
    <w:rsid w:val="00270D05"/>
    <w:rsid w:val="00270DDC"/>
    <w:rsid w:val="00272D53"/>
    <w:rsid w:val="00273988"/>
    <w:rsid w:val="0027471D"/>
    <w:rsid w:val="00274948"/>
    <w:rsid w:val="00274C17"/>
    <w:rsid w:val="002763FC"/>
    <w:rsid w:val="00276811"/>
    <w:rsid w:val="00281289"/>
    <w:rsid w:val="00282699"/>
    <w:rsid w:val="00282E90"/>
    <w:rsid w:val="00284C26"/>
    <w:rsid w:val="002870C3"/>
    <w:rsid w:val="00287DE4"/>
    <w:rsid w:val="0029139F"/>
    <w:rsid w:val="002926DF"/>
    <w:rsid w:val="00292C7A"/>
    <w:rsid w:val="002931E3"/>
    <w:rsid w:val="002958BB"/>
    <w:rsid w:val="00296697"/>
    <w:rsid w:val="00296E74"/>
    <w:rsid w:val="002A0B31"/>
    <w:rsid w:val="002A1289"/>
    <w:rsid w:val="002A42C0"/>
    <w:rsid w:val="002A486F"/>
    <w:rsid w:val="002A56E4"/>
    <w:rsid w:val="002A6115"/>
    <w:rsid w:val="002A6CE2"/>
    <w:rsid w:val="002A7922"/>
    <w:rsid w:val="002A7CB1"/>
    <w:rsid w:val="002B0472"/>
    <w:rsid w:val="002B07D9"/>
    <w:rsid w:val="002B1E50"/>
    <w:rsid w:val="002B2088"/>
    <w:rsid w:val="002B4664"/>
    <w:rsid w:val="002B4FEC"/>
    <w:rsid w:val="002B5519"/>
    <w:rsid w:val="002B6B12"/>
    <w:rsid w:val="002C0557"/>
    <w:rsid w:val="002C11BE"/>
    <w:rsid w:val="002C1CF2"/>
    <w:rsid w:val="002C37C2"/>
    <w:rsid w:val="002C4EA1"/>
    <w:rsid w:val="002C4F7B"/>
    <w:rsid w:val="002D03EB"/>
    <w:rsid w:val="002D15C6"/>
    <w:rsid w:val="002D1AD2"/>
    <w:rsid w:val="002D20E5"/>
    <w:rsid w:val="002D294F"/>
    <w:rsid w:val="002D3509"/>
    <w:rsid w:val="002D3A7B"/>
    <w:rsid w:val="002D675F"/>
    <w:rsid w:val="002D6D97"/>
    <w:rsid w:val="002D7180"/>
    <w:rsid w:val="002E0192"/>
    <w:rsid w:val="002E0D93"/>
    <w:rsid w:val="002E1094"/>
    <w:rsid w:val="002E264E"/>
    <w:rsid w:val="002E35C0"/>
    <w:rsid w:val="002E4A43"/>
    <w:rsid w:val="002E551C"/>
    <w:rsid w:val="002E55FE"/>
    <w:rsid w:val="002E6140"/>
    <w:rsid w:val="002E6698"/>
    <w:rsid w:val="002E66CD"/>
    <w:rsid w:val="002E6985"/>
    <w:rsid w:val="002E7047"/>
    <w:rsid w:val="002E71B6"/>
    <w:rsid w:val="002E77DC"/>
    <w:rsid w:val="002E7C44"/>
    <w:rsid w:val="002E7CD8"/>
    <w:rsid w:val="002F03B0"/>
    <w:rsid w:val="002F06A7"/>
    <w:rsid w:val="002F0D7C"/>
    <w:rsid w:val="002F12CD"/>
    <w:rsid w:val="002F23DD"/>
    <w:rsid w:val="002F2BD6"/>
    <w:rsid w:val="002F32D6"/>
    <w:rsid w:val="002F3499"/>
    <w:rsid w:val="002F4BB0"/>
    <w:rsid w:val="002F52E1"/>
    <w:rsid w:val="002F5558"/>
    <w:rsid w:val="002F6175"/>
    <w:rsid w:val="002F65F8"/>
    <w:rsid w:val="002F6DB4"/>
    <w:rsid w:val="002F7112"/>
    <w:rsid w:val="002F734C"/>
    <w:rsid w:val="002F77C8"/>
    <w:rsid w:val="0030169E"/>
    <w:rsid w:val="003016A4"/>
    <w:rsid w:val="00301F43"/>
    <w:rsid w:val="00302C83"/>
    <w:rsid w:val="00302E37"/>
    <w:rsid w:val="00303625"/>
    <w:rsid w:val="0030382E"/>
    <w:rsid w:val="00303C59"/>
    <w:rsid w:val="00304F22"/>
    <w:rsid w:val="00305290"/>
    <w:rsid w:val="00306C7C"/>
    <w:rsid w:val="00306D2A"/>
    <w:rsid w:val="00307E0B"/>
    <w:rsid w:val="003100C8"/>
    <w:rsid w:val="003112E7"/>
    <w:rsid w:val="0031225B"/>
    <w:rsid w:val="00312ADB"/>
    <w:rsid w:val="003131FC"/>
    <w:rsid w:val="003140EB"/>
    <w:rsid w:val="00314D4D"/>
    <w:rsid w:val="003154D4"/>
    <w:rsid w:val="0031592A"/>
    <w:rsid w:val="003203F6"/>
    <w:rsid w:val="00320FEE"/>
    <w:rsid w:val="00322EDD"/>
    <w:rsid w:val="0032343F"/>
    <w:rsid w:val="0032346D"/>
    <w:rsid w:val="0032591D"/>
    <w:rsid w:val="00326E35"/>
    <w:rsid w:val="00327F11"/>
    <w:rsid w:val="0033011E"/>
    <w:rsid w:val="0033026E"/>
    <w:rsid w:val="00331F1E"/>
    <w:rsid w:val="00332320"/>
    <w:rsid w:val="00333012"/>
    <w:rsid w:val="00336650"/>
    <w:rsid w:val="00336951"/>
    <w:rsid w:val="003426AB"/>
    <w:rsid w:val="00342E13"/>
    <w:rsid w:val="0034323F"/>
    <w:rsid w:val="0034354B"/>
    <w:rsid w:val="003448B9"/>
    <w:rsid w:val="00345104"/>
    <w:rsid w:val="00346B95"/>
    <w:rsid w:val="00347D72"/>
    <w:rsid w:val="00347F5C"/>
    <w:rsid w:val="00350F8C"/>
    <w:rsid w:val="0035237B"/>
    <w:rsid w:val="0035244E"/>
    <w:rsid w:val="003530DA"/>
    <w:rsid w:val="0035416C"/>
    <w:rsid w:val="00354B47"/>
    <w:rsid w:val="00354DE7"/>
    <w:rsid w:val="00354E4F"/>
    <w:rsid w:val="00354FEE"/>
    <w:rsid w:val="00355C1F"/>
    <w:rsid w:val="00356186"/>
    <w:rsid w:val="00357611"/>
    <w:rsid w:val="0036076D"/>
    <w:rsid w:val="00360E90"/>
    <w:rsid w:val="00360F78"/>
    <w:rsid w:val="00363527"/>
    <w:rsid w:val="00363F3B"/>
    <w:rsid w:val="00364D74"/>
    <w:rsid w:val="00364EBA"/>
    <w:rsid w:val="0036629A"/>
    <w:rsid w:val="00366794"/>
    <w:rsid w:val="00366796"/>
    <w:rsid w:val="00366CF9"/>
    <w:rsid w:val="00367237"/>
    <w:rsid w:val="0037077F"/>
    <w:rsid w:val="00371E29"/>
    <w:rsid w:val="0037211E"/>
    <w:rsid w:val="003727B2"/>
    <w:rsid w:val="00372956"/>
    <w:rsid w:val="00372EDD"/>
    <w:rsid w:val="00373882"/>
    <w:rsid w:val="00373ED5"/>
    <w:rsid w:val="00374D5D"/>
    <w:rsid w:val="00375B9E"/>
    <w:rsid w:val="00375FF8"/>
    <w:rsid w:val="00376163"/>
    <w:rsid w:val="0037626A"/>
    <w:rsid w:val="00376C66"/>
    <w:rsid w:val="003819C0"/>
    <w:rsid w:val="00382DAE"/>
    <w:rsid w:val="00383530"/>
    <w:rsid w:val="0038413A"/>
    <w:rsid w:val="003843DB"/>
    <w:rsid w:val="00384413"/>
    <w:rsid w:val="00384E44"/>
    <w:rsid w:val="003874DD"/>
    <w:rsid w:val="00387793"/>
    <w:rsid w:val="003910EE"/>
    <w:rsid w:val="0039111A"/>
    <w:rsid w:val="00391FF3"/>
    <w:rsid w:val="003932FA"/>
    <w:rsid w:val="00393761"/>
    <w:rsid w:val="003937F5"/>
    <w:rsid w:val="003939CD"/>
    <w:rsid w:val="003941EB"/>
    <w:rsid w:val="00394C47"/>
    <w:rsid w:val="003953C8"/>
    <w:rsid w:val="00395886"/>
    <w:rsid w:val="00395D86"/>
    <w:rsid w:val="003967B6"/>
    <w:rsid w:val="00397D18"/>
    <w:rsid w:val="003A1AEE"/>
    <w:rsid w:val="003A1B36"/>
    <w:rsid w:val="003A2CCA"/>
    <w:rsid w:val="003A3245"/>
    <w:rsid w:val="003A5506"/>
    <w:rsid w:val="003A5A63"/>
    <w:rsid w:val="003A5DC3"/>
    <w:rsid w:val="003A623B"/>
    <w:rsid w:val="003A6B70"/>
    <w:rsid w:val="003A772B"/>
    <w:rsid w:val="003B0DCF"/>
    <w:rsid w:val="003B1454"/>
    <w:rsid w:val="003B1FBC"/>
    <w:rsid w:val="003B3445"/>
    <w:rsid w:val="003B39CC"/>
    <w:rsid w:val="003B4660"/>
    <w:rsid w:val="003B4DDA"/>
    <w:rsid w:val="003B4F36"/>
    <w:rsid w:val="003B58A4"/>
    <w:rsid w:val="003B6FC0"/>
    <w:rsid w:val="003B7296"/>
    <w:rsid w:val="003B77D5"/>
    <w:rsid w:val="003B7F0F"/>
    <w:rsid w:val="003C038A"/>
    <w:rsid w:val="003C2A1C"/>
    <w:rsid w:val="003C2CAA"/>
    <w:rsid w:val="003C3CE9"/>
    <w:rsid w:val="003C4007"/>
    <w:rsid w:val="003C4268"/>
    <w:rsid w:val="003C59E0"/>
    <w:rsid w:val="003C64DF"/>
    <w:rsid w:val="003C6C8D"/>
    <w:rsid w:val="003C723B"/>
    <w:rsid w:val="003C7E31"/>
    <w:rsid w:val="003D0C16"/>
    <w:rsid w:val="003D0E78"/>
    <w:rsid w:val="003D1B6C"/>
    <w:rsid w:val="003D215D"/>
    <w:rsid w:val="003D2FEA"/>
    <w:rsid w:val="003D371D"/>
    <w:rsid w:val="003D4539"/>
    <w:rsid w:val="003D453D"/>
    <w:rsid w:val="003D45E7"/>
    <w:rsid w:val="003D4933"/>
    <w:rsid w:val="003D4F95"/>
    <w:rsid w:val="003D5F42"/>
    <w:rsid w:val="003D60A9"/>
    <w:rsid w:val="003D66FE"/>
    <w:rsid w:val="003D6816"/>
    <w:rsid w:val="003D7F37"/>
    <w:rsid w:val="003E0393"/>
    <w:rsid w:val="003E0620"/>
    <w:rsid w:val="003E0647"/>
    <w:rsid w:val="003E1215"/>
    <w:rsid w:val="003E2006"/>
    <w:rsid w:val="003E257E"/>
    <w:rsid w:val="003E2D36"/>
    <w:rsid w:val="003E3EB2"/>
    <w:rsid w:val="003E43B9"/>
    <w:rsid w:val="003E50AB"/>
    <w:rsid w:val="003E6106"/>
    <w:rsid w:val="003E697C"/>
    <w:rsid w:val="003E7F1A"/>
    <w:rsid w:val="003F025A"/>
    <w:rsid w:val="003F0895"/>
    <w:rsid w:val="003F1008"/>
    <w:rsid w:val="003F1175"/>
    <w:rsid w:val="003F1527"/>
    <w:rsid w:val="003F30F6"/>
    <w:rsid w:val="003F3813"/>
    <w:rsid w:val="003F47BC"/>
    <w:rsid w:val="003F4942"/>
    <w:rsid w:val="003F4C97"/>
    <w:rsid w:val="003F5652"/>
    <w:rsid w:val="003F6B2D"/>
    <w:rsid w:val="003F7488"/>
    <w:rsid w:val="003F7B34"/>
    <w:rsid w:val="003F7FE6"/>
    <w:rsid w:val="00400193"/>
    <w:rsid w:val="0040028B"/>
    <w:rsid w:val="004010A7"/>
    <w:rsid w:val="00401667"/>
    <w:rsid w:val="0040222F"/>
    <w:rsid w:val="00402D9F"/>
    <w:rsid w:val="00404B8B"/>
    <w:rsid w:val="00405B0B"/>
    <w:rsid w:val="004078E9"/>
    <w:rsid w:val="00407D2F"/>
    <w:rsid w:val="004118B4"/>
    <w:rsid w:val="00411C78"/>
    <w:rsid w:val="00411CB0"/>
    <w:rsid w:val="004124ED"/>
    <w:rsid w:val="004125DE"/>
    <w:rsid w:val="00412CCC"/>
    <w:rsid w:val="004130FB"/>
    <w:rsid w:val="0041338A"/>
    <w:rsid w:val="004136AB"/>
    <w:rsid w:val="00413905"/>
    <w:rsid w:val="00413C1A"/>
    <w:rsid w:val="00415861"/>
    <w:rsid w:val="00416ABA"/>
    <w:rsid w:val="00416D57"/>
    <w:rsid w:val="004174ED"/>
    <w:rsid w:val="00417691"/>
    <w:rsid w:val="00417EC4"/>
    <w:rsid w:val="004212E7"/>
    <w:rsid w:val="00421AA5"/>
    <w:rsid w:val="00422271"/>
    <w:rsid w:val="004224D4"/>
    <w:rsid w:val="00422795"/>
    <w:rsid w:val="004231CE"/>
    <w:rsid w:val="0042446D"/>
    <w:rsid w:val="00425E73"/>
    <w:rsid w:val="00426293"/>
    <w:rsid w:val="00426464"/>
    <w:rsid w:val="00427BF8"/>
    <w:rsid w:val="00431113"/>
    <w:rsid w:val="00431C02"/>
    <w:rsid w:val="00437395"/>
    <w:rsid w:val="00437C18"/>
    <w:rsid w:val="004403C3"/>
    <w:rsid w:val="00440D7C"/>
    <w:rsid w:val="00441551"/>
    <w:rsid w:val="00441569"/>
    <w:rsid w:val="00442D2F"/>
    <w:rsid w:val="00443CA2"/>
    <w:rsid w:val="00445047"/>
    <w:rsid w:val="00447035"/>
    <w:rsid w:val="00451D2B"/>
    <w:rsid w:val="0045357F"/>
    <w:rsid w:val="00453AF6"/>
    <w:rsid w:val="00454107"/>
    <w:rsid w:val="00454FFD"/>
    <w:rsid w:val="004565DC"/>
    <w:rsid w:val="00457686"/>
    <w:rsid w:val="0045791E"/>
    <w:rsid w:val="00460334"/>
    <w:rsid w:val="00461BD2"/>
    <w:rsid w:val="0046335B"/>
    <w:rsid w:val="00463E39"/>
    <w:rsid w:val="0046441F"/>
    <w:rsid w:val="004646E2"/>
    <w:rsid w:val="004648F3"/>
    <w:rsid w:val="004657FC"/>
    <w:rsid w:val="00467693"/>
    <w:rsid w:val="00470F66"/>
    <w:rsid w:val="00470FF9"/>
    <w:rsid w:val="004723B7"/>
    <w:rsid w:val="004733F6"/>
    <w:rsid w:val="00473A17"/>
    <w:rsid w:val="00474E69"/>
    <w:rsid w:val="00476467"/>
    <w:rsid w:val="004774F6"/>
    <w:rsid w:val="00477731"/>
    <w:rsid w:val="00477E8C"/>
    <w:rsid w:val="00480737"/>
    <w:rsid w:val="00481107"/>
    <w:rsid w:val="00482240"/>
    <w:rsid w:val="0048324D"/>
    <w:rsid w:val="0048343C"/>
    <w:rsid w:val="00483FCF"/>
    <w:rsid w:val="004858F5"/>
    <w:rsid w:val="00485CB8"/>
    <w:rsid w:val="004867CD"/>
    <w:rsid w:val="0048696A"/>
    <w:rsid w:val="0048709A"/>
    <w:rsid w:val="00487227"/>
    <w:rsid w:val="00487462"/>
    <w:rsid w:val="00487EB7"/>
    <w:rsid w:val="00490822"/>
    <w:rsid w:val="00490EC0"/>
    <w:rsid w:val="00491AED"/>
    <w:rsid w:val="00491E1F"/>
    <w:rsid w:val="0049206A"/>
    <w:rsid w:val="0049360F"/>
    <w:rsid w:val="00493C08"/>
    <w:rsid w:val="00493FB7"/>
    <w:rsid w:val="00494F1B"/>
    <w:rsid w:val="00494FF5"/>
    <w:rsid w:val="004951E8"/>
    <w:rsid w:val="004954A5"/>
    <w:rsid w:val="00495553"/>
    <w:rsid w:val="00495C81"/>
    <w:rsid w:val="0049621B"/>
    <w:rsid w:val="004A0185"/>
    <w:rsid w:val="004A05F6"/>
    <w:rsid w:val="004A08CE"/>
    <w:rsid w:val="004A1C6F"/>
    <w:rsid w:val="004A2EE1"/>
    <w:rsid w:val="004A3C8F"/>
    <w:rsid w:val="004A5D8F"/>
    <w:rsid w:val="004B009F"/>
    <w:rsid w:val="004B015C"/>
    <w:rsid w:val="004B06B1"/>
    <w:rsid w:val="004B0B9B"/>
    <w:rsid w:val="004B22B0"/>
    <w:rsid w:val="004B3267"/>
    <w:rsid w:val="004B339C"/>
    <w:rsid w:val="004B522A"/>
    <w:rsid w:val="004B6319"/>
    <w:rsid w:val="004B784E"/>
    <w:rsid w:val="004B7E11"/>
    <w:rsid w:val="004C1895"/>
    <w:rsid w:val="004C1AB5"/>
    <w:rsid w:val="004C2B64"/>
    <w:rsid w:val="004C43FA"/>
    <w:rsid w:val="004C5375"/>
    <w:rsid w:val="004C5861"/>
    <w:rsid w:val="004C5CAB"/>
    <w:rsid w:val="004C641D"/>
    <w:rsid w:val="004C6CD1"/>
    <w:rsid w:val="004C6D40"/>
    <w:rsid w:val="004C79A0"/>
    <w:rsid w:val="004C7CE6"/>
    <w:rsid w:val="004C7DD3"/>
    <w:rsid w:val="004D00AF"/>
    <w:rsid w:val="004D1006"/>
    <w:rsid w:val="004D10CF"/>
    <w:rsid w:val="004D1810"/>
    <w:rsid w:val="004D279F"/>
    <w:rsid w:val="004D2F24"/>
    <w:rsid w:val="004D2F2D"/>
    <w:rsid w:val="004D335B"/>
    <w:rsid w:val="004D3DDA"/>
    <w:rsid w:val="004D51AE"/>
    <w:rsid w:val="004D549C"/>
    <w:rsid w:val="004D7764"/>
    <w:rsid w:val="004D7A79"/>
    <w:rsid w:val="004E18EB"/>
    <w:rsid w:val="004E2013"/>
    <w:rsid w:val="004E3939"/>
    <w:rsid w:val="004E3E42"/>
    <w:rsid w:val="004E7C46"/>
    <w:rsid w:val="004F07EA"/>
    <w:rsid w:val="004F0B03"/>
    <w:rsid w:val="004F0C3C"/>
    <w:rsid w:val="004F1D81"/>
    <w:rsid w:val="004F2C3B"/>
    <w:rsid w:val="004F341F"/>
    <w:rsid w:val="004F4C1C"/>
    <w:rsid w:val="004F50E3"/>
    <w:rsid w:val="004F62F7"/>
    <w:rsid w:val="004F63FC"/>
    <w:rsid w:val="004F6F05"/>
    <w:rsid w:val="0050058A"/>
    <w:rsid w:val="00500AB3"/>
    <w:rsid w:val="00500B1E"/>
    <w:rsid w:val="00501676"/>
    <w:rsid w:val="00501958"/>
    <w:rsid w:val="00502500"/>
    <w:rsid w:val="005037B0"/>
    <w:rsid w:val="00504AEE"/>
    <w:rsid w:val="00505A92"/>
    <w:rsid w:val="00506206"/>
    <w:rsid w:val="0050683B"/>
    <w:rsid w:val="00506A65"/>
    <w:rsid w:val="00510AB6"/>
    <w:rsid w:val="005117C2"/>
    <w:rsid w:val="0051332F"/>
    <w:rsid w:val="0051410B"/>
    <w:rsid w:val="005149A5"/>
    <w:rsid w:val="005152A6"/>
    <w:rsid w:val="00515342"/>
    <w:rsid w:val="00515848"/>
    <w:rsid w:val="00516EB5"/>
    <w:rsid w:val="00517462"/>
    <w:rsid w:val="00517C73"/>
    <w:rsid w:val="005203F1"/>
    <w:rsid w:val="00520709"/>
    <w:rsid w:val="00521783"/>
    <w:rsid w:val="00521BC3"/>
    <w:rsid w:val="00522EC7"/>
    <w:rsid w:val="0052329F"/>
    <w:rsid w:val="00523751"/>
    <w:rsid w:val="0052593D"/>
    <w:rsid w:val="005272DF"/>
    <w:rsid w:val="00527876"/>
    <w:rsid w:val="0052789F"/>
    <w:rsid w:val="00527DC0"/>
    <w:rsid w:val="00530173"/>
    <w:rsid w:val="00531C2B"/>
    <w:rsid w:val="00532FEB"/>
    <w:rsid w:val="00533632"/>
    <w:rsid w:val="005348D4"/>
    <w:rsid w:val="005355D3"/>
    <w:rsid w:val="00536167"/>
    <w:rsid w:val="00537D9F"/>
    <w:rsid w:val="00537E68"/>
    <w:rsid w:val="00541B11"/>
    <w:rsid w:val="00541D06"/>
    <w:rsid w:val="00541E92"/>
    <w:rsid w:val="0054251F"/>
    <w:rsid w:val="00542783"/>
    <w:rsid w:val="00543644"/>
    <w:rsid w:val="00543CA9"/>
    <w:rsid w:val="00544B7F"/>
    <w:rsid w:val="00544D9D"/>
    <w:rsid w:val="0054643A"/>
    <w:rsid w:val="0054669A"/>
    <w:rsid w:val="00546B2B"/>
    <w:rsid w:val="005475B5"/>
    <w:rsid w:val="00547E59"/>
    <w:rsid w:val="00550618"/>
    <w:rsid w:val="00550697"/>
    <w:rsid w:val="00551B16"/>
    <w:rsid w:val="005520D8"/>
    <w:rsid w:val="00553CDF"/>
    <w:rsid w:val="005543F6"/>
    <w:rsid w:val="00554E47"/>
    <w:rsid w:val="00555368"/>
    <w:rsid w:val="0055568D"/>
    <w:rsid w:val="0055613F"/>
    <w:rsid w:val="00556CF1"/>
    <w:rsid w:val="00561B17"/>
    <w:rsid w:val="00564259"/>
    <w:rsid w:val="005646A7"/>
    <w:rsid w:val="005657B8"/>
    <w:rsid w:val="0056586A"/>
    <w:rsid w:val="005662A2"/>
    <w:rsid w:val="00572476"/>
    <w:rsid w:val="0057299C"/>
    <w:rsid w:val="005734CC"/>
    <w:rsid w:val="005737E1"/>
    <w:rsid w:val="00573B25"/>
    <w:rsid w:val="00574CDE"/>
    <w:rsid w:val="005762A7"/>
    <w:rsid w:val="005773DF"/>
    <w:rsid w:val="00580507"/>
    <w:rsid w:val="005810E1"/>
    <w:rsid w:val="00581100"/>
    <w:rsid w:val="00581553"/>
    <w:rsid w:val="00582F5C"/>
    <w:rsid w:val="0058303B"/>
    <w:rsid w:val="00583B4A"/>
    <w:rsid w:val="00583BAB"/>
    <w:rsid w:val="00585EF2"/>
    <w:rsid w:val="00585FB4"/>
    <w:rsid w:val="00586006"/>
    <w:rsid w:val="0058668F"/>
    <w:rsid w:val="005874D7"/>
    <w:rsid w:val="00587966"/>
    <w:rsid w:val="005913C1"/>
    <w:rsid w:val="005916D7"/>
    <w:rsid w:val="005918DA"/>
    <w:rsid w:val="005919FB"/>
    <w:rsid w:val="00591E2C"/>
    <w:rsid w:val="0059242E"/>
    <w:rsid w:val="0059279A"/>
    <w:rsid w:val="005929B4"/>
    <w:rsid w:val="00592B0A"/>
    <w:rsid w:val="005930FD"/>
    <w:rsid w:val="005934DA"/>
    <w:rsid w:val="00593E15"/>
    <w:rsid w:val="0059405C"/>
    <w:rsid w:val="0059478D"/>
    <w:rsid w:val="00594902"/>
    <w:rsid w:val="00594BAD"/>
    <w:rsid w:val="00594FB6"/>
    <w:rsid w:val="00595E1E"/>
    <w:rsid w:val="00596CBA"/>
    <w:rsid w:val="005A1306"/>
    <w:rsid w:val="005A1593"/>
    <w:rsid w:val="005A1B40"/>
    <w:rsid w:val="005A1B7C"/>
    <w:rsid w:val="005A1C45"/>
    <w:rsid w:val="005A289C"/>
    <w:rsid w:val="005A400F"/>
    <w:rsid w:val="005A6301"/>
    <w:rsid w:val="005A64AF"/>
    <w:rsid w:val="005A698C"/>
    <w:rsid w:val="005A7B0E"/>
    <w:rsid w:val="005A7F24"/>
    <w:rsid w:val="005B07C6"/>
    <w:rsid w:val="005B0AE8"/>
    <w:rsid w:val="005B1744"/>
    <w:rsid w:val="005B23AA"/>
    <w:rsid w:val="005B3803"/>
    <w:rsid w:val="005B3C18"/>
    <w:rsid w:val="005B3CB4"/>
    <w:rsid w:val="005B45C0"/>
    <w:rsid w:val="005B518D"/>
    <w:rsid w:val="005B66F7"/>
    <w:rsid w:val="005B6AAA"/>
    <w:rsid w:val="005B7E62"/>
    <w:rsid w:val="005C05DD"/>
    <w:rsid w:val="005C08E7"/>
    <w:rsid w:val="005C0D7A"/>
    <w:rsid w:val="005C123C"/>
    <w:rsid w:val="005C16C6"/>
    <w:rsid w:val="005C267A"/>
    <w:rsid w:val="005C4F29"/>
    <w:rsid w:val="005C57A3"/>
    <w:rsid w:val="005C5F08"/>
    <w:rsid w:val="005C6163"/>
    <w:rsid w:val="005C65AA"/>
    <w:rsid w:val="005C72AD"/>
    <w:rsid w:val="005D0C3D"/>
    <w:rsid w:val="005D0C5C"/>
    <w:rsid w:val="005D2606"/>
    <w:rsid w:val="005D2D6E"/>
    <w:rsid w:val="005D373C"/>
    <w:rsid w:val="005D38AE"/>
    <w:rsid w:val="005D3C4B"/>
    <w:rsid w:val="005D4981"/>
    <w:rsid w:val="005D4D1F"/>
    <w:rsid w:val="005D5852"/>
    <w:rsid w:val="005D60A5"/>
    <w:rsid w:val="005D661C"/>
    <w:rsid w:val="005E0448"/>
    <w:rsid w:val="005E0799"/>
    <w:rsid w:val="005E0801"/>
    <w:rsid w:val="005E0CE6"/>
    <w:rsid w:val="005E12C1"/>
    <w:rsid w:val="005E1BEA"/>
    <w:rsid w:val="005E1E61"/>
    <w:rsid w:val="005E33D9"/>
    <w:rsid w:val="005E435C"/>
    <w:rsid w:val="005E47E1"/>
    <w:rsid w:val="005E5BF4"/>
    <w:rsid w:val="005E6732"/>
    <w:rsid w:val="005E6F6D"/>
    <w:rsid w:val="005F11BC"/>
    <w:rsid w:val="005F271E"/>
    <w:rsid w:val="005F290E"/>
    <w:rsid w:val="005F453F"/>
    <w:rsid w:val="005F50F7"/>
    <w:rsid w:val="005F5A80"/>
    <w:rsid w:val="005F5CA6"/>
    <w:rsid w:val="005F6406"/>
    <w:rsid w:val="005F7959"/>
    <w:rsid w:val="00601025"/>
    <w:rsid w:val="00601F89"/>
    <w:rsid w:val="00603BD8"/>
    <w:rsid w:val="006044FF"/>
    <w:rsid w:val="0060458D"/>
    <w:rsid w:val="00605616"/>
    <w:rsid w:val="006060DA"/>
    <w:rsid w:val="0060664B"/>
    <w:rsid w:val="006070F5"/>
    <w:rsid w:val="00607CC5"/>
    <w:rsid w:val="0061003A"/>
    <w:rsid w:val="00610968"/>
    <w:rsid w:val="00610E43"/>
    <w:rsid w:val="00611FD4"/>
    <w:rsid w:val="00612E22"/>
    <w:rsid w:val="00612EB8"/>
    <w:rsid w:val="00615762"/>
    <w:rsid w:val="00615B0C"/>
    <w:rsid w:val="006167C3"/>
    <w:rsid w:val="00616B93"/>
    <w:rsid w:val="00617D91"/>
    <w:rsid w:val="00620F8B"/>
    <w:rsid w:val="00621AA8"/>
    <w:rsid w:val="00621CCF"/>
    <w:rsid w:val="00622B03"/>
    <w:rsid w:val="00622B82"/>
    <w:rsid w:val="00623393"/>
    <w:rsid w:val="00625251"/>
    <w:rsid w:val="0062539C"/>
    <w:rsid w:val="00625941"/>
    <w:rsid w:val="00625C03"/>
    <w:rsid w:val="0063072E"/>
    <w:rsid w:val="006307E7"/>
    <w:rsid w:val="006309AC"/>
    <w:rsid w:val="0063100F"/>
    <w:rsid w:val="00633014"/>
    <w:rsid w:val="0063317D"/>
    <w:rsid w:val="00633240"/>
    <w:rsid w:val="00633ED3"/>
    <w:rsid w:val="0063437B"/>
    <w:rsid w:val="00634F7D"/>
    <w:rsid w:val="0063586B"/>
    <w:rsid w:val="006358C8"/>
    <w:rsid w:val="0063668E"/>
    <w:rsid w:val="0064008C"/>
    <w:rsid w:val="00640117"/>
    <w:rsid w:val="0064179B"/>
    <w:rsid w:val="00641B30"/>
    <w:rsid w:val="00642F04"/>
    <w:rsid w:val="0064353E"/>
    <w:rsid w:val="00643D5E"/>
    <w:rsid w:val="00645152"/>
    <w:rsid w:val="00645483"/>
    <w:rsid w:val="006454C1"/>
    <w:rsid w:val="00646CA8"/>
    <w:rsid w:val="00647B92"/>
    <w:rsid w:val="00647CCE"/>
    <w:rsid w:val="0065123F"/>
    <w:rsid w:val="00652237"/>
    <w:rsid w:val="00652A44"/>
    <w:rsid w:val="006534EB"/>
    <w:rsid w:val="006554F9"/>
    <w:rsid w:val="00655596"/>
    <w:rsid w:val="006561C7"/>
    <w:rsid w:val="00656373"/>
    <w:rsid w:val="00657D41"/>
    <w:rsid w:val="00660CCA"/>
    <w:rsid w:val="0066247D"/>
    <w:rsid w:val="006629CF"/>
    <w:rsid w:val="0066300F"/>
    <w:rsid w:val="00663E92"/>
    <w:rsid w:val="00664C9D"/>
    <w:rsid w:val="00665416"/>
    <w:rsid w:val="00665EE5"/>
    <w:rsid w:val="006673CA"/>
    <w:rsid w:val="00667C48"/>
    <w:rsid w:val="00667CFF"/>
    <w:rsid w:val="00670AB4"/>
    <w:rsid w:val="00670CC3"/>
    <w:rsid w:val="00671189"/>
    <w:rsid w:val="0067167E"/>
    <w:rsid w:val="0067185B"/>
    <w:rsid w:val="006737AC"/>
    <w:rsid w:val="00673952"/>
    <w:rsid w:val="00673C26"/>
    <w:rsid w:val="0067424B"/>
    <w:rsid w:val="00674DE7"/>
    <w:rsid w:val="00677899"/>
    <w:rsid w:val="00677D27"/>
    <w:rsid w:val="006803F9"/>
    <w:rsid w:val="00680DD6"/>
    <w:rsid w:val="006812AF"/>
    <w:rsid w:val="0068244D"/>
    <w:rsid w:val="0068259D"/>
    <w:rsid w:val="006831C9"/>
    <w:rsid w:val="0068327D"/>
    <w:rsid w:val="006841AE"/>
    <w:rsid w:val="00684E60"/>
    <w:rsid w:val="00685C1C"/>
    <w:rsid w:val="006867D1"/>
    <w:rsid w:val="00687C7F"/>
    <w:rsid w:val="0069010F"/>
    <w:rsid w:val="00690C99"/>
    <w:rsid w:val="00691381"/>
    <w:rsid w:val="00691635"/>
    <w:rsid w:val="006923FB"/>
    <w:rsid w:val="006933E5"/>
    <w:rsid w:val="00693617"/>
    <w:rsid w:val="00693E3D"/>
    <w:rsid w:val="00694AF0"/>
    <w:rsid w:val="00695639"/>
    <w:rsid w:val="006963B2"/>
    <w:rsid w:val="0069725C"/>
    <w:rsid w:val="00697828"/>
    <w:rsid w:val="00697B34"/>
    <w:rsid w:val="006A2903"/>
    <w:rsid w:val="006A2E6E"/>
    <w:rsid w:val="006A3DA0"/>
    <w:rsid w:val="006A42BE"/>
    <w:rsid w:val="006A45D9"/>
    <w:rsid w:val="006A5E06"/>
    <w:rsid w:val="006A65BA"/>
    <w:rsid w:val="006A730C"/>
    <w:rsid w:val="006B07B7"/>
    <w:rsid w:val="006B0E9E"/>
    <w:rsid w:val="006B3156"/>
    <w:rsid w:val="006B36D7"/>
    <w:rsid w:val="006B42B4"/>
    <w:rsid w:val="006B4E96"/>
    <w:rsid w:val="006B517C"/>
    <w:rsid w:val="006B5AE4"/>
    <w:rsid w:val="006B61EB"/>
    <w:rsid w:val="006B6201"/>
    <w:rsid w:val="006B6923"/>
    <w:rsid w:val="006B6A79"/>
    <w:rsid w:val="006B6B35"/>
    <w:rsid w:val="006B6B85"/>
    <w:rsid w:val="006B6B87"/>
    <w:rsid w:val="006B723D"/>
    <w:rsid w:val="006C0C68"/>
    <w:rsid w:val="006C1C96"/>
    <w:rsid w:val="006C1CA4"/>
    <w:rsid w:val="006C2BD1"/>
    <w:rsid w:val="006C3253"/>
    <w:rsid w:val="006C47D8"/>
    <w:rsid w:val="006C4BEE"/>
    <w:rsid w:val="006C52E6"/>
    <w:rsid w:val="006C5725"/>
    <w:rsid w:val="006C623C"/>
    <w:rsid w:val="006C6913"/>
    <w:rsid w:val="006C76A4"/>
    <w:rsid w:val="006D1105"/>
    <w:rsid w:val="006D1EE8"/>
    <w:rsid w:val="006D3EEA"/>
    <w:rsid w:val="006D4054"/>
    <w:rsid w:val="006D4F6E"/>
    <w:rsid w:val="006D50ED"/>
    <w:rsid w:val="006D546B"/>
    <w:rsid w:val="006D76DD"/>
    <w:rsid w:val="006D7DBD"/>
    <w:rsid w:val="006E02EC"/>
    <w:rsid w:val="006E04D4"/>
    <w:rsid w:val="006E1ABD"/>
    <w:rsid w:val="006E1C2D"/>
    <w:rsid w:val="006E278A"/>
    <w:rsid w:val="006E309F"/>
    <w:rsid w:val="006E3AD3"/>
    <w:rsid w:val="006E40F2"/>
    <w:rsid w:val="006E467E"/>
    <w:rsid w:val="006E5123"/>
    <w:rsid w:val="006E6AA7"/>
    <w:rsid w:val="006F19BF"/>
    <w:rsid w:val="006F24EA"/>
    <w:rsid w:val="006F2A9A"/>
    <w:rsid w:val="006F2ACE"/>
    <w:rsid w:val="006F4664"/>
    <w:rsid w:val="006F6270"/>
    <w:rsid w:val="006F6A29"/>
    <w:rsid w:val="006F7DA1"/>
    <w:rsid w:val="007001BA"/>
    <w:rsid w:val="007014FE"/>
    <w:rsid w:val="00702C77"/>
    <w:rsid w:val="00705731"/>
    <w:rsid w:val="00705847"/>
    <w:rsid w:val="00705927"/>
    <w:rsid w:val="00706630"/>
    <w:rsid w:val="00706729"/>
    <w:rsid w:val="007076D2"/>
    <w:rsid w:val="00707C79"/>
    <w:rsid w:val="00711D2E"/>
    <w:rsid w:val="00713B66"/>
    <w:rsid w:val="00713DD1"/>
    <w:rsid w:val="007146B8"/>
    <w:rsid w:val="00714A14"/>
    <w:rsid w:val="00715CB8"/>
    <w:rsid w:val="00716593"/>
    <w:rsid w:val="00720176"/>
    <w:rsid w:val="0072025D"/>
    <w:rsid w:val="007211B1"/>
    <w:rsid w:val="007211B3"/>
    <w:rsid w:val="00721863"/>
    <w:rsid w:val="00721A83"/>
    <w:rsid w:val="00721B78"/>
    <w:rsid w:val="00722976"/>
    <w:rsid w:val="00724031"/>
    <w:rsid w:val="00725494"/>
    <w:rsid w:val="00726199"/>
    <w:rsid w:val="00727FDF"/>
    <w:rsid w:val="00730A13"/>
    <w:rsid w:val="00730F3C"/>
    <w:rsid w:val="00731F20"/>
    <w:rsid w:val="00732240"/>
    <w:rsid w:val="00732EA2"/>
    <w:rsid w:val="0074044A"/>
    <w:rsid w:val="00740FDB"/>
    <w:rsid w:val="00741462"/>
    <w:rsid w:val="00741508"/>
    <w:rsid w:val="007427DD"/>
    <w:rsid w:val="007427FA"/>
    <w:rsid w:val="007439A7"/>
    <w:rsid w:val="0074419A"/>
    <w:rsid w:val="00745043"/>
    <w:rsid w:val="00745707"/>
    <w:rsid w:val="00745877"/>
    <w:rsid w:val="00745C66"/>
    <w:rsid w:val="00746187"/>
    <w:rsid w:val="00746CF4"/>
    <w:rsid w:val="007479A3"/>
    <w:rsid w:val="0075006B"/>
    <w:rsid w:val="00753F1D"/>
    <w:rsid w:val="0075457A"/>
    <w:rsid w:val="007545BB"/>
    <w:rsid w:val="00754B1C"/>
    <w:rsid w:val="00754D5F"/>
    <w:rsid w:val="00755093"/>
    <w:rsid w:val="00755578"/>
    <w:rsid w:val="007555D7"/>
    <w:rsid w:val="0075584B"/>
    <w:rsid w:val="00756C3F"/>
    <w:rsid w:val="007574FE"/>
    <w:rsid w:val="00760632"/>
    <w:rsid w:val="00760B21"/>
    <w:rsid w:val="00761033"/>
    <w:rsid w:val="007623C3"/>
    <w:rsid w:val="0076254F"/>
    <w:rsid w:val="00763E85"/>
    <w:rsid w:val="00763EC8"/>
    <w:rsid w:val="00764539"/>
    <w:rsid w:val="0076486B"/>
    <w:rsid w:val="0076526C"/>
    <w:rsid w:val="00765F4D"/>
    <w:rsid w:val="00766EEB"/>
    <w:rsid w:val="00771CC0"/>
    <w:rsid w:val="007725C8"/>
    <w:rsid w:val="00772DC4"/>
    <w:rsid w:val="00773313"/>
    <w:rsid w:val="00774024"/>
    <w:rsid w:val="00775A15"/>
    <w:rsid w:val="00777070"/>
    <w:rsid w:val="007771CD"/>
    <w:rsid w:val="007773B1"/>
    <w:rsid w:val="00777720"/>
    <w:rsid w:val="007801F5"/>
    <w:rsid w:val="00780F93"/>
    <w:rsid w:val="00781D6D"/>
    <w:rsid w:val="00783506"/>
    <w:rsid w:val="00783CA4"/>
    <w:rsid w:val="007842FB"/>
    <w:rsid w:val="00784C30"/>
    <w:rsid w:val="00784CC1"/>
    <w:rsid w:val="007850AA"/>
    <w:rsid w:val="007858C2"/>
    <w:rsid w:val="00786124"/>
    <w:rsid w:val="00786B8E"/>
    <w:rsid w:val="00787441"/>
    <w:rsid w:val="00787F3C"/>
    <w:rsid w:val="00790092"/>
    <w:rsid w:val="007918B0"/>
    <w:rsid w:val="00791D79"/>
    <w:rsid w:val="00792E46"/>
    <w:rsid w:val="00792E53"/>
    <w:rsid w:val="007931A1"/>
    <w:rsid w:val="00793A95"/>
    <w:rsid w:val="00794C7B"/>
    <w:rsid w:val="00794E5F"/>
    <w:rsid w:val="0079514B"/>
    <w:rsid w:val="0079524F"/>
    <w:rsid w:val="0079552A"/>
    <w:rsid w:val="00797F9C"/>
    <w:rsid w:val="007A00AC"/>
    <w:rsid w:val="007A0DF3"/>
    <w:rsid w:val="007A1453"/>
    <w:rsid w:val="007A1B2C"/>
    <w:rsid w:val="007A2DC1"/>
    <w:rsid w:val="007A2DE9"/>
    <w:rsid w:val="007A2FC3"/>
    <w:rsid w:val="007A4CA3"/>
    <w:rsid w:val="007A5C42"/>
    <w:rsid w:val="007B03AD"/>
    <w:rsid w:val="007B0556"/>
    <w:rsid w:val="007B099F"/>
    <w:rsid w:val="007B0EB1"/>
    <w:rsid w:val="007B1231"/>
    <w:rsid w:val="007B249E"/>
    <w:rsid w:val="007B2FB4"/>
    <w:rsid w:val="007B36FC"/>
    <w:rsid w:val="007B39AB"/>
    <w:rsid w:val="007B3BE9"/>
    <w:rsid w:val="007B41C0"/>
    <w:rsid w:val="007B4243"/>
    <w:rsid w:val="007B68C0"/>
    <w:rsid w:val="007B6CEF"/>
    <w:rsid w:val="007B7184"/>
    <w:rsid w:val="007C031F"/>
    <w:rsid w:val="007C15C9"/>
    <w:rsid w:val="007C277C"/>
    <w:rsid w:val="007C51B2"/>
    <w:rsid w:val="007C59C8"/>
    <w:rsid w:val="007C5BA5"/>
    <w:rsid w:val="007C6842"/>
    <w:rsid w:val="007C7266"/>
    <w:rsid w:val="007C7794"/>
    <w:rsid w:val="007C7C39"/>
    <w:rsid w:val="007D286D"/>
    <w:rsid w:val="007D3319"/>
    <w:rsid w:val="007D335D"/>
    <w:rsid w:val="007D3DF9"/>
    <w:rsid w:val="007D794B"/>
    <w:rsid w:val="007D7DD3"/>
    <w:rsid w:val="007E1D0B"/>
    <w:rsid w:val="007E2657"/>
    <w:rsid w:val="007E2842"/>
    <w:rsid w:val="007E301E"/>
    <w:rsid w:val="007E3314"/>
    <w:rsid w:val="007E38FF"/>
    <w:rsid w:val="007E3FFE"/>
    <w:rsid w:val="007E4B03"/>
    <w:rsid w:val="007E4CF8"/>
    <w:rsid w:val="007E4F1A"/>
    <w:rsid w:val="007E5B95"/>
    <w:rsid w:val="007E62F4"/>
    <w:rsid w:val="007E69DD"/>
    <w:rsid w:val="007E6F54"/>
    <w:rsid w:val="007E7787"/>
    <w:rsid w:val="007E7E54"/>
    <w:rsid w:val="007F0AEA"/>
    <w:rsid w:val="007F29B4"/>
    <w:rsid w:val="007F324B"/>
    <w:rsid w:val="007F42A2"/>
    <w:rsid w:val="007F462D"/>
    <w:rsid w:val="007F6C0F"/>
    <w:rsid w:val="007F75D5"/>
    <w:rsid w:val="00800AB3"/>
    <w:rsid w:val="008027C3"/>
    <w:rsid w:val="00803A45"/>
    <w:rsid w:val="00804C09"/>
    <w:rsid w:val="0080530B"/>
    <w:rsid w:val="0080553C"/>
    <w:rsid w:val="00805B46"/>
    <w:rsid w:val="00806105"/>
    <w:rsid w:val="008067AB"/>
    <w:rsid w:val="00807304"/>
    <w:rsid w:val="00807778"/>
    <w:rsid w:val="0081029E"/>
    <w:rsid w:val="008104B7"/>
    <w:rsid w:val="00810B88"/>
    <w:rsid w:val="00811C06"/>
    <w:rsid w:val="00811D05"/>
    <w:rsid w:val="00812938"/>
    <w:rsid w:val="00812F42"/>
    <w:rsid w:val="00813116"/>
    <w:rsid w:val="0081328D"/>
    <w:rsid w:val="00814BE7"/>
    <w:rsid w:val="00815153"/>
    <w:rsid w:val="0081569C"/>
    <w:rsid w:val="00815F4E"/>
    <w:rsid w:val="00816324"/>
    <w:rsid w:val="00817424"/>
    <w:rsid w:val="00817AC7"/>
    <w:rsid w:val="00817D73"/>
    <w:rsid w:val="00820164"/>
    <w:rsid w:val="00820BD5"/>
    <w:rsid w:val="00822B4C"/>
    <w:rsid w:val="00822C1F"/>
    <w:rsid w:val="00824156"/>
    <w:rsid w:val="0082503A"/>
    <w:rsid w:val="0082547B"/>
    <w:rsid w:val="00825B31"/>
    <w:rsid w:val="00825DC2"/>
    <w:rsid w:val="008271F3"/>
    <w:rsid w:val="0082768C"/>
    <w:rsid w:val="00827843"/>
    <w:rsid w:val="00830CFF"/>
    <w:rsid w:val="008319E7"/>
    <w:rsid w:val="00831F2A"/>
    <w:rsid w:val="00834AD3"/>
    <w:rsid w:val="0083534C"/>
    <w:rsid w:val="00836456"/>
    <w:rsid w:val="0083678A"/>
    <w:rsid w:val="0083739B"/>
    <w:rsid w:val="008378A2"/>
    <w:rsid w:val="008419A3"/>
    <w:rsid w:val="008428D9"/>
    <w:rsid w:val="00842A59"/>
    <w:rsid w:val="00842B88"/>
    <w:rsid w:val="00842BE0"/>
    <w:rsid w:val="008434C0"/>
    <w:rsid w:val="00843795"/>
    <w:rsid w:val="008446A1"/>
    <w:rsid w:val="00846527"/>
    <w:rsid w:val="008468C7"/>
    <w:rsid w:val="00846C87"/>
    <w:rsid w:val="00847CC3"/>
    <w:rsid w:val="00847F0F"/>
    <w:rsid w:val="00847FBC"/>
    <w:rsid w:val="00850631"/>
    <w:rsid w:val="00850BC2"/>
    <w:rsid w:val="00851C48"/>
    <w:rsid w:val="00852448"/>
    <w:rsid w:val="00852A81"/>
    <w:rsid w:val="00853114"/>
    <w:rsid w:val="00853ED4"/>
    <w:rsid w:val="00855B55"/>
    <w:rsid w:val="00856509"/>
    <w:rsid w:val="0086019A"/>
    <w:rsid w:val="00861BC5"/>
    <w:rsid w:val="00861D1D"/>
    <w:rsid w:val="0086208A"/>
    <w:rsid w:val="00862C22"/>
    <w:rsid w:val="00863037"/>
    <w:rsid w:val="00863062"/>
    <w:rsid w:val="0086323C"/>
    <w:rsid w:val="00864E18"/>
    <w:rsid w:val="00865207"/>
    <w:rsid w:val="008723FA"/>
    <w:rsid w:val="0087317A"/>
    <w:rsid w:val="0087330E"/>
    <w:rsid w:val="00873A3A"/>
    <w:rsid w:val="00873ECC"/>
    <w:rsid w:val="00874655"/>
    <w:rsid w:val="00874E8F"/>
    <w:rsid w:val="008762CD"/>
    <w:rsid w:val="008766F7"/>
    <w:rsid w:val="00876DCE"/>
    <w:rsid w:val="008776C5"/>
    <w:rsid w:val="00877CB7"/>
    <w:rsid w:val="0088002E"/>
    <w:rsid w:val="0088258A"/>
    <w:rsid w:val="00883FE1"/>
    <w:rsid w:val="00884C17"/>
    <w:rsid w:val="00884D83"/>
    <w:rsid w:val="00884DC7"/>
    <w:rsid w:val="00885382"/>
    <w:rsid w:val="00885A3B"/>
    <w:rsid w:val="00886332"/>
    <w:rsid w:val="00886419"/>
    <w:rsid w:val="0088693C"/>
    <w:rsid w:val="00886EF7"/>
    <w:rsid w:val="008872DA"/>
    <w:rsid w:val="008873E6"/>
    <w:rsid w:val="0089054C"/>
    <w:rsid w:val="00890A96"/>
    <w:rsid w:val="008911AC"/>
    <w:rsid w:val="008936B7"/>
    <w:rsid w:val="00893FFA"/>
    <w:rsid w:val="00894780"/>
    <w:rsid w:val="00894FE1"/>
    <w:rsid w:val="00896D11"/>
    <w:rsid w:val="00897958"/>
    <w:rsid w:val="008A0000"/>
    <w:rsid w:val="008A0E67"/>
    <w:rsid w:val="008A21CC"/>
    <w:rsid w:val="008A21F1"/>
    <w:rsid w:val="008A26D9"/>
    <w:rsid w:val="008A2F9C"/>
    <w:rsid w:val="008A4988"/>
    <w:rsid w:val="008A4EF4"/>
    <w:rsid w:val="008A6013"/>
    <w:rsid w:val="008A6FF1"/>
    <w:rsid w:val="008B12C7"/>
    <w:rsid w:val="008B26C2"/>
    <w:rsid w:val="008B593C"/>
    <w:rsid w:val="008B5B26"/>
    <w:rsid w:val="008B6D65"/>
    <w:rsid w:val="008B72E0"/>
    <w:rsid w:val="008B79E9"/>
    <w:rsid w:val="008C0C29"/>
    <w:rsid w:val="008C1998"/>
    <w:rsid w:val="008C26F5"/>
    <w:rsid w:val="008C314A"/>
    <w:rsid w:val="008C4C5D"/>
    <w:rsid w:val="008C515A"/>
    <w:rsid w:val="008C57A4"/>
    <w:rsid w:val="008C605D"/>
    <w:rsid w:val="008C6118"/>
    <w:rsid w:val="008C612B"/>
    <w:rsid w:val="008C62F5"/>
    <w:rsid w:val="008C6710"/>
    <w:rsid w:val="008C6D41"/>
    <w:rsid w:val="008D0655"/>
    <w:rsid w:val="008D2F44"/>
    <w:rsid w:val="008D63C7"/>
    <w:rsid w:val="008D7E9D"/>
    <w:rsid w:val="008E1132"/>
    <w:rsid w:val="008E1252"/>
    <w:rsid w:val="008E14D1"/>
    <w:rsid w:val="008E16B0"/>
    <w:rsid w:val="008E192F"/>
    <w:rsid w:val="008E2039"/>
    <w:rsid w:val="008E3B1D"/>
    <w:rsid w:val="008E3DD5"/>
    <w:rsid w:val="008E446C"/>
    <w:rsid w:val="008E4ADA"/>
    <w:rsid w:val="008E4D97"/>
    <w:rsid w:val="008E5250"/>
    <w:rsid w:val="008E67A0"/>
    <w:rsid w:val="008E7833"/>
    <w:rsid w:val="008F1E85"/>
    <w:rsid w:val="008F2322"/>
    <w:rsid w:val="008F2D47"/>
    <w:rsid w:val="008F35CA"/>
    <w:rsid w:val="008F3638"/>
    <w:rsid w:val="008F3A69"/>
    <w:rsid w:val="008F3D14"/>
    <w:rsid w:val="008F589B"/>
    <w:rsid w:val="008F5E18"/>
    <w:rsid w:val="008F5EFE"/>
    <w:rsid w:val="008F6816"/>
    <w:rsid w:val="008F6C12"/>
    <w:rsid w:val="008F6F31"/>
    <w:rsid w:val="008F74DF"/>
    <w:rsid w:val="009005CA"/>
    <w:rsid w:val="00902074"/>
    <w:rsid w:val="0090278A"/>
    <w:rsid w:val="00902BF9"/>
    <w:rsid w:val="00902E2A"/>
    <w:rsid w:val="009036F4"/>
    <w:rsid w:val="00903F55"/>
    <w:rsid w:val="00905508"/>
    <w:rsid w:val="009064A0"/>
    <w:rsid w:val="0090676D"/>
    <w:rsid w:val="00906A45"/>
    <w:rsid w:val="00906EC0"/>
    <w:rsid w:val="00907349"/>
    <w:rsid w:val="009103B9"/>
    <w:rsid w:val="00910AB8"/>
    <w:rsid w:val="00910CA6"/>
    <w:rsid w:val="0091106A"/>
    <w:rsid w:val="00911738"/>
    <w:rsid w:val="00911B56"/>
    <w:rsid w:val="009127BA"/>
    <w:rsid w:val="00914EA8"/>
    <w:rsid w:val="00914F25"/>
    <w:rsid w:val="009151D1"/>
    <w:rsid w:val="00915A7F"/>
    <w:rsid w:val="00916918"/>
    <w:rsid w:val="00916F58"/>
    <w:rsid w:val="00917A88"/>
    <w:rsid w:val="00917B5F"/>
    <w:rsid w:val="00917B90"/>
    <w:rsid w:val="00921E34"/>
    <w:rsid w:val="009227A6"/>
    <w:rsid w:val="009229A1"/>
    <w:rsid w:val="00923FD5"/>
    <w:rsid w:val="00924D90"/>
    <w:rsid w:val="00926C25"/>
    <w:rsid w:val="00927D8B"/>
    <w:rsid w:val="00930BF7"/>
    <w:rsid w:val="00933273"/>
    <w:rsid w:val="00933EC1"/>
    <w:rsid w:val="00935ABA"/>
    <w:rsid w:val="009412A0"/>
    <w:rsid w:val="009418A3"/>
    <w:rsid w:val="00942379"/>
    <w:rsid w:val="00942C04"/>
    <w:rsid w:val="00944824"/>
    <w:rsid w:val="009448E3"/>
    <w:rsid w:val="00944B8F"/>
    <w:rsid w:val="00944FFB"/>
    <w:rsid w:val="00945071"/>
    <w:rsid w:val="0094586F"/>
    <w:rsid w:val="009459A1"/>
    <w:rsid w:val="00946E34"/>
    <w:rsid w:val="009471EE"/>
    <w:rsid w:val="0094724C"/>
    <w:rsid w:val="009476D2"/>
    <w:rsid w:val="00950137"/>
    <w:rsid w:val="009503D5"/>
    <w:rsid w:val="00951384"/>
    <w:rsid w:val="009530DB"/>
    <w:rsid w:val="00953676"/>
    <w:rsid w:val="0095396F"/>
    <w:rsid w:val="009546E2"/>
    <w:rsid w:val="0095590B"/>
    <w:rsid w:val="00955D8B"/>
    <w:rsid w:val="0095619E"/>
    <w:rsid w:val="00956DCD"/>
    <w:rsid w:val="009615BD"/>
    <w:rsid w:val="0096306A"/>
    <w:rsid w:val="009635A5"/>
    <w:rsid w:val="00966BD4"/>
    <w:rsid w:val="00966D22"/>
    <w:rsid w:val="00967EA7"/>
    <w:rsid w:val="009705EE"/>
    <w:rsid w:val="00970ADF"/>
    <w:rsid w:val="00971A76"/>
    <w:rsid w:val="00973C56"/>
    <w:rsid w:val="00974694"/>
    <w:rsid w:val="009747D9"/>
    <w:rsid w:val="00974EBD"/>
    <w:rsid w:val="00975286"/>
    <w:rsid w:val="009759D1"/>
    <w:rsid w:val="00975E72"/>
    <w:rsid w:val="00976445"/>
    <w:rsid w:val="0097722C"/>
    <w:rsid w:val="00977904"/>
    <w:rsid w:val="00977927"/>
    <w:rsid w:val="009802B5"/>
    <w:rsid w:val="009804E8"/>
    <w:rsid w:val="0098135C"/>
    <w:rsid w:val="0098156A"/>
    <w:rsid w:val="00984C98"/>
    <w:rsid w:val="00984EF2"/>
    <w:rsid w:val="009870C3"/>
    <w:rsid w:val="009902B2"/>
    <w:rsid w:val="009910D3"/>
    <w:rsid w:val="00991BAC"/>
    <w:rsid w:val="00994688"/>
    <w:rsid w:val="00995BE7"/>
    <w:rsid w:val="009961E3"/>
    <w:rsid w:val="009965E9"/>
    <w:rsid w:val="00997316"/>
    <w:rsid w:val="00997A8E"/>
    <w:rsid w:val="009A098E"/>
    <w:rsid w:val="009A19F5"/>
    <w:rsid w:val="009A2292"/>
    <w:rsid w:val="009A22DF"/>
    <w:rsid w:val="009A24EB"/>
    <w:rsid w:val="009A4482"/>
    <w:rsid w:val="009A55B6"/>
    <w:rsid w:val="009A6EA0"/>
    <w:rsid w:val="009A71B2"/>
    <w:rsid w:val="009B202F"/>
    <w:rsid w:val="009B247E"/>
    <w:rsid w:val="009B2BF0"/>
    <w:rsid w:val="009B5393"/>
    <w:rsid w:val="009B6DEA"/>
    <w:rsid w:val="009C007C"/>
    <w:rsid w:val="009C0A9C"/>
    <w:rsid w:val="009C1335"/>
    <w:rsid w:val="009C15D8"/>
    <w:rsid w:val="009C1AB2"/>
    <w:rsid w:val="009C25A5"/>
    <w:rsid w:val="009C302C"/>
    <w:rsid w:val="009C33E7"/>
    <w:rsid w:val="009C33FC"/>
    <w:rsid w:val="009C440B"/>
    <w:rsid w:val="009C4E61"/>
    <w:rsid w:val="009C51B2"/>
    <w:rsid w:val="009C5DA1"/>
    <w:rsid w:val="009C6ACB"/>
    <w:rsid w:val="009C7251"/>
    <w:rsid w:val="009C76C6"/>
    <w:rsid w:val="009D0AFC"/>
    <w:rsid w:val="009D4486"/>
    <w:rsid w:val="009D78C4"/>
    <w:rsid w:val="009E068C"/>
    <w:rsid w:val="009E0945"/>
    <w:rsid w:val="009E2303"/>
    <w:rsid w:val="009E2E91"/>
    <w:rsid w:val="009E3C26"/>
    <w:rsid w:val="009E5DCB"/>
    <w:rsid w:val="009E69D1"/>
    <w:rsid w:val="009E7870"/>
    <w:rsid w:val="009F0D84"/>
    <w:rsid w:val="009F2D80"/>
    <w:rsid w:val="009F3023"/>
    <w:rsid w:val="009F3F56"/>
    <w:rsid w:val="009F3FF4"/>
    <w:rsid w:val="009F5F2A"/>
    <w:rsid w:val="009F60B8"/>
    <w:rsid w:val="009F6196"/>
    <w:rsid w:val="009F624F"/>
    <w:rsid w:val="009F6806"/>
    <w:rsid w:val="009F75A0"/>
    <w:rsid w:val="00A000F6"/>
    <w:rsid w:val="00A00D73"/>
    <w:rsid w:val="00A012B5"/>
    <w:rsid w:val="00A026C5"/>
    <w:rsid w:val="00A03287"/>
    <w:rsid w:val="00A032BF"/>
    <w:rsid w:val="00A05E54"/>
    <w:rsid w:val="00A11489"/>
    <w:rsid w:val="00A11FCE"/>
    <w:rsid w:val="00A1297D"/>
    <w:rsid w:val="00A12D8F"/>
    <w:rsid w:val="00A139F5"/>
    <w:rsid w:val="00A16B07"/>
    <w:rsid w:val="00A20624"/>
    <w:rsid w:val="00A20FCE"/>
    <w:rsid w:val="00A22055"/>
    <w:rsid w:val="00A22758"/>
    <w:rsid w:val="00A22F2A"/>
    <w:rsid w:val="00A23EFF"/>
    <w:rsid w:val="00A2458F"/>
    <w:rsid w:val="00A24A6A"/>
    <w:rsid w:val="00A24C13"/>
    <w:rsid w:val="00A24F88"/>
    <w:rsid w:val="00A256B0"/>
    <w:rsid w:val="00A27453"/>
    <w:rsid w:val="00A274DF"/>
    <w:rsid w:val="00A27507"/>
    <w:rsid w:val="00A3096D"/>
    <w:rsid w:val="00A313CD"/>
    <w:rsid w:val="00A31755"/>
    <w:rsid w:val="00A31E77"/>
    <w:rsid w:val="00A31FBE"/>
    <w:rsid w:val="00A327D5"/>
    <w:rsid w:val="00A32B77"/>
    <w:rsid w:val="00A33D31"/>
    <w:rsid w:val="00A33EEB"/>
    <w:rsid w:val="00A347A7"/>
    <w:rsid w:val="00A35280"/>
    <w:rsid w:val="00A357F5"/>
    <w:rsid w:val="00A35D37"/>
    <w:rsid w:val="00A365F4"/>
    <w:rsid w:val="00A36E5B"/>
    <w:rsid w:val="00A37871"/>
    <w:rsid w:val="00A406B5"/>
    <w:rsid w:val="00A41DE0"/>
    <w:rsid w:val="00A423A7"/>
    <w:rsid w:val="00A427F7"/>
    <w:rsid w:val="00A42BED"/>
    <w:rsid w:val="00A42EE1"/>
    <w:rsid w:val="00A44B7F"/>
    <w:rsid w:val="00A45779"/>
    <w:rsid w:val="00A45E32"/>
    <w:rsid w:val="00A472B0"/>
    <w:rsid w:val="00A47D80"/>
    <w:rsid w:val="00A503EE"/>
    <w:rsid w:val="00A506BA"/>
    <w:rsid w:val="00A50812"/>
    <w:rsid w:val="00A5124E"/>
    <w:rsid w:val="00A51E80"/>
    <w:rsid w:val="00A528C0"/>
    <w:rsid w:val="00A53132"/>
    <w:rsid w:val="00A55519"/>
    <w:rsid w:val="00A563F2"/>
    <w:rsid w:val="00A566E8"/>
    <w:rsid w:val="00A56DC1"/>
    <w:rsid w:val="00A60A1A"/>
    <w:rsid w:val="00A621D6"/>
    <w:rsid w:val="00A62B58"/>
    <w:rsid w:val="00A64090"/>
    <w:rsid w:val="00A646C3"/>
    <w:rsid w:val="00A646C8"/>
    <w:rsid w:val="00A650FB"/>
    <w:rsid w:val="00A65844"/>
    <w:rsid w:val="00A65DA4"/>
    <w:rsid w:val="00A66FC5"/>
    <w:rsid w:val="00A70D15"/>
    <w:rsid w:val="00A70EEE"/>
    <w:rsid w:val="00A720DA"/>
    <w:rsid w:val="00A72E5A"/>
    <w:rsid w:val="00A732A9"/>
    <w:rsid w:val="00A7333E"/>
    <w:rsid w:val="00A74775"/>
    <w:rsid w:val="00A74948"/>
    <w:rsid w:val="00A74967"/>
    <w:rsid w:val="00A7496F"/>
    <w:rsid w:val="00A761BB"/>
    <w:rsid w:val="00A7685D"/>
    <w:rsid w:val="00A770D7"/>
    <w:rsid w:val="00A77911"/>
    <w:rsid w:val="00A779C3"/>
    <w:rsid w:val="00A77CEE"/>
    <w:rsid w:val="00A808AA"/>
    <w:rsid w:val="00A810F9"/>
    <w:rsid w:val="00A83FCC"/>
    <w:rsid w:val="00A84CE6"/>
    <w:rsid w:val="00A85F83"/>
    <w:rsid w:val="00A86864"/>
    <w:rsid w:val="00A869C9"/>
    <w:rsid w:val="00A86B9F"/>
    <w:rsid w:val="00A86ECC"/>
    <w:rsid w:val="00A86FCC"/>
    <w:rsid w:val="00A90129"/>
    <w:rsid w:val="00A92B98"/>
    <w:rsid w:val="00A93FE5"/>
    <w:rsid w:val="00A94677"/>
    <w:rsid w:val="00A94BFE"/>
    <w:rsid w:val="00A94CC0"/>
    <w:rsid w:val="00A95F26"/>
    <w:rsid w:val="00A97F4D"/>
    <w:rsid w:val="00AA0F25"/>
    <w:rsid w:val="00AA1051"/>
    <w:rsid w:val="00AA176E"/>
    <w:rsid w:val="00AA17D6"/>
    <w:rsid w:val="00AA1BB8"/>
    <w:rsid w:val="00AA2D3A"/>
    <w:rsid w:val="00AA4208"/>
    <w:rsid w:val="00AA5111"/>
    <w:rsid w:val="00AA59D4"/>
    <w:rsid w:val="00AA5DDE"/>
    <w:rsid w:val="00AA710D"/>
    <w:rsid w:val="00AA7665"/>
    <w:rsid w:val="00AA7F86"/>
    <w:rsid w:val="00AB1115"/>
    <w:rsid w:val="00AB3C32"/>
    <w:rsid w:val="00AB6D25"/>
    <w:rsid w:val="00AB6F24"/>
    <w:rsid w:val="00AB7187"/>
    <w:rsid w:val="00AB72D6"/>
    <w:rsid w:val="00AC0127"/>
    <w:rsid w:val="00AC05B3"/>
    <w:rsid w:val="00AC36C2"/>
    <w:rsid w:val="00AC4957"/>
    <w:rsid w:val="00AC5132"/>
    <w:rsid w:val="00AC51C1"/>
    <w:rsid w:val="00AC5552"/>
    <w:rsid w:val="00AC5E9B"/>
    <w:rsid w:val="00AC64CB"/>
    <w:rsid w:val="00AC6CC3"/>
    <w:rsid w:val="00AC750F"/>
    <w:rsid w:val="00AC75A7"/>
    <w:rsid w:val="00AD0CCE"/>
    <w:rsid w:val="00AD1021"/>
    <w:rsid w:val="00AD1D71"/>
    <w:rsid w:val="00AD2499"/>
    <w:rsid w:val="00AD2B0D"/>
    <w:rsid w:val="00AD2D8C"/>
    <w:rsid w:val="00AD2D9B"/>
    <w:rsid w:val="00AD36DA"/>
    <w:rsid w:val="00AD4B4E"/>
    <w:rsid w:val="00AD662C"/>
    <w:rsid w:val="00AD7066"/>
    <w:rsid w:val="00AD7C33"/>
    <w:rsid w:val="00AE04EC"/>
    <w:rsid w:val="00AE09BA"/>
    <w:rsid w:val="00AE1E5F"/>
    <w:rsid w:val="00AE1EE1"/>
    <w:rsid w:val="00AE242F"/>
    <w:rsid w:val="00AE263C"/>
    <w:rsid w:val="00AE271B"/>
    <w:rsid w:val="00AE2D4B"/>
    <w:rsid w:val="00AE4F99"/>
    <w:rsid w:val="00AE5044"/>
    <w:rsid w:val="00AE554B"/>
    <w:rsid w:val="00AE5E84"/>
    <w:rsid w:val="00AE65BB"/>
    <w:rsid w:val="00AF04BF"/>
    <w:rsid w:val="00AF0A8C"/>
    <w:rsid w:val="00AF110B"/>
    <w:rsid w:val="00AF1180"/>
    <w:rsid w:val="00AF11C3"/>
    <w:rsid w:val="00AF14F1"/>
    <w:rsid w:val="00AF2E2D"/>
    <w:rsid w:val="00AF3882"/>
    <w:rsid w:val="00AF411A"/>
    <w:rsid w:val="00AF48C2"/>
    <w:rsid w:val="00AF5980"/>
    <w:rsid w:val="00AF5C90"/>
    <w:rsid w:val="00AF617E"/>
    <w:rsid w:val="00AF6D09"/>
    <w:rsid w:val="00B00BC3"/>
    <w:rsid w:val="00B014A2"/>
    <w:rsid w:val="00B015B5"/>
    <w:rsid w:val="00B0233E"/>
    <w:rsid w:val="00B02D8A"/>
    <w:rsid w:val="00B04BBF"/>
    <w:rsid w:val="00B051E0"/>
    <w:rsid w:val="00B0574F"/>
    <w:rsid w:val="00B060B5"/>
    <w:rsid w:val="00B077B2"/>
    <w:rsid w:val="00B07D0D"/>
    <w:rsid w:val="00B07E09"/>
    <w:rsid w:val="00B11333"/>
    <w:rsid w:val="00B130C3"/>
    <w:rsid w:val="00B14952"/>
    <w:rsid w:val="00B14E66"/>
    <w:rsid w:val="00B14F68"/>
    <w:rsid w:val="00B157CE"/>
    <w:rsid w:val="00B16A63"/>
    <w:rsid w:val="00B17BA0"/>
    <w:rsid w:val="00B22655"/>
    <w:rsid w:val="00B23F07"/>
    <w:rsid w:val="00B240DC"/>
    <w:rsid w:val="00B254E3"/>
    <w:rsid w:val="00B25EE8"/>
    <w:rsid w:val="00B2761E"/>
    <w:rsid w:val="00B31CD7"/>
    <w:rsid w:val="00B31E5A"/>
    <w:rsid w:val="00B34829"/>
    <w:rsid w:val="00B353B6"/>
    <w:rsid w:val="00B42042"/>
    <w:rsid w:val="00B42274"/>
    <w:rsid w:val="00B44B55"/>
    <w:rsid w:val="00B45617"/>
    <w:rsid w:val="00B46B42"/>
    <w:rsid w:val="00B46E1C"/>
    <w:rsid w:val="00B46F49"/>
    <w:rsid w:val="00B46F95"/>
    <w:rsid w:val="00B472A0"/>
    <w:rsid w:val="00B5106E"/>
    <w:rsid w:val="00B51FA5"/>
    <w:rsid w:val="00B5202A"/>
    <w:rsid w:val="00B523A6"/>
    <w:rsid w:val="00B527F7"/>
    <w:rsid w:val="00B52D65"/>
    <w:rsid w:val="00B5309C"/>
    <w:rsid w:val="00B531BA"/>
    <w:rsid w:val="00B55A9D"/>
    <w:rsid w:val="00B55AA0"/>
    <w:rsid w:val="00B56A29"/>
    <w:rsid w:val="00B56ABD"/>
    <w:rsid w:val="00B56EAC"/>
    <w:rsid w:val="00B60210"/>
    <w:rsid w:val="00B60212"/>
    <w:rsid w:val="00B60390"/>
    <w:rsid w:val="00B60E8E"/>
    <w:rsid w:val="00B60F26"/>
    <w:rsid w:val="00B61195"/>
    <w:rsid w:val="00B623D4"/>
    <w:rsid w:val="00B624CF"/>
    <w:rsid w:val="00B6269B"/>
    <w:rsid w:val="00B62F6E"/>
    <w:rsid w:val="00B63610"/>
    <w:rsid w:val="00B6394E"/>
    <w:rsid w:val="00B63CDB"/>
    <w:rsid w:val="00B64276"/>
    <w:rsid w:val="00B653AB"/>
    <w:rsid w:val="00B65F9E"/>
    <w:rsid w:val="00B662F6"/>
    <w:rsid w:val="00B66652"/>
    <w:rsid w:val="00B66B19"/>
    <w:rsid w:val="00B67045"/>
    <w:rsid w:val="00B67C40"/>
    <w:rsid w:val="00B701E8"/>
    <w:rsid w:val="00B70FBB"/>
    <w:rsid w:val="00B71522"/>
    <w:rsid w:val="00B71810"/>
    <w:rsid w:val="00B71AB4"/>
    <w:rsid w:val="00B73F57"/>
    <w:rsid w:val="00B758D9"/>
    <w:rsid w:val="00B77A52"/>
    <w:rsid w:val="00B811F7"/>
    <w:rsid w:val="00B8296C"/>
    <w:rsid w:val="00B82AF5"/>
    <w:rsid w:val="00B83883"/>
    <w:rsid w:val="00B86890"/>
    <w:rsid w:val="00B86C3E"/>
    <w:rsid w:val="00B875F2"/>
    <w:rsid w:val="00B90AB8"/>
    <w:rsid w:val="00B914E9"/>
    <w:rsid w:val="00B9173B"/>
    <w:rsid w:val="00B9185A"/>
    <w:rsid w:val="00B93632"/>
    <w:rsid w:val="00B94822"/>
    <w:rsid w:val="00B956EE"/>
    <w:rsid w:val="00B95A02"/>
    <w:rsid w:val="00B97123"/>
    <w:rsid w:val="00B97623"/>
    <w:rsid w:val="00B97CB7"/>
    <w:rsid w:val="00BA01D0"/>
    <w:rsid w:val="00BA1810"/>
    <w:rsid w:val="00BA1D09"/>
    <w:rsid w:val="00BA2BA1"/>
    <w:rsid w:val="00BA3311"/>
    <w:rsid w:val="00BA38B6"/>
    <w:rsid w:val="00BA5243"/>
    <w:rsid w:val="00BA561A"/>
    <w:rsid w:val="00BA6601"/>
    <w:rsid w:val="00BA6816"/>
    <w:rsid w:val="00BA6BEF"/>
    <w:rsid w:val="00BA7C89"/>
    <w:rsid w:val="00BB0DD5"/>
    <w:rsid w:val="00BB3136"/>
    <w:rsid w:val="00BB4DD6"/>
    <w:rsid w:val="00BB4F09"/>
    <w:rsid w:val="00BB51E4"/>
    <w:rsid w:val="00BB7338"/>
    <w:rsid w:val="00BB77C3"/>
    <w:rsid w:val="00BC0F74"/>
    <w:rsid w:val="00BC16A0"/>
    <w:rsid w:val="00BC530B"/>
    <w:rsid w:val="00BC5419"/>
    <w:rsid w:val="00BC571C"/>
    <w:rsid w:val="00BC58A0"/>
    <w:rsid w:val="00BC695C"/>
    <w:rsid w:val="00BD1B2E"/>
    <w:rsid w:val="00BD363F"/>
    <w:rsid w:val="00BD3C6A"/>
    <w:rsid w:val="00BD407C"/>
    <w:rsid w:val="00BD40CC"/>
    <w:rsid w:val="00BD4E33"/>
    <w:rsid w:val="00BD539C"/>
    <w:rsid w:val="00BD5FF4"/>
    <w:rsid w:val="00BD67DA"/>
    <w:rsid w:val="00BD716F"/>
    <w:rsid w:val="00BD7328"/>
    <w:rsid w:val="00BD7D76"/>
    <w:rsid w:val="00BD7EF1"/>
    <w:rsid w:val="00BE11C3"/>
    <w:rsid w:val="00BE293C"/>
    <w:rsid w:val="00BE3051"/>
    <w:rsid w:val="00BE3BE6"/>
    <w:rsid w:val="00BE4417"/>
    <w:rsid w:val="00BE45DB"/>
    <w:rsid w:val="00BE4727"/>
    <w:rsid w:val="00BE4A54"/>
    <w:rsid w:val="00BE6C16"/>
    <w:rsid w:val="00BF0329"/>
    <w:rsid w:val="00BF1A84"/>
    <w:rsid w:val="00BF1BFB"/>
    <w:rsid w:val="00BF2ECA"/>
    <w:rsid w:val="00BF345E"/>
    <w:rsid w:val="00BF3CF0"/>
    <w:rsid w:val="00BF5E45"/>
    <w:rsid w:val="00BF6029"/>
    <w:rsid w:val="00BF6808"/>
    <w:rsid w:val="00BF6E53"/>
    <w:rsid w:val="00C00E69"/>
    <w:rsid w:val="00C020B0"/>
    <w:rsid w:val="00C02359"/>
    <w:rsid w:val="00C027DF"/>
    <w:rsid w:val="00C0285D"/>
    <w:rsid w:val="00C030DE"/>
    <w:rsid w:val="00C0433A"/>
    <w:rsid w:val="00C04F3E"/>
    <w:rsid w:val="00C05255"/>
    <w:rsid w:val="00C0668D"/>
    <w:rsid w:val="00C0693C"/>
    <w:rsid w:val="00C07AC3"/>
    <w:rsid w:val="00C104FB"/>
    <w:rsid w:val="00C10FDD"/>
    <w:rsid w:val="00C121A6"/>
    <w:rsid w:val="00C12385"/>
    <w:rsid w:val="00C124C8"/>
    <w:rsid w:val="00C134FB"/>
    <w:rsid w:val="00C13ACF"/>
    <w:rsid w:val="00C140E2"/>
    <w:rsid w:val="00C15AD6"/>
    <w:rsid w:val="00C15C2B"/>
    <w:rsid w:val="00C17289"/>
    <w:rsid w:val="00C174CC"/>
    <w:rsid w:val="00C17B52"/>
    <w:rsid w:val="00C21E78"/>
    <w:rsid w:val="00C22105"/>
    <w:rsid w:val="00C235A6"/>
    <w:rsid w:val="00C244B6"/>
    <w:rsid w:val="00C27703"/>
    <w:rsid w:val="00C30EA5"/>
    <w:rsid w:val="00C32581"/>
    <w:rsid w:val="00C3272C"/>
    <w:rsid w:val="00C33C1A"/>
    <w:rsid w:val="00C33ECF"/>
    <w:rsid w:val="00C34A75"/>
    <w:rsid w:val="00C34D39"/>
    <w:rsid w:val="00C359D6"/>
    <w:rsid w:val="00C36C6D"/>
    <w:rsid w:val="00C3702F"/>
    <w:rsid w:val="00C37AB7"/>
    <w:rsid w:val="00C40E62"/>
    <w:rsid w:val="00C41474"/>
    <w:rsid w:val="00C41705"/>
    <w:rsid w:val="00C41858"/>
    <w:rsid w:val="00C429D2"/>
    <w:rsid w:val="00C43FF6"/>
    <w:rsid w:val="00C4544F"/>
    <w:rsid w:val="00C4563B"/>
    <w:rsid w:val="00C45CB2"/>
    <w:rsid w:val="00C472CE"/>
    <w:rsid w:val="00C47459"/>
    <w:rsid w:val="00C47A53"/>
    <w:rsid w:val="00C505A9"/>
    <w:rsid w:val="00C52586"/>
    <w:rsid w:val="00C53079"/>
    <w:rsid w:val="00C5444E"/>
    <w:rsid w:val="00C5455E"/>
    <w:rsid w:val="00C55183"/>
    <w:rsid w:val="00C555AC"/>
    <w:rsid w:val="00C56012"/>
    <w:rsid w:val="00C62D38"/>
    <w:rsid w:val="00C64210"/>
    <w:rsid w:val="00C6472A"/>
    <w:rsid w:val="00C64A37"/>
    <w:rsid w:val="00C64FE6"/>
    <w:rsid w:val="00C652C1"/>
    <w:rsid w:val="00C6565D"/>
    <w:rsid w:val="00C66424"/>
    <w:rsid w:val="00C7158E"/>
    <w:rsid w:val="00C7250B"/>
    <w:rsid w:val="00C73033"/>
    <w:rsid w:val="00C7346B"/>
    <w:rsid w:val="00C7361B"/>
    <w:rsid w:val="00C73D46"/>
    <w:rsid w:val="00C742AC"/>
    <w:rsid w:val="00C74C2E"/>
    <w:rsid w:val="00C75A34"/>
    <w:rsid w:val="00C75A8C"/>
    <w:rsid w:val="00C76329"/>
    <w:rsid w:val="00C76526"/>
    <w:rsid w:val="00C77928"/>
    <w:rsid w:val="00C77C0E"/>
    <w:rsid w:val="00C80CE7"/>
    <w:rsid w:val="00C81D77"/>
    <w:rsid w:val="00C82B1B"/>
    <w:rsid w:val="00C83C61"/>
    <w:rsid w:val="00C84FE4"/>
    <w:rsid w:val="00C851E2"/>
    <w:rsid w:val="00C87772"/>
    <w:rsid w:val="00C911BB"/>
    <w:rsid w:val="00C91283"/>
    <w:rsid w:val="00C91687"/>
    <w:rsid w:val="00C91D87"/>
    <w:rsid w:val="00C91DB9"/>
    <w:rsid w:val="00C923F3"/>
    <w:rsid w:val="00C924A8"/>
    <w:rsid w:val="00C928B7"/>
    <w:rsid w:val="00C92C1D"/>
    <w:rsid w:val="00C93246"/>
    <w:rsid w:val="00C939A7"/>
    <w:rsid w:val="00C945FE"/>
    <w:rsid w:val="00C946C0"/>
    <w:rsid w:val="00C9548B"/>
    <w:rsid w:val="00C969F2"/>
    <w:rsid w:val="00C96FAA"/>
    <w:rsid w:val="00C97A04"/>
    <w:rsid w:val="00CA107B"/>
    <w:rsid w:val="00CA1085"/>
    <w:rsid w:val="00CA17BF"/>
    <w:rsid w:val="00CA19A3"/>
    <w:rsid w:val="00CA2840"/>
    <w:rsid w:val="00CA4602"/>
    <w:rsid w:val="00CA484D"/>
    <w:rsid w:val="00CA4A16"/>
    <w:rsid w:val="00CA5570"/>
    <w:rsid w:val="00CA59D7"/>
    <w:rsid w:val="00CA5A66"/>
    <w:rsid w:val="00CA5F2D"/>
    <w:rsid w:val="00CA7022"/>
    <w:rsid w:val="00CA76E7"/>
    <w:rsid w:val="00CA7DB3"/>
    <w:rsid w:val="00CB0874"/>
    <w:rsid w:val="00CB0C1B"/>
    <w:rsid w:val="00CB1DCB"/>
    <w:rsid w:val="00CB26B0"/>
    <w:rsid w:val="00CB3B4E"/>
    <w:rsid w:val="00CB3D59"/>
    <w:rsid w:val="00CB4B5B"/>
    <w:rsid w:val="00CB4DD4"/>
    <w:rsid w:val="00CB6B2F"/>
    <w:rsid w:val="00CB6FB5"/>
    <w:rsid w:val="00CC2703"/>
    <w:rsid w:val="00CC4977"/>
    <w:rsid w:val="00CC4EBF"/>
    <w:rsid w:val="00CC51E9"/>
    <w:rsid w:val="00CC524A"/>
    <w:rsid w:val="00CC621D"/>
    <w:rsid w:val="00CC739E"/>
    <w:rsid w:val="00CC7BB2"/>
    <w:rsid w:val="00CD19F3"/>
    <w:rsid w:val="00CD1AEB"/>
    <w:rsid w:val="00CD2711"/>
    <w:rsid w:val="00CD37C7"/>
    <w:rsid w:val="00CD3999"/>
    <w:rsid w:val="00CD3C8A"/>
    <w:rsid w:val="00CD45E4"/>
    <w:rsid w:val="00CD4E52"/>
    <w:rsid w:val="00CD58B7"/>
    <w:rsid w:val="00CD6073"/>
    <w:rsid w:val="00CD7539"/>
    <w:rsid w:val="00CE00A2"/>
    <w:rsid w:val="00CE03FA"/>
    <w:rsid w:val="00CE11A4"/>
    <w:rsid w:val="00CE143C"/>
    <w:rsid w:val="00CE196D"/>
    <w:rsid w:val="00CE1973"/>
    <w:rsid w:val="00CE28A8"/>
    <w:rsid w:val="00CE2B79"/>
    <w:rsid w:val="00CE31BC"/>
    <w:rsid w:val="00CE3DB3"/>
    <w:rsid w:val="00CE3F09"/>
    <w:rsid w:val="00CE40E1"/>
    <w:rsid w:val="00CE54FD"/>
    <w:rsid w:val="00CE5BBD"/>
    <w:rsid w:val="00CE6312"/>
    <w:rsid w:val="00CE6A88"/>
    <w:rsid w:val="00CE7DA5"/>
    <w:rsid w:val="00CF30BC"/>
    <w:rsid w:val="00CF4099"/>
    <w:rsid w:val="00CF640E"/>
    <w:rsid w:val="00CF7D75"/>
    <w:rsid w:val="00D006D0"/>
    <w:rsid w:val="00D00796"/>
    <w:rsid w:val="00D01B86"/>
    <w:rsid w:val="00D01FB4"/>
    <w:rsid w:val="00D02B78"/>
    <w:rsid w:val="00D03A86"/>
    <w:rsid w:val="00D04337"/>
    <w:rsid w:val="00D04C40"/>
    <w:rsid w:val="00D10D2A"/>
    <w:rsid w:val="00D10DB1"/>
    <w:rsid w:val="00D10F4B"/>
    <w:rsid w:val="00D1161C"/>
    <w:rsid w:val="00D11C75"/>
    <w:rsid w:val="00D1232B"/>
    <w:rsid w:val="00D12456"/>
    <w:rsid w:val="00D13520"/>
    <w:rsid w:val="00D13E52"/>
    <w:rsid w:val="00D169D6"/>
    <w:rsid w:val="00D16E7B"/>
    <w:rsid w:val="00D171CF"/>
    <w:rsid w:val="00D17250"/>
    <w:rsid w:val="00D1780C"/>
    <w:rsid w:val="00D22279"/>
    <w:rsid w:val="00D22D27"/>
    <w:rsid w:val="00D23C64"/>
    <w:rsid w:val="00D243EB"/>
    <w:rsid w:val="00D249F5"/>
    <w:rsid w:val="00D250B5"/>
    <w:rsid w:val="00D25CE7"/>
    <w:rsid w:val="00D261A2"/>
    <w:rsid w:val="00D27CF6"/>
    <w:rsid w:val="00D31A0D"/>
    <w:rsid w:val="00D31B3F"/>
    <w:rsid w:val="00D32B1B"/>
    <w:rsid w:val="00D33B5F"/>
    <w:rsid w:val="00D3472C"/>
    <w:rsid w:val="00D358DF"/>
    <w:rsid w:val="00D358FC"/>
    <w:rsid w:val="00D37A4D"/>
    <w:rsid w:val="00D40D4C"/>
    <w:rsid w:val="00D412DE"/>
    <w:rsid w:val="00D42D11"/>
    <w:rsid w:val="00D43AF4"/>
    <w:rsid w:val="00D44934"/>
    <w:rsid w:val="00D46101"/>
    <w:rsid w:val="00D47010"/>
    <w:rsid w:val="00D47112"/>
    <w:rsid w:val="00D47ADD"/>
    <w:rsid w:val="00D47B00"/>
    <w:rsid w:val="00D50286"/>
    <w:rsid w:val="00D509E1"/>
    <w:rsid w:val="00D52DF0"/>
    <w:rsid w:val="00D53A39"/>
    <w:rsid w:val="00D54090"/>
    <w:rsid w:val="00D54358"/>
    <w:rsid w:val="00D54751"/>
    <w:rsid w:val="00D54B31"/>
    <w:rsid w:val="00D554AF"/>
    <w:rsid w:val="00D56D13"/>
    <w:rsid w:val="00D600BA"/>
    <w:rsid w:val="00D6060F"/>
    <w:rsid w:val="00D60701"/>
    <w:rsid w:val="00D616D2"/>
    <w:rsid w:val="00D6247F"/>
    <w:rsid w:val="00D6377F"/>
    <w:rsid w:val="00D63B5F"/>
    <w:rsid w:val="00D63B83"/>
    <w:rsid w:val="00D63D88"/>
    <w:rsid w:val="00D641C9"/>
    <w:rsid w:val="00D64BCC"/>
    <w:rsid w:val="00D64CFB"/>
    <w:rsid w:val="00D66513"/>
    <w:rsid w:val="00D66B11"/>
    <w:rsid w:val="00D67BFF"/>
    <w:rsid w:val="00D70EF7"/>
    <w:rsid w:val="00D712A6"/>
    <w:rsid w:val="00D72118"/>
    <w:rsid w:val="00D730B6"/>
    <w:rsid w:val="00D75496"/>
    <w:rsid w:val="00D76AA4"/>
    <w:rsid w:val="00D76E51"/>
    <w:rsid w:val="00D77C69"/>
    <w:rsid w:val="00D8007A"/>
    <w:rsid w:val="00D81B83"/>
    <w:rsid w:val="00D81EF0"/>
    <w:rsid w:val="00D8321C"/>
    <w:rsid w:val="00D83231"/>
    <w:rsid w:val="00D8397C"/>
    <w:rsid w:val="00D83D99"/>
    <w:rsid w:val="00D86C26"/>
    <w:rsid w:val="00D905A6"/>
    <w:rsid w:val="00D9179F"/>
    <w:rsid w:val="00D92177"/>
    <w:rsid w:val="00D9217F"/>
    <w:rsid w:val="00D925EE"/>
    <w:rsid w:val="00D92A83"/>
    <w:rsid w:val="00D94CCA"/>
    <w:rsid w:val="00D94EED"/>
    <w:rsid w:val="00D95575"/>
    <w:rsid w:val="00D959B3"/>
    <w:rsid w:val="00D96026"/>
    <w:rsid w:val="00D96A97"/>
    <w:rsid w:val="00D96D81"/>
    <w:rsid w:val="00D96E14"/>
    <w:rsid w:val="00D97135"/>
    <w:rsid w:val="00D97589"/>
    <w:rsid w:val="00D97A7C"/>
    <w:rsid w:val="00DA0766"/>
    <w:rsid w:val="00DA07A7"/>
    <w:rsid w:val="00DA2A00"/>
    <w:rsid w:val="00DA3059"/>
    <w:rsid w:val="00DA4BAC"/>
    <w:rsid w:val="00DA4F76"/>
    <w:rsid w:val="00DA540E"/>
    <w:rsid w:val="00DA5780"/>
    <w:rsid w:val="00DA5782"/>
    <w:rsid w:val="00DA60DA"/>
    <w:rsid w:val="00DA7C1C"/>
    <w:rsid w:val="00DB098D"/>
    <w:rsid w:val="00DB147A"/>
    <w:rsid w:val="00DB1B7A"/>
    <w:rsid w:val="00DB2744"/>
    <w:rsid w:val="00DB39C2"/>
    <w:rsid w:val="00DB472B"/>
    <w:rsid w:val="00DB530E"/>
    <w:rsid w:val="00DB562E"/>
    <w:rsid w:val="00DB5FA9"/>
    <w:rsid w:val="00DB6746"/>
    <w:rsid w:val="00DC0069"/>
    <w:rsid w:val="00DC0B7F"/>
    <w:rsid w:val="00DC1A0C"/>
    <w:rsid w:val="00DC370F"/>
    <w:rsid w:val="00DC396C"/>
    <w:rsid w:val="00DC3B40"/>
    <w:rsid w:val="00DC5A13"/>
    <w:rsid w:val="00DC6309"/>
    <w:rsid w:val="00DC6460"/>
    <w:rsid w:val="00DC6708"/>
    <w:rsid w:val="00DC6731"/>
    <w:rsid w:val="00DD0574"/>
    <w:rsid w:val="00DD15E4"/>
    <w:rsid w:val="00DD1C35"/>
    <w:rsid w:val="00DD2846"/>
    <w:rsid w:val="00DD2E5E"/>
    <w:rsid w:val="00DD4201"/>
    <w:rsid w:val="00DD4319"/>
    <w:rsid w:val="00DD4406"/>
    <w:rsid w:val="00DD44DF"/>
    <w:rsid w:val="00DD52DE"/>
    <w:rsid w:val="00DD57B8"/>
    <w:rsid w:val="00DD67FB"/>
    <w:rsid w:val="00DE0077"/>
    <w:rsid w:val="00DE17D6"/>
    <w:rsid w:val="00DE35DD"/>
    <w:rsid w:val="00DE4071"/>
    <w:rsid w:val="00DE5572"/>
    <w:rsid w:val="00DE5656"/>
    <w:rsid w:val="00DE5E99"/>
    <w:rsid w:val="00DF01E8"/>
    <w:rsid w:val="00DF19B2"/>
    <w:rsid w:val="00DF2DDE"/>
    <w:rsid w:val="00DF4ED4"/>
    <w:rsid w:val="00DF60F9"/>
    <w:rsid w:val="00DF6682"/>
    <w:rsid w:val="00DF796F"/>
    <w:rsid w:val="00E0020E"/>
    <w:rsid w:val="00E0123B"/>
    <w:rsid w:val="00E01436"/>
    <w:rsid w:val="00E014C8"/>
    <w:rsid w:val="00E01656"/>
    <w:rsid w:val="00E0171F"/>
    <w:rsid w:val="00E01CEC"/>
    <w:rsid w:val="00E02B84"/>
    <w:rsid w:val="00E033D4"/>
    <w:rsid w:val="00E042B9"/>
    <w:rsid w:val="00E045BD"/>
    <w:rsid w:val="00E04B9B"/>
    <w:rsid w:val="00E10700"/>
    <w:rsid w:val="00E10981"/>
    <w:rsid w:val="00E13BED"/>
    <w:rsid w:val="00E149E0"/>
    <w:rsid w:val="00E16AB6"/>
    <w:rsid w:val="00E16C85"/>
    <w:rsid w:val="00E16D89"/>
    <w:rsid w:val="00E17B77"/>
    <w:rsid w:val="00E205EF"/>
    <w:rsid w:val="00E21D84"/>
    <w:rsid w:val="00E23093"/>
    <w:rsid w:val="00E23337"/>
    <w:rsid w:val="00E235AE"/>
    <w:rsid w:val="00E24BC3"/>
    <w:rsid w:val="00E24E9E"/>
    <w:rsid w:val="00E24EFD"/>
    <w:rsid w:val="00E259EA"/>
    <w:rsid w:val="00E273EB"/>
    <w:rsid w:val="00E300C0"/>
    <w:rsid w:val="00E30E56"/>
    <w:rsid w:val="00E3146A"/>
    <w:rsid w:val="00E31581"/>
    <w:rsid w:val="00E32061"/>
    <w:rsid w:val="00E32920"/>
    <w:rsid w:val="00E332D8"/>
    <w:rsid w:val="00E33885"/>
    <w:rsid w:val="00E34A32"/>
    <w:rsid w:val="00E351A2"/>
    <w:rsid w:val="00E36C5C"/>
    <w:rsid w:val="00E373D3"/>
    <w:rsid w:val="00E37890"/>
    <w:rsid w:val="00E37D56"/>
    <w:rsid w:val="00E401D2"/>
    <w:rsid w:val="00E40C72"/>
    <w:rsid w:val="00E41E94"/>
    <w:rsid w:val="00E42FF9"/>
    <w:rsid w:val="00E43F14"/>
    <w:rsid w:val="00E445CF"/>
    <w:rsid w:val="00E44869"/>
    <w:rsid w:val="00E453DC"/>
    <w:rsid w:val="00E4569E"/>
    <w:rsid w:val="00E46D59"/>
    <w:rsid w:val="00E4714C"/>
    <w:rsid w:val="00E5089A"/>
    <w:rsid w:val="00E511E4"/>
    <w:rsid w:val="00E51499"/>
    <w:rsid w:val="00E51AEB"/>
    <w:rsid w:val="00E522A7"/>
    <w:rsid w:val="00E52A00"/>
    <w:rsid w:val="00E5393D"/>
    <w:rsid w:val="00E53A8D"/>
    <w:rsid w:val="00E53DAC"/>
    <w:rsid w:val="00E54452"/>
    <w:rsid w:val="00E5446B"/>
    <w:rsid w:val="00E55402"/>
    <w:rsid w:val="00E55D5A"/>
    <w:rsid w:val="00E562AC"/>
    <w:rsid w:val="00E57382"/>
    <w:rsid w:val="00E605BA"/>
    <w:rsid w:val="00E608B3"/>
    <w:rsid w:val="00E620BA"/>
    <w:rsid w:val="00E63C1B"/>
    <w:rsid w:val="00E645DA"/>
    <w:rsid w:val="00E64FFD"/>
    <w:rsid w:val="00E658E6"/>
    <w:rsid w:val="00E663C1"/>
    <w:rsid w:val="00E664C5"/>
    <w:rsid w:val="00E671A2"/>
    <w:rsid w:val="00E70CE9"/>
    <w:rsid w:val="00E73464"/>
    <w:rsid w:val="00E738A5"/>
    <w:rsid w:val="00E73A79"/>
    <w:rsid w:val="00E73BFB"/>
    <w:rsid w:val="00E746E2"/>
    <w:rsid w:val="00E74A2C"/>
    <w:rsid w:val="00E74F88"/>
    <w:rsid w:val="00E75502"/>
    <w:rsid w:val="00E75939"/>
    <w:rsid w:val="00E76C68"/>
    <w:rsid w:val="00E76D26"/>
    <w:rsid w:val="00E77C7B"/>
    <w:rsid w:val="00E77E61"/>
    <w:rsid w:val="00E80C30"/>
    <w:rsid w:val="00E81F20"/>
    <w:rsid w:val="00E82B69"/>
    <w:rsid w:val="00E82D45"/>
    <w:rsid w:val="00E83D90"/>
    <w:rsid w:val="00E83E4E"/>
    <w:rsid w:val="00E83EF2"/>
    <w:rsid w:val="00E840E0"/>
    <w:rsid w:val="00E844DB"/>
    <w:rsid w:val="00E8695A"/>
    <w:rsid w:val="00E878E5"/>
    <w:rsid w:val="00E87E1C"/>
    <w:rsid w:val="00E901EB"/>
    <w:rsid w:val="00E919B9"/>
    <w:rsid w:val="00E926A7"/>
    <w:rsid w:val="00E92A1D"/>
    <w:rsid w:val="00E92FB0"/>
    <w:rsid w:val="00E9433A"/>
    <w:rsid w:val="00E95195"/>
    <w:rsid w:val="00E9568F"/>
    <w:rsid w:val="00E960C2"/>
    <w:rsid w:val="00EA04B8"/>
    <w:rsid w:val="00EA0DF3"/>
    <w:rsid w:val="00EA1B3B"/>
    <w:rsid w:val="00EA349F"/>
    <w:rsid w:val="00EA3916"/>
    <w:rsid w:val="00EA4F91"/>
    <w:rsid w:val="00EA5DE3"/>
    <w:rsid w:val="00EA5ED1"/>
    <w:rsid w:val="00EA65C5"/>
    <w:rsid w:val="00EA6C83"/>
    <w:rsid w:val="00EA739E"/>
    <w:rsid w:val="00EB0319"/>
    <w:rsid w:val="00EB0A5A"/>
    <w:rsid w:val="00EB1390"/>
    <w:rsid w:val="00EB1BE5"/>
    <w:rsid w:val="00EB2A51"/>
    <w:rsid w:val="00EB2B08"/>
    <w:rsid w:val="00EB2C71"/>
    <w:rsid w:val="00EB34FA"/>
    <w:rsid w:val="00EB34FB"/>
    <w:rsid w:val="00EB4340"/>
    <w:rsid w:val="00EB556D"/>
    <w:rsid w:val="00EB5A7D"/>
    <w:rsid w:val="00EB711C"/>
    <w:rsid w:val="00EB7899"/>
    <w:rsid w:val="00EB7EBE"/>
    <w:rsid w:val="00EC0552"/>
    <w:rsid w:val="00EC0FD5"/>
    <w:rsid w:val="00EC1228"/>
    <w:rsid w:val="00EC25EA"/>
    <w:rsid w:val="00EC2A8F"/>
    <w:rsid w:val="00EC3F9B"/>
    <w:rsid w:val="00EC4173"/>
    <w:rsid w:val="00EC6564"/>
    <w:rsid w:val="00EC7BB1"/>
    <w:rsid w:val="00ED0FE6"/>
    <w:rsid w:val="00ED0FF4"/>
    <w:rsid w:val="00ED19CD"/>
    <w:rsid w:val="00ED1B54"/>
    <w:rsid w:val="00ED2115"/>
    <w:rsid w:val="00ED259D"/>
    <w:rsid w:val="00ED2A18"/>
    <w:rsid w:val="00ED421C"/>
    <w:rsid w:val="00ED42E6"/>
    <w:rsid w:val="00ED4808"/>
    <w:rsid w:val="00ED4F74"/>
    <w:rsid w:val="00ED55C0"/>
    <w:rsid w:val="00ED682B"/>
    <w:rsid w:val="00ED68C8"/>
    <w:rsid w:val="00ED6F67"/>
    <w:rsid w:val="00ED76C6"/>
    <w:rsid w:val="00ED7B23"/>
    <w:rsid w:val="00ED7B43"/>
    <w:rsid w:val="00ED7B53"/>
    <w:rsid w:val="00EE0C27"/>
    <w:rsid w:val="00EE0D77"/>
    <w:rsid w:val="00EE1DC8"/>
    <w:rsid w:val="00EE236C"/>
    <w:rsid w:val="00EE2BAC"/>
    <w:rsid w:val="00EE2CF0"/>
    <w:rsid w:val="00EE3BC7"/>
    <w:rsid w:val="00EE41D5"/>
    <w:rsid w:val="00EE4985"/>
    <w:rsid w:val="00EE49D9"/>
    <w:rsid w:val="00EE5AEB"/>
    <w:rsid w:val="00EE618B"/>
    <w:rsid w:val="00EE62E0"/>
    <w:rsid w:val="00EE6B09"/>
    <w:rsid w:val="00EF156C"/>
    <w:rsid w:val="00EF2DFF"/>
    <w:rsid w:val="00EF366C"/>
    <w:rsid w:val="00EF6DD1"/>
    <w:rsid w:val="00EF7090"/>
    <w:rsid w:val="00EF7BA5"/>
    <w:rsid w:val="00F005D6"/>
    <w:rsid w:val="00F01839"/>
    <w:rsid w:val="00F01B33"/>
    <w:rsid w:val="00F0229B"/>
    <w:rsid w:val="00F02C7A"/>
    <w:rsid w:val="00F02D20"/>
    <w:rsid w:val="00F02FA5"/>
    <w:rsid w:val="00F037A4"/>
    <w:rsid w:val="00F04A2A"/>
    <w:rsid w:val="00F077CC"/>
    <w:rsid w:val="00F10A47"/>
    <w:rsid w:val="00F112C2"/>
    <w:rsid w:val="00F135D6"/>
    <w:rsid w:val="00F1392B"/>
    <w:rsid w:val="00F14457"/>
    <w:rsid w:val="00F1454C"/>
    <w:rsid w:val="00F148BD"/>
    <w:rsid w:val="00F15EA9"/>
    <w:rsid w:val="00F16028"/>
    <w:rsid w:val="00F164F5"/>
    <w:rsid w:val="00F16655"/>
    <w:rsid w:val="00F169DD"/>
    <w:rsid w:val="00F16A95"/>
    <w:rsid w:val="00F16AD8"/>
    <w:rsid w:val="00F1786B"/>
    <w:rsid w:val="00F20495"/>
    <w:rsid w:val="00F220A6"/>
    <w:rsid w:val="00F235F4"/>
    <w:rsid w:val="00F23ABC"/>
    <w:rsid w:val="00F23B32"/>
    <w:rsid w:val="00F24830"/>
    <w:rsid w:val="00F24F67"/>
    <w:rsid w:val="00F250B7"/>
    <w:rsid w:val="00F251B7"/>
    <w:rsid w:val="00F257C1"/>
    <w:rsid w:val="00F27C8F"/>
    <w:rsid w:val="00F31251"/>
    <w:rsid w:val="00F31ABA"/>
    <w:rsid w:val="00F32749"/>
    <w:rsid w:val="00F34143"/>
    <w:rsid w:val="00F3441A"/>
    <w:rsid w:val="00F34438"/>
    <w:rsid w:val="00F3483D"/>
    <w:rsid w:val="00F34E7D"/>
    <w:rsid w:val="00F356A7"/>
    <w:rsid w:val="00F36237"/>
    <w:rsid w:val="00F36A45"/>
    <w:rsid w:val="00F37172"/>
    <w:rsid w:val="00F40D11"/>
    <w:rsid w:val="00F40F30"/>
    <w:rsid w:val="00F421A5"/>
    <w:rsid w:val="00F429ED"/>
    <w:rsid w:val="00F429FC"/>
    <w:rsid w:val="00F43188"/>
    <w:rsid w:val="00F4477E"/>
    <w:rsid w:val="00F447F2"/>
    <w:rsid w:val="00F459AA"/>
    <w:rsid w:val="00F463D9"/>
    <w:rsid w:val="00F5039A"/>
    <w:rsid w:val="00F50437"/>
    <w:rsid w:val="00F50CE6"/>
    <w:rsid w:val="00F50F5C"/>
    <w:rsid w:val="00F51051"/>
    <w:rsid w:val="00F516C0"/>
    <w:rsid w:val="00F51A95"/>
    <w:rsid w:val="00F53FB1"/>
    <w:rsid w:val="00F54002"/>
    <w:rsid w:val="00F54238"/>
    <w:rsid w:val="00F542B0"/>
    <w:rsid w:val="00F54B96"/>
    <w:rsid w:val="00F55A9A"/>
    <w:rsid w:val="00F5607C"/>
    <w:rsid w:val="00F56662"/>
    <w:rsid w:val="00F56B53"/>
    <w:rsid w:val="00F620C3"/>
    <w:rsid w:val="00F62E4D"/>
    <w:rsid w:val="00F638D8"/>
    <w:rsid w:val="00F642DE"/>
    <w:rsid w:val="00F66EB8"/>
    <w:rsid w:val="00F67BEC"/>
    <w:rsid w:val="00F67D8F"/>
    <w:rsid w:val="00F71AFD"/>
    <w:rsid w:val="00F71D73"/>
    <w:rsid w:val="00F72DC8"/>
    <w:rsid w:val="00F73765"/>
    <w:rsid w:val="00F73993"/>
    <w:rsid w:val="00F77B89"/>
    <w:rsid w:val="00F802BE"/>
    <w:rsid w:val="00F816DD"/>
    <w:rsid w:val="00F81BC4"/>
    <w:rsid w:val="00F8204F"/>
    <w:rsid w:val="00F83ECB"/>
    <w:rsid w:val="00F8499A"/>
    <w:rsid w:val="00F84C9E"/>
    <w:rsid w:val="00F85DC4"/>
    <w:rsid w:val="00F86024"/>
    <w:rsid w:val="00F8611A"/>
    <w:rsid w:val="00F8642A"/>
    <w:rsid w:val="00F9063A"/>
    <w:rsid w:val="00F93411"/>
    <w:rsid w:val="00F9418E"/>
    <w:rsid w:val="00F9456C"/>
    <w:rsid w:val="00F94CED"/>
    <w:rsid w:val="00F958FD"/>
    <w:rsid w:val="00F965D8"/>
    <w:rsid w:val="00F9660B"/>
    <w:rsid w:val="00F96B05"/>
    <w:rsid w:val="00F97466"/>
    <w:rsid w:val="00FA0433"/>
    <w:rsid w:val="00FA0DB9"/>
    <w:rsid w:val="00FA130D"/>
    <w:rsid w:val="00FA1DA1"/>
    <w:rsid w:val="00FA328D"/>
    <w:rsid w:val="00FA5128"/>
    <w:rsid w:val="00FA65EC"/>
    <w:rsid w:val="00FA76F8"/>
    <w:rsid w:val="00FA7FBE"/>
    <w:rsid w:val="00FB16B7"/>
    <w:rsid w:val="00FB2052"/>
    <w:rsid w:val="00FB277F"/>
    <w:rsid w:val="00FB42D4"/>
    <w:rsid w:val="00FB4EB4"/>
    <w:rsid w:val="00FB5906"/>
    <w:rsid w:val="00FB5917"/>
    <w:rsid w:val="00FB762F"/>
    <w:rsid w:val="00FB7FAA"/>
    <w:rsid w:val="00FC0453"/>
    <w:rsid w:val="00FC128D"/>
    <w:rsid w:val="00FC27C1"/>
    <w:rsid w:val="00FC2AED"/>
    <w:rsid w:val="00FC4151"/>
    <w:rsid w:val="00FC61A2"/>
    <w:rsid w:val="00FC6940"/>
    <w:rsid w:val="00FD103C"/>
    <w:rsid w:val="00FD11C9"/>
    <w:rsid w:val="00FD131F"/>
    <w:rsid w:val="00FD1924"/>
    <w:rsid w:val="00FD2EAD"/>
    <w:rsid w:val="00FD5B26"/>
    <w:rsid w:val="00FD5EA7"/>
    <w:rsid w:val="00FD640D"/>
    <w:rsid w:val="00FD7191"/>
    <w:rsid w:val="00FE0BD2"/>
    <w:rsid w:val="00FE163A"/>
    <w:rsid w:val="00FE1C40"/>
    <w:rsid w:val="00FE2AE3"/>
    <w:rsid w:val="00FE2DA3"/>
    <w:rsid w:val="00FE408E"/>
    <w:rsid w:val="00FE62F5"/>
    <w:rsid w:val="00FE655C"/>
    <w:rsid w:val="00FE6A1E"/>
    <w:rsid w:val="00FE6D40"/>
    <w:rsid w:val="00FE7F6E"/>
    <w:rsid w:val="00FF0A2A"/>
    <w:rsid w:val="00FF0EFD"/>
    <w:rsid w:val="00FF0FEE"/>
    <w:rsid w:val="00FF1AF5"/>
    <w:rsid w:val="00FF202F"/>
    <w:rsid w:val="00FF2C0B"/>
    <w:rsid w:val="00FF3453"/>
    <w:rsid w:val="00FF44D5"/>
    <w:rsid w:val="00FF47C4"/>
    <w:rsid w:val="00FF4977"/>
    <w:rsid w:val="00FF49E6"/>
    <w:rsid w:val="00FF4AAC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DD1CA"/>
  <w15:docId w15:val="{3D216248-C07F-43BD-9863-FB06381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1C2AF3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C2CAA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paragraph" w:styleId="Legenda">
    <w:name w:val="caption"/>
    <w:basedOn w:val="Normalny"/>
    <w:next w:val="Normalny"/>
    <w:uiPriority w:val="35"/>
    <w:unhideWhenUsed/>
    <w:qFormat/>
    <w:rsid w:val="006A2E6E"/>
    <w:pPr>
      <w:spacing w:before="0" w:after="200" w:line="240" w:lineRule="auto"/>
    </w:pPr>
    <w:rPr>
      <w:b/>
      <w:bCs/>
      <w:color w:val="5B9BD5" w:themeColor="accent1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A770D7"/>
    <w:rPr>
      <w:color w:val="954F72" w:themeColor="followedHyperlink"/>
      <w:u w:val="single"/>
    </w:rPr>
  </w:style>
  <w:style w:type="character" w:customStyle="1" w:styleId="tlid-translation">
    <w:name w:val="tlid-translation"/>
    <w:basedOn w:val="Domylnaczcionkaakapitu"/>
    <w:rsid w:val="00CB3D59"/>
  </w:style>
  <w:style w:type="table" w:customStyle="1" w:styleId="Tabela-Siatka11">
    <w:name w:val="Tabela - Siatka11"/>
    <w:basedOn w:val="Standardowy"/>
    <w:next w:val="Tabela-Siatka"/>
    <w:uiPriority w:val="39"/>
    <w:rsid w:val="00145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490EC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490EC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490EC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490EC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490EC0"/>
    <w:rPr>
      <w:rFonts w:ascii="Fira Sans" w:hAnsi="Fira Sans"/>
      <w:color w:val="FFFFFF" w:themeColor="background1"/>
      <w:sz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34E7D"/>
    <w:rPr>
      <w:color w:val="605E5C"/>
      <w:shd w:val="clear" w:color="auto" w:fill="E1DFDD"/>
    </w:rPr>
  </w:style>
  <w:style w:type="character" w:customStyle="1" w:styleId="q4iawc">
    <w:name w:val="q4iawc"/>
    <w:basedOn w:val="Domylnaczcionkaakapitu"/>
    <w:rsid w:val="007A2DE9"/>
  </w:style>
  <w:style w:type="character" w:customStyle="1" w:styleId="rynqvb">
    <w:name w:val="rynqvb"/>
    <w:basedOn w:val="Domylnaczcionkaakapitu"/>
    <w:rsid w:val="005D26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5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68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4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049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06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8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79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7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83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8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52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71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0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23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47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7733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625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55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7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119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4179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0220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0362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9021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35996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124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551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14545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5168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42282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686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201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89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4.png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en/topics/prices-trade/prices/prices-in-the-national-economy-in-2021,2,18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5" Type="http://schemas.openxmlformats.org/officeDocument/2006/relationships/hyperlink" Target="https://stat.gov.pl/en/latest-statistical-news/news-releases/8,2025,category.html" TargetMode="Externa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metainformation/glossary/terms-used-in-official-statistics/3200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image" Target="media/image11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image" Target="media/image10.png"/><Relationship Id="rId28" Type="http://schemas.openxmlformats.org/officeDocument/2006/relationships/hyperlink" Target="https://stat.gov.pl/en/topics/prices-trade/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image" Target="media/image9.png"/><Relationship Id="rId27" Type="http://schemas.openxmlformats.org/officeDocument/2006/relationships/hyperlink" Target="https://dbw.stat.gov.pl/en/baza-danych" TargetMode="External"/><Relationship Id="rId30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004070556309357E-2"/>
          <c:y val="3.9032933383327084E-2"/>
          <c:w val="0.91091874200935197"/>
          <c:h val="0.77226815398075244"/>
        </c:manualLayout>
      </c:layout>
      <c:lineChart>
        <c:grouping val="standard"/>
        <c:varyColors val="0"/>
        <c:ser>
          <c:idx val="0"/>
          <c:order val="0"/>
          <c:spPr>
            <a:ln w="31750" cap="rnd">
              <a:solidFill>
                <a:srgbClr val="001D77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multiLvlStrRef>
              <c:f>'wykres1 2Q2024'!$A$44:$B$57</c:f>
              <c:multiLvlStrCache>
                <c:ptCount val="14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</c:lvl>
                <c:lvl>
                  <c:pt idx="0">
                    <c:v>2021</c:v>
                  </c:pt>
                  <c:pt idx="4">
                    <c:v>2022</c:v>
                  </c:pt>
                  <c:pt idx="8">
                    <c:v>2023</c:v>
                  </c:pt>
                  <c:pt idx="12">
                    <c:v>2024</c:v>
                  </c:pt>
                </c:lvl>
              </c:multiLvlStrCache>
            </c:multiLvlStrRef>
          </c:cat>
          <c:val>
            <c:numRef>
              <c:f>'wykres1 2Q2024'!$C$44:$C$57</c:f>
              <c:numCache>
                <c:formatCode>General</c:formatCode>
                <c:ptCount val="14"/>
                <c:pt idx="0">
                  <c:v>100.6</c:v>
                </c:pt>
                <c:pt idx="1">
                  <c:v>100.8</c:v>
                </c:pt>
                <c:pt idx="2">
                  <c:v>101.1</c:v>
                </c:pt>
                <c:pt idx="3">
                  <c:v>100.9</c:v>
                </c:pt>
                <c:pt idx="4">
                  <c:v>102.2</c:v>
                </c:pt>
                <c:pt idx="5">
                  <c:v>102.5</c:v>
                </c:pt>
                <c:pt idx="6">
                  <c:v>101.9</c:v>
                </c:pt>
                <c:pt idx="7">
                  <c:v>101.1</c:v>
                </c:pt>
                <c:pt idx="8">
                  <c:v>103.5</c:v>
                </c:pt>
                <c:pt idx="9">
                  <c:v>101.3</c:v>
                </c:pt>
                <c:pt idx="10">
                  <c:v>101.3</c:v>
                </c:pt>
                <c:pt idx="11">
                  <c:v>100.6</c:v>
                </c:pt>
                <c:pt idx="12">
                  <c:v>102.4</c:v>
                </c:pt>
                <c:pt idx="13" formatCode="0.0">
                  <c:v>101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2DF-44B7-83BF-F80C5D42818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-501091232"/>
        <c:axId val="-501096672"/>
      </c:lineChart>
      <c:catAx>
        <c:axId val="-50109123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501096672"/>
        <c:crosses val="autoZero"/>
        <c:auto val="1"/>
        <c:lblAlgn val="ctr"/>
        <c:lblOffset val="100"/>
        <c:noMultiLvlLbl val="0"/>
      </c:catAx>
      <c:valAx>
        <c:axId val="-501096672"/>
        <c:scaling>
          <c:orientation val="minMax"/>
          <c:max val="103.5"/>
          <c:min val="99.5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en-US"/>
          </a:p>
        </c:txPr>
        <c:crossAx val="-501091232"/>
        <c:crosses val="autoZero"/>
        <c:crossBetween val="between"/>
        <c:majorUnit val="0.5"/>
        <c:min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Fira Sans" panose="020B0503050000020004" pitchFamily="34" charset="0"/>
          <a:ea typeface="Fira Sans" panose="020B05030500000200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8">
  <a:schemeClr val="accent5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084CC9-951B-44FA-B84C-8C31D52C1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</Pages>
  <Words>783</Words>
  <Characters>4469</Characters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Producer price indices for business services in the first quarter of 2024</vt:lpstr>
    </vt:vector>
  </TitlesOfParts>
  <Company/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2024-09-02T08:45:00Z</cp:lastPrinted>
  <dcterms:created xsi:type="dcterms:W3CDTF">2024-06-03T07:48:00Z</dcterms:created>
  <dcterms:modified xsi:type="dcterms:W3CDTF">2025-03-04T09:45:00Z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